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7D31632B" w:rsidR="00764340" w:rsidRPr="00E977B3" w:rsidRDefault="00E977B3" w:rsidP="00D84977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D84977">
              <w:rPr>
                <w:rFonts w:ascii="Lato Light" w:hAnsi="Lato Light"/>
                <w:b/>
                <w:sz w:val="28"/>
                <w:szCs w:val="28"/>
              </w:rPr>
              <w:t>English Literature GCSE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71DAA417" w:rsidR="00764340" w:rsidRPr="00E977B3" w:rsidRDefault="00E977B3" w:rsidP="00D84977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D84977">
              <w:rPr>
                <w:rFonts w:ascii="Lato Light" w:hAnsi="Lato Light"/>
                <w:b/>
                <w:sz w:val="28"/>
                <w:szCs w:val="28"/>
              </w:rPr>
              <w:t>Paper 1 and 2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3FC9F3C2" w14:textId="6F7EA077" w:rsidR="00AE5C03" w:rsidRDefault="00D84977" w:rsidP="00EF4C45">
            <w:pPr>
              <w:pStyle w:val="paragraph"/>
              <w:spacing w:before="0" w:beforeAutospacing="0" w:after="160" w:afterAutospacing="0"/>
              <w:contextualSpacing/>
              <w:textAlignment w:val="baseline"/>
              <w:rPr>
                <w:rStyle w:val="eop"/>
                <w:rFonts w:ascii="Lato Light" w:hAnsi="Lato Light"/>
                <w:b/>
                <w:bCs/>
              </w:rPr>
            </w:pPr>
            <w:r>
              <w:rPr>
                <w:rStyle w:val="normaltextrun"/>
                <w:rFonts w:ascii="Lato Light" w:eastAsiaTheme="minorEastAsia" w:hAnsi="Lato Light"/>
                <w:b/>
                <w:bCs/>
              </w:rPr>
              <w:t xml:space="preserve">Paper </w:t>
            </w:r>
            <w:r w:rsidR="00AE5C03" w:rsidRPr="00AE5C03">
              <w:rPr>
                <w:rStyle w:val="normaltextrun"/>
                <w:rFonts w:ascii="Lato Light" w:eastAsiaTheme="minorEastAsia" w:hAnsi="Lato Light"/>
                <w:b/>
                <w:bCs/>
              </w:rPr>
              <w:t>1:</w:t>
            </w:r>
            <w:r w:rsidR="00AE5C03" w:rsidRPr="00AE5C03">
              <w:rPr>
                <w:rStyle w:val="eop"/>
                <w:rFonts w:ascii="Lato Light" w:hAnsi="Lato Light"/>
                <w:b/>
                <w:bCs/>
              </w:rPr>
              <w:t> </w:t>
            </w:r>
          </w:p>
          <w:p w14:paraId="4199417A" w14:textId="4D07CD1C" w:rsidR="00AE5C03" w:rsidRPr="00D84977" w:rsidRDefault="00D84977" w:rsidP="00EF4C45">
            <w:pPr>
              <w:pStyle w:val="paragraph"/>
              <w:numPr>
                <w:ilvl w:val="0"/>
                <w:numId w:val="9"/>
              </w:numPr>
              <w:ind w:left="1080" w:firstLine="0"/>
              <w:contextualSpacing/>
              <w:textAlignment w:val="baseline"/>
              <w:rPr>
                <w:rStyle w:val="normaltextrun"/>
                <w:rFonts w:ascii="Lato Light" w:hAnsi="Lato Light"/>
              </w:rPr>
            </w:pPr>
            <w:r w:rsidRPr="00D84977">
              <w:rPr>
                <w:rStyle w:val="normaltextrun"/>
                <w:rFonts w:ascii="Lato Light" w:eastAsiaTheme="minorEastAsia" w:hAnsi="Lato Light"/>
              </w:rPr>
              <w:t>Shakespeare essay : ‘Macbeth’ or ‘Romeo and Juliet’</w:t>
            </w:r>
          </w:p>
          <w:p w14:paraId="3A6BD1CF" w14:textId="589B4845" w:rsidR="00AE5C03" w:rsidRPr="00D84977" w:rsidRDefault="00D84977" w:rsidP="00EF4C45">
            <w:pPr>
              <w:pStyle w:val="paragraph"/>
              <w:numPr>
                <w:ilvl w:val="0"/>
                <w:numId w:val="9"/>
              </w:numPr>
              <w:ind w:left="1080" w:firstLine="0"/>
              <w:contextualSpacing/>
              <w:textAlignment w:val="baseline"/>
              <w:rPr>
                <w:rFonts w:ascii="Lato Light" w:hAnsi="Lato Light"/>
              </w:rPr>
            </w:pPr>
            <w:r w:rsidRPr="00D84977">
              <w:rPr>
                <w:rStyle w:val="normaltextrun"/>
                <w:rFonts w:ascii="Lato Light" w:eastAsiaTheme="minorEastAsia" w:hAnsi="Lato Light"/>
              </w:rPr>
              <w:t>19</w:t>
            </w:r>
            <w:r w:rsidRPr="00D84977">
              <w:rPr>
                <w:rStyle w:val="normaltextrun"/>
                <w:rFonts w:ascii="Lato Light" w:eastAsiaTheme="minorEastAsia" w:hAnsi="Lato Light"/>
                <w:vertAlign w:val="superscript"/>
              </w:rPr>
              <w:t>th</w:t>
            </w:r>
            <w:r w:rsidRPr="00D84977">
              <w:rPr>
                <w:rStyle w:val="normaltextrun"/>
                <w:rFonts w:ascii="Lato Light" w:eastAsiaTheme="minorEastAsia" w:hAnsi="Lato Light"/>
              </w:rPr>
              <w:t xml:space="preserve">-century novel essay: ‘Jekyll and Hyde’ or ‘A Christmas Carol’ </w:t>
            </w:r>
          </w:p>
          <w:p w14:paraId="20E1B85A" w14:textId="3D3775A6" w:rsidR="00AE5C03" w:rsidRPr="00AE5C03" w:rsidRDefault="00D84977" w:rsidP="00EF4C45">
            <w:pPr>
              <w:pStyle w:val="paragraph"/>
              <w:spacing w:before="0" w:beforeAutospacing="0" w:after="160" w:afterAutospacing="0"/>
              <w:contextualSpacing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Lato Light" w:eastAsiaTheme="minorEastAsia" w:hAnsi="Lato Light"/>
                <w:b/>
                <w:bCs/>
              </w:rPr>
              <w:t>Paper</w:t>
            </w:r>
            <w:r w:rsidR="00AE5C03" w:rsidRPr="00AE5C03">
              <w:rPr>
                <w:rStyle w:val="normaltextrun"/>
                <w:rFonts w:ascii="Lato Light" w:eastAsiaTheme="minorEastAsia" w:hAnsi="Lato Light"/>
                <w:b/>
                <w:bCs/>
              </w:rPr>
              <w:t xml:space="preserve"> 2:</w:t>
            </w:r>
            <w:r w:rsidR="00AE5C03" w:rsidRPr="00AE5C03">
              <w:rPr>
                <w:rStyle w:val="eop"/>
                <w:rFonts w:ascii="Lato Light" w:hAnsi="Lato Light"/>
                <w:b/>
                <w:bCs/>
              </w:rPr>
              <w:t> </w:t>
            </w:r>
          </w:p>
          <w:p w14:paraId="0F222F54" w14:textId="4BDB0F9C" w:rsidR="00AE5C03" w:rsidRDefault="00D84977" w:rsidP="00EF4C45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contextualSpacing/>
              <w:textAlignment w:val="baseline"/>
              <w:rPr>
                <w:rStyle w:val="normaltextrun"/>
                <w:rFonts w:ascii="Lato Light" w:hAnsi="Lato Light"/>
              </w:rPr>
            </w:pPr>
            <w:r>
              <w:rPr>
                <w:rStyle w:val="normaltextrun"/>
                <w:rFonts w:ascii="Lato Light" w:hAnsi="Lato Light"/>
              </w:rPr>
              <w:t>Modern texts essay: ‘</w:t>
            </w:r>
            <w:r w:rsidR="006F7A62">
              <w:rPr>
                <w:rStyle w:val="normaltextrun"/>
                <w:rFonts w:ascii="Lato Light" w:hAnsi="Lato Light"/>
              </w:rPr>
              <w:t>An I</w:t>
            </w:r>
            <w:r>
              <w:rPr>
                <w:rStyle w:val="normaltextrun"/>
                <w:rFonts w:ascii="Lato Light" w:hAnsi="Lato Light"/>
              </w:rPr>
              <w:t>nspector Calls’ or ‘Telling Tales Short Story Collection’ or ‘Blood Brothers’</w:t>
            </w:r>
          </w:p>
          <w:p w14:paraId="1C70ECE5" w14:textId="25B878C8" w:rsidR="00D84977" w:rsidRPr="00D84977" w:rsidRDefault="00D84977" w:rsidP="00EF4C45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contextualSpacing/>
              <w:textAlignment w:val="baseline"/>
              <w:rPr>
                <w:rStyle w:val="normaltextrun"/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Comparison of poetry cluster</w:t>
            </w:r>
            <w:r w:rsidR="000F082C">
              <w:rPr>
                <w:rStyle w:val="normaltextrun"/>
                <w:rFonts w:ascii="Lato Light" w:eastAsiaTheme="minorEastAsia" w:hAnsi="Lato Light"/>
              </w:rPr>
              <w:t xml:space="preserve"> essay: ‘Love and Relationships’ or ‘Power and Conflict’</w:t>
            </w:r>
            <w:bookmarkStart w:id="0" w:name="_GoBack"/>
            <w:bookmarkEnd w:id="0"/>
          </w:p>
          <w:p w14:paraId="1EB060CF" w14:textId="77777777" w:rsidR="00D84977" w:rsidRPr="00D84977" w:rsidRDefault="00D84977" w:rsidP="00EF4C45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contextualSpacing/>
              <w:textAlignment w:val="baseline"/>
              <w:rPr>
                <w:rStyle w:val="normaltextrun"/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 xml:space="preserve">Unseen poetry essay </w:t>
            </w:r>
          </w:p>
          <w:p w14:paraId="0E6A0CAC" w14:textId="4820E13E" w:rsidR="00AE5C03" w:rsidRPr="00AE5C03" w:rsidRDefault="00D84977" w:rsidP="00EF4C45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contextualSpacing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 xml:space="preserve">Unseen poetry comparison </w:t>
            </w:r>
            <w:r>
              <w:rPr>
                <w:rStyle w:val="normaltextrun"/>
                <w:rFonts w:ascii="Lato Light" w:eastAsiaTheme="minorEastAsia" w:hAnsi="Lato Light"/>
              </w:rPr>
              <w:br/>
            </w:r>
            <w:r w:rsidR="00AE5C03">
              <w:rPr>
                <w:rStyle w:val="eop"/>
              </w:rPr>
              <w:t xml:space="preserve">                </w:t>
            </w:r>
          </w:p>
          <w:p w14:paraId="565560D9" w14:textId="77777777" w:rsidR="00764340" w:rsidRPr="00E977B3" w:rsidRDefault="0076434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27A34D70" w14:textId="125BF3A9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Re-</w:t>
            </w:r>
            <w:r w:rsidR="0021335A">
              <w:rPr>
                <w:rStyle w:val="normaltextrun"/>
                <w:rFonts w:ascii="Lato" w:hAnsi="Lato"/>
              </w:rPr>
              <w:t>read texts or listen to audio versions</w:t>
            </w:r>
            <w:r>
              <w:rPr>
                <w:rStyle w:val="normaltextrun"/>
                <w:rFonts w:ascii="Lato" w:hAnsi="Lato"/>
              </w:rPr>
              <w:t>. </w:t>
            </w:r>
            <w:r>
              <w:rPr>
                <w:rStyle w:val="eop"/>
                <w:rFonts w:ascii="Lato" w:hAnsi="Lato"/>
              </w:rPr>
              <w:t> </w:t>
            </w:r>
          </w:p>
          <w:p w14:paraId="3EDE88A5" w14:textId="7A0817F0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Revis</w:t>
            </w:r>
            <w:r w:rsidR="0021335A">
              <w:rPr>
                <w:rStyle w:val="normaltextrun"/>
                <w:rFonts w:ascii="Lato" w:hAnsi="Lato"/>
              </w:rPr>
              <w:t>e and develop class notes taken.</w:t>
            </w:r>
          </w:p>
          <w:p w14:paraId="52CBFCE8" w14:textId="77777777" w:rsidR="0021335A" w:rsidRDefault="0021335A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Style w:val="eop"/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Create</w:t>
            </w:r>
            <w:r w:rsidR="00AE5C03">
              <w:rPr>
                <w:rStyle w:val="normaltextrun"/>
                <w:rFonts w:ascii="Lato" w:hAnsi="Lato"/>
              </w:rPr>
              <w:t xml:space="preserve"> plans for answering questions</w:t>
            </w:r>
            <w:r>
              <w:rPr>
                <w:rStyle w:val="normaltextrun"/>
                <w:rFonts w:ascii="Lato" w:hAnsi="Lato"/>
              </w:rPr>
              <w:t>.</w:t>
            </w:r>
            <w:r w:rsidR="00AE5C03">
              <w:rPr>
                <w:rStyle w:val="eop"/>
                <w:rFonts w:ascii="Lato" w:hAnsi="Lato"/>
              </w:rPr>
              <w:t> </w:t>
            </w:r>
          </w:p>
          <w:p w14:paraId="2E961B73" w14:textId="510AE7C3" w:rsidR="0021335A" w:rsidRDefault="0021335A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Style w:val="eop"/>
                <w:rFonts w:ascii="Lato" w:hAnsi="Lato"/>
              </w:rPr>
            </w:pPr>
            <w:r>
              <w:rPr>
                <w:rStyle w:val="eop"/>
                <w:rFonts w:ascii="Lato" w:hAnsi="Lato"/>
              </w:rPr>
              <w:t>Practise applying the 5 part literature essay structure</w:t>
            </w:r>
            <w:r w:rsidR="00F95D23">
              <w:rPr>
                <w:rStyle w:val="eop"/>
                <w:rFonts w:ascii="Lato" w:hAnsi="Lato"/>
              </w:rPr>
              <w:t>.</w:t>
            </w:r>
          </w:p>
          <w:p w14:paraId="7A2CFC4D" w14:textId="19E06838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hAnsi="Lato"/>
              </w:rPr>
            </w:pPr>
            <w:r>
              <w:rPr>
                <w:rStyle w:val="eop"/>
                <w:rFonts w:ascii="Lato" w:hAnsi="Lato"/>
              </w:rPr>
              <w:t xml:space="preserve">Practise </w:t>
            </w:r>
            <w:r w:rsidR="0021335A">
              <w:rPr>
                <w:rStyle w:val="eop"/>
                <w:rFonts w:ascii="Lato" w:hAnsi="Lato"/>
              </w:rPr>
              <w:t>‘What How Why’</w:t>
            </w:r>
            <w:r w:rsidR="00F95D23">
              <w:rPr>
                <w:rStyle w:val="eop"/>
                <w:rFonts w:ascii="Lato" w:hAnsi="Lato"/>
              </w:rPr>
              <w:t>.</w:t>
            </w:r>
          </w:p>
          <w:p w14:paraId="5AB377CC" w14:textId="3EBB0583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Use exam walkthroughs/past papers to improve your understanding of the exam format and question types.</w:t>
            </w:r>
          </w:p>
          <w:p w14:paraId="456E6795" w14:textId="77777777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eastAsia="Calibri" w:hAnsi="Lato"/>
                <w:bCs/>
                <w:szCs w:val="32"/>
              </w:rPr>
            </w:pPr>
            <w:r>
              <w:rPr>
                <w:rStyle w:val="normaltextrun"/>
                <w:rFonts w:ascii="Lato" w:hAnsi="Lato"/>
              </w:rPr>
              <w:t>Read exemplar responses and scrutinise mark criteria.</w:t>
            </w:r>
            <w:r>
              <w:rPr>
                <w:rStyle w:val="eop"/>
                <w:rFonts w:ascii="Lato" w:hAnsi="Lato"/>
              </w:rPr>
              <w:t> </w:t>
            </w:r>
            <w:r w:rsidR="00765B3F">
              <w:rPr>
                <w:rFonts w:ascii="Lato" w:eastAsia="Calibri" w:hAnsi="Lato"/>
                <w:bCs/>
                <w:szCs w:val="32"/>
              </w:rPr>
              <w:t xml:space="preserve"> </w:t>
            </w:r>
          </w:p>
          <w:p w14:paraId="46369B92" w14:textId="77777777" w:rsidR="00AE5C03" w:rsidRDefault="00AE5C03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Style w:val="normaltextrun"/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Use revision resources provided on Teams to consolidate class work.</w:t>
            </w:r>
          </w:p>
          <w:p w14:paraId="2FA24BB5" w14:textId="2A69FF41" w:rsidR="0021335A" w:rsidRDefault="0021335A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eastAsia="Calibri" w:hAnsi="Lato"/>
                <w:bCs/>
                <w:szCs w:val="32"/>
              </w:rPr>
            </w:pPr>
            <w:r>
              <w:rPr>
                <w:rFonts w:ascii="Lato" w:eastAsia="Calibri" w:hAnsi="Lato"/>
                <w:bCs/>
                <w:szCs w:val="32"/>
              </w:rPr>
              <w:t xml:space="preserve">Use Mr </w:t>
            </w:r>
            <w:proofErr w:type="spellStart"/>
            <w:r>
              <w:rPr>
                <w:rFonts w:ascii="Lato" w:eastAsia="Calibri" w:hAnsi="Lato"/>
                <w:bCs/>
                <w:szCs w:val="32"/>
              </w:rPr>
              <w:t>Bruff</w:t>
            </w:r>
            <w:proofErr w:type="spellEnd"/>
            <w:r>
              <w:rPr>
                <w:rFonts w:ascii="Lato" w:eastAsia="Calibri" w:hAnsi="Lato"/>
                <w:bCs/>
                <w:szCs w:val="32"/>
              </w:rPr>
              <w:t xml:space="preserve"> YouTube links to revise all texts</w:t>
            </w:r>
            <w:r w:rsidR="00F95D23">
              <w:rPr>
                <w:rFonts w:ascii="Lato" w:eastAsia="Calibri" w:hAnsi="Lato"/>
                <w:bCs/>
                <w:szCs w:val="32"/>
              </w:rPr>
              <w:t>.</w:t>
            </w:r>
          </w:p>
          <w:p w14:paraId="4962BD4A" w14:textId="3F722B2B" w:rsidR="00EF4C45" w:rsidRDefault="00EF4C45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" w:eastAsia="Calibri" w:hAnsi="Lato"/>
                <w:bCs/>
                <w:szCs w:val="32"/>
              </w:rPr>
            </w:pPr>
            <w:r>
              <w:rPr>
                <w:rFonts w:ascii="Lato" w:eastAsia="Calibri" w:hAnsi="Lato"/>
                <w:bCs/>
                <w:szCs w:val="32"/>
              </w:rPr>
              <w:t xml:space="preserve">Use BBC bitesize </w:t>
            </w:r>
            <w:r w:rsidR="00F4011E">
              <w:rPr>
                <w:rFonts w:ascii="Lato" w:eastAsia="Calibri" w:hAnsi="Lato"/>
                <w:bCs/>
                <w:szCs w:val="32"/>
              </w:rPr>
              <w:t>to revise all texts</w:t>
            </w:r>
            <w:r w:rsidR="00F95D23">
              <w:rPr>
                <w:rFonts w:ascii="Lato" w:eastAsia="Calibri" w:hAnsi="Lato"/>
                <w:bCs/>
                <w:szCs w:val="32"/>
              </w:rPr>
              <w:t>.</w:t>
            </w:r>
          </w:p>
          <w:p w14:paraId="06875F34" w14:textId="19EEE033" w:rsidR="00F4011E" w:rsidRPr="00F4011E" w:rsidRDefault="00F4011E" w:rsidP="00EF4C45">
            <w:pPr>
              <w:pStyle w:val="paragraph"/>
              <w:numPr>
                <w:ilvl w:val="0"/>
                <w:numId w:val="13"/>
              </w:numPr>
              <w:contextualSpacing/>
              <w:textAlignment w:val="baseline"/>
              <w:rPr>
                <w:rFonts w:ascii="Lato Light" w:eastAsia="Calibri" w:hAnsi="Lato Light"/>
                <w:bCs/>
                <w:szCs w:val="32"/>
              </w:rPr>
            </w:pPr>
            <w:r w:rsidRPr="00F4011E">
              <w:rPr>
                <w:rFonts w:ascii="Lato Light" w:eastAsia="Calibri" w:hAnsi="Lato Light"/>
                <w:bCs/>
                <w:szCs w:val="32"/>
              </w:rPr>
              <w:t xml:space="preserve">Use </w:t>
            </w:r>
            <w:hyperlink r:id="rId10" w:history="1">
              <w:r w:rsidRPr="00F4011E">
                <w:rPr>
                  <w:rStyle w:val="Hyperlink"/>
                  <w:rFonts w:ascii="Lato Light" w:hAnsi="Lato Light"/>
                </w:rPr>
                <w:t>English Revision - PMT (physicsandmathstutor.com)</w:t>
              </w:r>
            </w:hyperlink>
            <w:r w:rsidRPr="00F4011E">
              <w:rPr>
                <w:rFonts w:ascii="Lato Light" w:hAnsi="Lato Light"/>
              </w:rPr>
              <w:t xml:space="preserve"> to revise all texts</w:t>
            </w:r>
            <w:r w:rsidR="00F95D23">
              <w:rPr>
                <w:rFonts w:ascii="Lato Light" w:hAnsi="Lato Light"/>
              </w:rPr>
              <w:t>.</w:t>
            </w:r>
          </w:p>
          <w:p w14:paraId="6C048929" w14:textId="77777777" w:rsidR="00EF4C45" w:rsidRDefault="00EF4C45" w:rsidP="00AE5C03">
            <w:pPr>
              <w:pStyle w:val="paragraph"/>
              <w:ind w:left="720"/>
              <w:textAlignment w:val="baseline"/>
              <w:rPr>
                <w:rFonts w:ascii="Lato" w:eastAsia="Calibri" w:hAnsi="Lato"/>
                <w:bCs/>
                <w:szCs w:val="32"/>
              </w:rPr>
            </w:pPr>
          </w:p>
          <w:p w14:paraId="4DF71A05" w14:textId="22E7BF4A" w:rsidR="0021335A" w:rsidRPr="00AE5C03" w:rsidRDefault="0021335A" w:rsidP="00AE5C03">
            <w:pPr>
              <w:pStyle w:val="paragraph"/>
              <w:ind w:left="720"/>
              <w:textAlignment w:val="baseline"/>
              <w:rPr>
                <w:rFonts w:ascii="Lato" w:eastAsia="Calibri" w:hAnsi="Lato"/>
                <w:bCs/>
                <w:szCs w:val="32"/>
              </w:rPr>
            </w:pPr>
          </w:p>
        </w:tc>
      </w:tr>
    </w:tbl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F35"/>
    <w:multiLevelType w:val="hybridMultilevel"/>
    <w:tmpl w:val="07000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1E2"/>
    <w:multiLevelType w:val="multilevel"/>
    <w:tmpl w:val="2D6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06976"/>
    <w:multiLevelType w:val="hybridMultilevel"/>
    <w:tmpl w:val="3884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632"/>
    <w:multiLevelType w:val="multilevel"/>
    <w:tmpl w:val="D6C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7E40"/>
    <w:multiLevelType w:val="hybridMultilevel"/>
    <w:tmpl w:val="94FAE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DE3"/>
    <w:multiLevelType w:val="hybridMultilevel"/>
    <w:tmpl w:val="8DBCE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0"/>
    <w:rsid w:val="000F02D1"/>
    <w:rsid w:val="000F082C"/>
    <w:rsid w:val="0021335A"/>
    <w:rsid w:val="003412E2"/>
    <w:rsid w:val="006F7A62"/>
    <w:rsid w:val="00764340"/>
    <w:rsid w:val="00765B3F"/>
    <w:rsid w:val="00792CCA"/>
    <w:rsid w:val="007972E2"/>
    <w:rsid w:val="00AE5C03"/>
    <w:rsid w:val="00D84977"/>
    <w:rsid w:val="00E977B3"/>
    <w:rsid w:val="00EF4C45"/>
    <w:rsid w:val="00F4011E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AE5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E5C03"/>
  </w:style>
  <w:style w:type="character" w:customStyle="1" w:styleId="eop">
    <w:name w:val="eop"/>
    <w:basedOn w:val="DefaultParagraphFont"/>
    <w:rsid w:val="00AE5C03"/>
  </w:style>
  <w:style w:type="character" w:styleId="Hyperlink">
    <w:name w:val="Hyperlink"/>
    <w:basedOn w:val="DefaultParagraphFont"/>
    <w:uiPriority w:val="99"/>
    <w:semiHidden/>
    <w:unhideWhenUsed/>
    <w:rsid w:val="00F4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ysicsandmathstutor.com/english-revi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purl.org/dc/terms/"/>
    <ds:schemaRef ds:uri="093b61d7-d551-45bf-9d43-8823b68d3f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27f3b8e-8a24-4bc3-863b-be0996d578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Miss A Attley</cp:lastModifiedBy>
  <cp:revision>6</cp:revision>
  <dcterms:created xsi:type="dcterms:W3CDTF">2024-01-10T11:25:00Z</dcterms:created>
  <dcterms:modified xsi:type="dcterms:W3CDTF">2024-01-10T11:49:00Z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