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4B" w:rsidRDefault="0042064B">
      <w:pPr>
        <w:rPr>
          <w:rFonts w:ascii="Lato" w:eastAsia="Lato" w:hAnsi="Lato" w:cs="Lato"/>
        </w:rPr>
      </w:pPr>
    </w:p>
    <w:p w:rsidR="0042064B" w:rsidRDefault="0042064B">
      <w:pPr>
        <w:rPr>
          <w:rFonts w:ascii="Lato" w:eastAsia="Lato" w:hAnsi="Lato" w:cs="Lato"/>
        </w:rPr>
      </w:pPr>
    </w:p>
    <w:p w:rsidR="0042064B" w:rsidRDefault="0042064B">
      <w:pPr>
        <w:rPr>
          <w:rFonts w:ascii="Lato" w:eastAsia="Lato" w:hAnsi="Lato" w:cs="Lato"/>
        </w:rPr>
      </w:pPr>
    </w:p>
    <w:p w:rsidR="0042064B" w:rsidRDefault="0042064B">
      <w:pPr>
        <w:tabs>
          <w:tab w:val="left" w:pos="1116"/>
        </w:tabs>
        <w:rPr>
          <w:rFonts w:ascii="Lato" w:eastAsia="Lato" w:hAnsi="Lato" w:cs="Lato"/>
          <w:sz w:val="26"/>
        </w:rPr>
      </w:pPr>
    </w:p>
    <w:p w:rsidR="0042064B" w:rsidRDefault="00163350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>
        <w:rPr>
          <w:rFonts w:ascii="Lato" w:hAnsi="Lato"/>
          <w:sz w:val="28"/>
          <w:u w:val="single"/>
        </w:rPr>
        <w:t>Topic Lists for Revision</w:t>
      </w:r>
    </w:p>
    <w:p w:rsidR="0042064B" w:rsidRDefault="0042064B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2064B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2064B" w:rsidRDefault="00163350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217202">
              <w:rPr>
                <w:rFonts w:ascii="Lato" w:hAnsi="Lato"/>
                <w:b/>
                <w:sz w:val="28"/>
                <w:szCs w:val="28"/>
              </w:rPr>
              <w:t>History</w:t>
            </w:r>
          </w:p>
        </w:tc>
      </w:tr>
      <w:tr w:rsidR="0042064B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2064B" w:rsidRDefault="00163350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Topic or component:</w:t>
            </w:r>
            <w:r w:rsidR="00217202">
              <w:rPr>
                <w:rFonts w:ascii="Lato" w:hAnsi="Lato"/>
                <w:b/>
                <w:sz w:val="28"/>
                <w:szCs w:val="28"/>
              </w:rPr>
              <w:t xml:space="preserve"> Elizabethan England</w:t>
            </w:r>
          </w:p>
        </w:tc>
      </w:tr>
      <w:tr w:rsidR="0042064B">
        <w:trPr>
          <w:trHeight w:val="586"/>
        </w:trPr>
        <w:tc>
          <w:tcPr>
            <w:tcW w:w="10206" w:type="dxa"/>
            <w:vAlign w:val="center"/>
          </w:tcPr>
          <w:p w:rsidR="0042064B" w:rsidRDefault="00217202" w:rsidP="0021720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</w:pPr>
            <w:r w:rsidRPr="00217202"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  <w:t>Elizabeth’s Court and Parliament</w:t>
            </w:r>
          </w:p>
          <w:p w:rsidR="00217202" w:rsidRPr="00217202" w:rsidRDefault="00217202" w:rsidP="00217202">
            <w:pPr>
              <w:pStyle w:val="Default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 xml:space="preserve">Who was Elizabeth I? </w:t>
            </w:r>
          </w:p>
          <w:p w:rsidR="00217202" w:rsidRPr="00217202" w:rsidRDefault="00217202" w:rsidP="00217202">
            <w:pPr>
              <w:pStyle w:val="Default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 xml:space="preserve">Who held the power in Elizabethan England? </w:t>
            </w:r>
          </w:p>
          <w:p w:rsidR="00217202" w:rsidRPr="00217202" w:rsidRDefault="00217202" w:rsidP="00217202">
            <w:pPr>
              <w:pStyle w:val="Default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 xml:space="preserve">Why was it difficult to be a female ruler? </w:t>
            </w:r>
          </w:p>
          <w:p w:rsidR="00217202" w:rsidRPr="00217202" w:rsidRDefault="00217202" w:rsidP="00217202">
            <w:pPr>
              <w:pStyle w:val="Default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 xml:space="preserve">Why was getting married important for Elizabeth? </w:t>
            </w:r>
          </w:p>
          <w:p w:rsidR="00217202" w:rsidRPr="00217202" w:rsidRDefault="00217202" w:rsidP="00217202">
            <w:pPr>
              <w:pStyle w:val="Default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 xml:space="preserve">What was the Essex rebellion? </w:t>
            </w:r>
          </w:p>
          <w:p w:rsidR="00217202" w:rsidRDefault="00217202" w:rsidP="00217202">
            <w:pPr>
              <w:spacing w:line="276" w:lineRule="auto"/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</w:pPr>
          </w:p>
          <w:p w:rsidR="00217202" w:rsidRDefault="00217202" w:rsidP="00217202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</w:pPr>
            <w:r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  <w:t>Life in Elizabethan England</w:t>
            </w:r>
          </w:p>
          <w:p w:rsidR="00217202" w:rsidRP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 w:rsidRPr="00217202">
              <w:rPr>
                <w:rFonts w:ascii="Lato" w:hAnsi="Lato"/>
              </w:rPr>
              <w:t>Living standards and fashions</w:t>
            </w:r>
          </w:p>
          <w:p w:rsidR="00217202" w:rsidRP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 w:rsidRPr="00217202">
              <w:rPr>
                <w:rFonts w:ascii="Lato" w:hAnsi="Lato"/>
              </w:rPr>
              <w:t>Growing prosperity and the rise of the gentry</w:t>
            </w:r>
          </w:p>
          <w:p w:rsidR="00217202" w:rsidRPr="00217202" w:rsidRDefault="00217202" w:rsidP="00217202">
            <w:pPr>
              <w:widowControl w:val="0"/>
              <w:rPr>
                <w:rFonts w:ascii="Lato" w:hAnsi="Lato"/>
                <w:sz w:val="20"/>
                <w:szCs w:val="20"/>
              </w:rPr>
            </w:pPr>
            <w:r w:rsidRPr="00217202">
              <w:rPr>
                <w:rFonts w:ascii="Lato" w:hAnsi="Lato"/>
              </w:rPr>
              <w:t>Reasons for the increase in poverty</w:t>
            </w:r>
          </w:p>
          <w:p w:rsidR="00217202" w:rsidRP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 w:rsidRPr="00217202">
              <w:rPr>
                <w:rFonts w:ascii="Lato" w:hAnsi="Lato"/>
              </w:rPr>
              <w:t>Attitudes towards poverty and government actions</w:t>
            </w:r>
          </w:p>
          <w:p w:rsidR="00217202" w:rsidRPr="00217202" w:rsidRDefault="00217202" w:rsidP="00217202">
            <w:pPr>
              <w:widowControl w:val="0"/>
              <w:rPr>
                <w:rFonts w:ascii="Lato" w:hAnsi="Lato"/>
                <w:sz w:val="20"/>
                <w:szCs w:val="20"/>
              </w:rPr>
            </w:pPr>
            <w:r w:rsidRPr="00217202">
              <w:rPr>
                <w:rFonts w:ascii="Lato" w:hAnsi="Lato"/>
              </w:rPr>
              <w:t>Elizabethan theatre - popular past times</w:t>
            </w:r>
          </w:p>
          <w:p w:rsidR="00217202" w:rsidRDefault="00217202" w:rsidP="00217202">
            <w:pPr>
              <w:widowControl w:val="0"/>
              <w:rPr>
                <w:rFonts w:ascii="Lato" w:hAnsi="Lato"/>
              </w:rPr>
            </w:pPr>
            <w:r w:rsidRPr="00217202">
              <w:rPr>
                <w:rFonts w:ascii="Lato" w:hAnsi="Lato"/>
              </w:rPr>
              <w:t>Age of discovery - Drake, Raleigh, trade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</w:p>
          <w:p w:rsidR="00217202" w:rsidRDefault="00217202" w:rsidP="00217202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Lato" w:eastAsia="Times New Roman" w:hAnsi="Lato"/>
                <w:b/>
                <w:sz w:val="28"/>
                <w:szCs w:val="28"/>
              </w:rPr>
            </w:pPr>
            <w:r w:rsidRPr="00217202">
              <w:rPr>
                <w:rFonts w:ascii="Lato" w:eastAsia="Times New Roman" w:hAnsi="Lato"/>
                <w:b/>
                <w:sz w:val="28"/>
                <w:szCs w:val="28"/>
              </w:rPr>
              <w:t>Threats from Home and Abroad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 w:rsidRPr="00217202">
              <w:rPr>
                <w:rFonts w:ascii="Lato" w:eastAsia="Times New Roman" w:hAnsi="Lato"/>
              </w:rPr>
              <w:t>Religious issues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>
              <w:rPr>
                <w:rFonts w:ascii="Lato" w:eastAsia="Times New Roman" w:hAnsi="Lato"/>
              </w:rPr>
              <w:t>Catholic Plots against Elizabeth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>
              <w:rPr>
                <w:rFonts w:ascii="Lato" w:eastAsia="Times New Roman" w:hAnsi="Lato"/>
              </w:rPr>
              <w:t>Puritan threats to Elizabeth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>
              <w:rPr>
                <w:rFonts w:ascii="Lato" w:eastAsia="Times New Roman" w:hAnsi="Lato"/>
              </w:rPr>
              <w:t>Mary, Queen of Scots</w:t>
            </w:r>
          </w:p>
          <w:p w:rsid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>
              <w:rPr>
                <w:rFonts w:ascii="Lato" w:eastAsia="Times New Roman" w:hAnsi="Lato"/>
              </w:rPr>
              <w:t>Conflict between England and Spain</w:t>
            </w:r>
          </w:p>
          <w:p w:rsidR="00217202" w:rsidRPr="00217202" w:rsidRDefault="00217202" w:rsidP="00217202">
            <w:pPr>
              <w:widowControl w:val="0"/>
              <w:rPr>
                <w:rFonts w:ascii="Lato" w:eastAsia="Times New Roman" w:hAnsi="Lato"/>
              </w:rPr>
            </w:pPr>
            <w:r>
              <w:rPr>
                <w:rFonts w:ascii="Lato" w:eastAsia="Times New Roman" w:hAnsi="Lato"/>
              </w:rPr>
              <w:t>Spanish Armada 1588</w:t>
            </w:r>
          </w:p>
          <w:p w:rsidR="00217202" w:rsidRPr="00217202" w:rsidRDefault="00217202" w:rsidP="00217202">
            <w:pPr>
              <w:widowControl w:val="0"/>
              <w:rPr>
                <w:rFonts w:ascii="Lato" w:hAnsi="Lato"/>
                <w:sz w:val="20"/>
                <w:szCs w:val="20"/>
              </w:rPr>
            </w:pPr>
            <w:r w:rsidRPr="00217202">
              <w:rPr>
                <w:rFonts w:ascii="Lato" w:hAnsi="Lato"/>
              </w:rPr>
              <w:t> </w:t>
            </w:r>
          </w:p>
          <w:p w:rsidR="00217202" w:rsidRDefault="00217202" w:rsidP="00217202">
            <w:pPr>
              <w:widowControl w:val="0"/>
              <w:rPr>
                <w:sz w:val="20"/>
                <w:szCs w:val="20"/>
              </w:rPr>
            </w:pPr>
            <w:r>
              <w:t> </w:t>
            </w:r>
          </w:p>
          <w:p w:rsidR="00217202" w:rsidRPr="00217202" w:rsidRDefault="00217202" w:rsidP="00217202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42064B" w:rsidRDefault="0042064B">
      <w:pPr>
        <w:tabs>
          <w:tab w:val="left" w:pos="1116"/>
        </w:tabs>
        <w:rPr>
          <w:rFonts w:ascii="Lato" w:hAnsi="Lato"/>
          <w:u w:val="single"/>
        </w:rPr>
      </w:pPr>
    </w:p>
    <w:p w:rsidR="004E1CB6" w:rsidRDefault="004E1CB6">
      <w:pPr>
        <w:tabs>
          <w:tab w:val="left" w:pos="1116"/>
        </w:tabs>
        <w:rPr>
          <w:rFonts w:ascii="Lato" w:hAnsi="Lato"/>
          <w:u w:val="single"/>
        </w:rPr>
      </w:pPr>
    </w:p>
    <w:p w:rsidR="004E1CB6" w:rsidRDefault="004E1CB6">
      <w:pPr>
        <w:tabs>
          <w:tab w:val="left" w:pos="1116"/>
        </w:tabs>
        <w:rPr>
          <w:rFonts w:ascii="Lato" w:hAnsi="Lato"/>
          <w:u w:val="single"/>
        </w:rPr>
      </w:pPr>
    </w:p>
    <w:p w:rsidR="0042064B" w:rsidRDefault="0042064B">
      <w:pPr>
        <w:tabs>
          <w:tab w:val="left" w:pos="1116"/>
        </w:tabs>
        <w:rPr>
          <w:rFonts w:ascii="Lato" w:hAnsi="Lato"/>
        </w:rPr>
      </w:pPr>
    </w:p>
    <w:p w:rsidR="0042064B" w:rsidRDefault="0042064B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2064B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2064B" w:rsidRDefault="00163350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lastRenderedPageBreak/>
              <w:t>Strategies and Resources for Revision:</w:t>
            </w:r>
          </w:p>
        </w:tc>
      </w:tr>
      <w:tr w:rsidR="0042064B">
        <w:trPr>
          <w:trHeight w:val="586"/>
        </w:trPr>
        <w:tc>
          <w:tcPr>
            <w:tcW w:w="10206" w:type="dxa"/>
            <w:vAlign w:val="center"/>
          </w:tcPr>
          <w:p w:rsidR="004E1CB6" w:rsidRDefault="00163350" w:rsidP="004E1CB6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4E1CB6">
              <w:rPr>
                <w:rFonts w:ascii="Lato" w:eastAsia="Calibri" w:hAnsi="Lato" w:cs="Times New Roman"/>
                <w:bCs/>
                <w:szCs w:val="32"/>
              </w:rPr>
              <w:t>Use your booklets especially the Knowledge Organisers at the front of each booklet.</w:t>
            </w:r>
          </w:p>
          <w:p w:rsidR="004E1CB6" w:rsidRDefault="004E1CB6" w:rsidP="004E1CB6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Make mind maps / flash cards</w:t>
            </w:r>
          </w:p>
          <w:p w:rsidR="004E1CB6" w:rsidRDefault="004E1CB6" w:rsidP="004E1CB6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Use weblinks:</w:t>
            </w:r>
          </w:p>
          <w:p w:rsidR="0042064B" w:rsidRDefault="004E1CB6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0" w:history="1">
              <w:r w:rsidRPr="004E1CB6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https://www.bbc.co.uk/bitesize/topics/zxgvfrd</w:t>
              </w:r>
            </w:hyperlink>
            <w:bookmarkStart w:id="0" w:name="_GoBack"/>
            <w:bookmarkEnd w:id="0"/>
          </w:p>
        </w:tc>
      </w:tr>
    </w:tbl>
    <w:p w:rsidR="0042064B" w:rsidRDefault="0042064B">
      <w:pPr>
        <w:tabs>
          <w:tab w:val="left" w:pos="1116"/>
        </w:tabs>
        <w:rPr>
          <w:rFonts w:ascii="Lato" w:hAnsi="Lato"/>
        </w:rPr>
      </w:pPr>
    </w:p>
    <w:p w:rsidR="0042064B" w:rsidRDefault="0042064B">
      <w:pPr>
        <w:rPr>
          <w:rFonts w:ascii="Lato" w:hAnsi="Lato"/>
        </w:rPr>
      </w:pPr>
    </w:p>
    <w:sectPr w:rsidR="0042064B">
      <w:headerReference w:type="first" r:id="rId11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350" w:rsidRDefault="00163350">
      <w:r>
        <w:separator/>
      </w:r>
    </w:p>
  </w:endnote>
  <w:endnote w:type="continuationSeparator" w:id="0">
    <w:p w:rsidR="00163350" w:rsidRDefault="0016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350" w:rsidRDefault="00163350">
      <w:r>
        <w:separator/>
      </w:r>
    </w:p>
  </w:footnote>
  <w:footnote w:type="continuationSeparator" w:id="0">
    <w:p w:rsidR="00163350" w:rsidRDefault="00163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64B" w:rsidRDefault="00163350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67004CE4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459EE"/>
    <w:multiLevelType w:val="hybridMultilevel"/>
    <w:tmpl w:val="BF825AA0"/>
    <w:lvl w:ilvl="0" w:tplc="FD067102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64B"/>
    <w:rsid w:val="00163350"/>
    <w:rsid w:val="00217202"/>
    <w:rsid w:val="0042064B"/>
    <w:rsid w:val="004E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65707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rsid w:val="0021720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E1C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bbc.co.uk/bitesize/topics/zxgvfr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2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Mr J Bassett</cp:lastModifiedBy>
  <cp:revision>2</cp:revision>
  <dcterms:created xsi:type="dcterms:W3CDTF">2025-04-01T10:22:00Z</dcterms:created>
  <dcterms:modified xsi:type="dcterms:W3CDTF">2025-04-01T10:22:00Z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