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01194" w14:textId="77777777" w:rsidR="00C907E3" w:rsidRDefault="00000000">
      <w:pPr>
        <w:spacing w:after="120" w:line="264" w:lineRule="auto"/>
        <w:rPr>
          <w:rFonts w:ascii="Lato Light" w:hAnsi="Lato Light"/>
          <w:sz w:val="22"/>
          <w:szCs w:val="22"/>
        </w:rPr>
      </w:pPr>
      <w:r>
        <w:rPr>
          <w:rFonts w:ascii="Lato Light" w:hAnsi="Lato Light"/>
          <w:sz w:val="22"/>
          <w:szCs w:val="22"/>
        </w:rPr>
        <w:t xml:space="preserve">Dear parents and carers, </w:t>
      </w:r>
    </w:p>
    <w:p w14:paraId="1E601195" w14:textId="6CC12B87" w:rsidR="00C907E3" w:rsidRDefault="00000000">
      <w:pPr>
        <w:spacing w:after="120" w:line="264" w:lineRule="auto"/>
        <w:rPr>
          <w:rFonts w:ascii="Lato Light" w:hAnsi="Lato Light"/>
          <w:sz w:val="22"/>
          <w:szCs w:val="22"/>
        </w:rPr>
      </w:pPr>
      <w:r>
        <w:rPr>
          <w:rFonts w:ascii="Lato Light" w:hAnsi="Lato Light"/>
          <w:sz w:val="22"/>
          <w:szCs w:val="22"/>
        </w:rPr>
        <w:t>Enclosed is your son/daughter’s Record of Achievement</w:t>
      </w:r>
      <w:r w:rsidR="00534A06">
        <w:rPr>
          <w:rFonts w:ascii="Lato Light" w:hAnsi="Lato Light"/>
          <w:sz w:val="22"/>
          <w:szCs w:val="22"/>
        </w:rPr>
        <w:t xml:space="preserve"> report</w:t>
      </w:r>
      <w:r>
        <w:rPr>
          <w:rFonts w:ascii="Lato Light" w:hAnsi="Lato Light"/>
          <w:sz w:val="22"/>
          <w:szCs w:val="22"/>
        </w:rPr>
        <w:t xml:space="preserve"> which provides an indication of their performance in the first half of this academic year.</w:t>
      </w:r>
    </w:p>
    <w:p w14:paraId="1E601196" w14:textId="77777777" w:rsidR="00C907E3" w:rsidRDefault="00000000">
      <w:pPr>
        <w:spacing w:after="240" w:line="264" w:lineRule="auto"/>
        <w:rPr>
          <w:rFonts w:ascii="Lato Light" w:hAnsi="Lato Light"/>
          <w:sz w:val="22"/>
          <w:szCs w:val="22"/>
        </w:rPr>
      </w:pPr>
      <w:r>
        <w:rPr>
          <w:rFonts w:ascii="Lato Light" w:hAnsi="Lato Light"/>
          <w:sz w:val="22"/>
          <w:szCs w:val="22"/>
        </w:rPr>
        <w:t>The report is split into three sections:</w:t>
      </w:r>
    </w:p>
    <w:p w14:paraId="1E601197" w14:textId="77777777" w:rsidR="00C907E3" w:rsidRDefault="00000000">
      <w:pPr>
        <w:spacing w:line="264" w:lineRule="auto"/>
        <w:ind w:left="283"/>
        <w:rPr>
          <w:rFonts w:ascii="Lato Light" w:hAnsi="Lato Light"/>
          <w:sz w:val="22"/>
          <w:szCs w:val="22"/>
        </w:rPr>
      </w:pPr>
      <w:r>
        <w:rPr>
          <w:rFonts w:ascii="Lato Light" w:hAnsi="Lato Light"/>
          <w:sz w:val="22"/>
          <w:szCs w:val="22"/>
        </w:rPr>
        <w:t>1) Examination subjects</w:t>
      </w:r>
    </w:p>
    <w:p w14:paraId="1E601198" w14:textId="77777777" w:rsidR="00C907E3" w:rsidRDefault="00000000">
      <w:pPr>
        <w:spacing w:line="264" w:lineRule="auto"/>
        <w:ind w:left="283"/>
        <w:rPr>
          <w:rFonts w:ascii="Lato Light" w:hAnsi="Lato Light"/>
          <w:sz w:val="22"/>
          <w:szCs w:val="22"/>
        </w:rPr>
      </w:pPr>
      <w:r>
        <w:rPr>
          <w:rFonts w:ascii="Lato Light" w:hAnsi="Lato Light"/>
          <w:sz w:val="22"/>
          <w:szCs w:val="22"/>
        </w:rPr>
        <w:t xml:space="preserve">2) Practical based subjects </w:t>
      </w:r>
    </w:p>
    <w:p w14:paraId="1E601199" w14:textId="77777777" w:rsidR="00C907E3" w:rsidRDefault="00000000">
      <w:pPr>
        <w:spacing w:after="240" w:line="264" w:lineRule="auto"/>
        <w:ind w:left="283"/>
        <w:rPr>
          <w:rFonts w:ascii="Lato Light" w:hAnsi="Lato Light"/>
          <w:sz w:val="22"/>
          <w:szCs w:val="22"/>
        </w:rPr>
      </w:pPr>
      <w:r>
        <w:rPr>
          <w:rFonts w:ascii="Lato Light" w:hAnsi="Lato Light"/>
          <w:sz w:val="22"/>
          <w:szCs w:val="22"/>
        </w:rPr>
        <w:t xml:space="preserve">3) Details of assessment and resources to help improvement. </w:t>
      </w:r>
    </w:p>
    <w:p w14:paraId="1E60119A" w14:textId="77777777" w:rsidR="00C907E3" w:rsidRDefault="00000000">
      <w:pPr>
        <w:spacing w:after="120" w:line="264" w:lineRule="auto"/>
        <w:rPr>
          <w:rFonts w:ascii="Lato Light" w:hAnsi="Lato Light"/>
          <w:b/>
          <w:bCs/>
          <w:sz w:val="22"/>
          <w:szCs w:val="22"/>
          <w:u w:val="single"/>
        </w:rPr>
      </w:pPr>
      <w:r>
        <w:rPr>
          <w:rFonts w:ascii="Lato Light" w:hAnsi="Lato Light"/>
          <w:b/>
          <w:bCs/>
          <w:sz w:val="22"/>
          <w:szCs w:val="22"/>
          <w:u w:val="single"/>
        </w:rPr>
        <w:t xml:space="preserve">Section One: Examination Subjects </w:t>
      </w:r>
    </w:p>
    <w:p w14:paraId="1E60119B" w14:textId="77777777" w:rsidR="00C907E3" w:rsidRDefault="00000000">
      <w:pPr>
        <w:spacing w:after="120" w:line="264" w:lineRule="auto"/>
        <w:rPr>
          <w:rFonts w:ascii="Lato Light" w:hAnsi="Lato Light"/>
          <w:b/>
          <w:bCs/>
          <w:sz w:val="22"/>
          <w:szCs w:val="22"/>
        </w:rPr>
      </w:pPr>
      <w:r>
        <w:rPr>
          <w:rFonts w:ascii="Lato Light" w:hAnsi="Lato Light"/>
          <w:b/>
          <w:bCs/>
          <w:sz w:val="22"/>
          <w:szCs w:val="22"/>
        </w:rPr>
        <w:t>Exam result %</w:t>
      </w:r>
    </w:p>
    <w:p w14:paraId="1E60119C" w14:textId="77777777" w:rsidR="00C907E3" w:rsidRDefault="00000000">
      <w:pPr>
        <w:spacing w:after="120" w:line="264" w:lineRule="auto"/>
        <w:rPr>
          <w:rFonts w:ascii="Lato Light" w:hAnsi="Lato Light"/>
          <w:sz w:val="22"/>
          <w:szCs w:val="22"/>
        </w:rPr>
      </w:pPr>
      <w:r>
        <w:rPr>
          <w:rFonts w:ascii="Lato Light" w:hAnsi="Lato Light"/>
          <w:sz w:val="22"/>
          <w:szCs w:val="22"/>
        </w:rPr>
        <w:t>In January, students sat their first KS3 examination, all students sit the same assessment within subjects. The assessments are designed to test what students know, understand, and can do and to get progressively more challenging throughout Key Stage Three. Individual performance in the examination is reported as a percentage.</w:t>
      </w:r>
    </w:p>
    <w:p w14:paraId="1E60119D" w14:textId="77777777" w:rsidR="00C907E3" w:rsidRDefault="00000000">
      <w:pPr>
        <w:spacing w:after="120" w:line="264" w:lineRule="auto"/>
        <w:rPr>
          <w:rFonts w:ascii="Lato Light" w:hAnsi="Lato Light"/>
          <w:b/>
          <w:bCs/>
          <w:sz w:val="22"/>
          <w:szCs w:val="22"/>
        </w:rPr>
      </w:pPr>
      <w:r>
        <w:rPr>
          <w:rFonts w:ascii="Lato Light" w:hAnsi="Lato Light"/>
          <w:b/>
          <w:bCs/>
          <w:sz w:val="22"/>
          <w:szCs w:val="22"/>
        </w:rPr>
        <w:t>Year average %</w:t>
      </w:r>
    </w:p>
    <w:p w14:paraId="1E60119E" w14:textId="77777777" w:rsidR="00C907E3" w:rsidRDefault="00000000">
      <w:pPr>
        <w:spacing w:after="120" w:line="264" w:lineRule="auto"/>
        <w:rPr>
          <w:rFonts w:ascii="Lato Light" w:hAnsi="Lato Light"/>
          <w:sz w:val="22"/>
          <w:szCs w:val="22"/>
        </w:rPr>
      </w:pPr>
      <w:r>
        <w:rPr>
          <w:rFonts w:ascii="Lato Light" w:hAnsi="Lato Light"/>
          <w:sz w:val="22"/>
          <w:szCs w:val="22"/>
        </w:rPr>
        <w:t xml:space="preserve">The cohort average percentage is reported to provide some helpful context when considering individual results. </w:t>
      </w:r>
    </w:p>
    <w:p w14:paraId="1E60119F" w14:textId="77777777" w:rsidR="00C907E3" w:rsidRDefault="00000000">
      <w:pPr>
        <w:spacing w:after="120" w:line="264" w:lineRule="auto"/>
        <w:rPr>
          <w:rFonts w:ascii="Lato Light" w:hAnsi="Lato Light"/>
          <w:b/>
          <w:bCs/>
          <w:sz w:val="22"/>
          <w:szCs w:val="22"/>
        </w:rPr>
      </w:pPr>
      <w:r>
        <w:rPr>
          <w:rFonts w:ascii="Lato Light" w:hAnsi="Lato Light"/>
          <w:b/>
          <w:bCs/>
          <w:sz w:val="22"/>
          <w:szCs w:val="22"/>
        </w:rPr>
        <w:t xml:space="preserve">Relative Progress  </w:t>
      </w:r>
    </w:p>
    <w:p w14:paraId="1E6011A0" w14:textId="77777777" w:rsidR="00C907E3" w:rsidRDefault="00000000">
      <w:pPr>
        <w:spacing w:line="264" w:lineRule="auto"/>
        <w:rPr>
          <w:rFonts w:ascii="Lato Light" w:hAnsi="Lato Light"/>
          <w:sz w:val="22"/>
          <w:szCs w:val="22"/>
        </w:rPr>
      </w:pPr>
      <w:bookmarkStart w:id="0" w:name="_Hlk126781480"/>
      <w:r>
        <w:rPr>
          <w:rFonts w:ascii="Lato Light" w:hAnsi="Lato Light"/>
          <w:sz w:val="22"/>
          <w:szCs w:val="22"/>
        </w:rPr>
        <w:t>After each assessment, teachers will mark and moderate the work of the students to ensure accuracy of marking. Individual student scores are then evaluated to determine how much progress has been made since their last assessment. This is then compared with the progress made by the rest of the students in the year group and results in a relative progress score</w:t>
      </w:r>
      <w:bookmarkEnd w:id="0"/>
      <w:r>
        <w:rPr>
          <w:rFonts w:ascii="Lato Light" w:hAnsi="Lato Light"/>
          <w:sz w:val="22"/>
          <w:szCs w:val="22"/>
        </w:rPr>
        <w:t xml:space="preserve">: </w:t>
      </w:r>
    </w:p>
    <w:p w14:paraId="1E6011A1" w14:textId="77777777" w:rsidR="00C907E3" w:rsidRDefault="00C907E3">
      <w:pPr>
        <w:spacing w:line="264" w:lineRule="auto"/>
        <w:rPr>
          <w:rFonts w:ascii="Lato Light" w:hAnsi="Lato Light"/>
          <w:sz w:val="22"/>
          <w:szCs w:val="22"/>
        </w:rPr>
      </w:pPr>
    </w:p>
    <w:tbl>
      <w:tblPr>
        <w:tblStyle w:val="TableGrid"/>
        <w:tblW w:w="0" w:type="auto"/>
        <w:tblLook w:val="04A0" w:firstRow="1" w:lastRow="0" w:firstColumn="1" w:lastColumn="0" w:noHBand="0" w:noVBand="1"/>
      </w:tblPr>
      <w:tblGrid>
        <w:gridCol w:w="1555"/>
        <w:gridCol w:w="7455"/>
      </w:tblGrid>
      <w:tr w:rsidR="00C907E3" w14:paraId="1E6011A4" w14:textId="77777777">
        <w:tc>
          <w:tcPr>
            <w:tcW w:w="1555" w:type="dxa"/>
            <w:shd w:val="clear" w:color="auto" w:fill="auto"/>
            <w:vAlign w:val="center"/>
          </w:tcPr>
          <w:p w14:paraId="1E6011A2" w14:textId="77777777" w:rsidR="00C907E3" w:rsidRDefault="00000000">
            <w:pPr>
              <w:spacing w:after="120" w:line="264" w:lineRule="auto"/>
              <w:jc w:val="center"/>
              <w:rPr>
                <w:rFonts w:ascii="Lato Light" w:hAnsi="Lato Light"/>
                <w:sz w:val="22"/>
                <w:szCs w:val="22"/>
              </w:rPr>
            </w:pPr>
            <w:r>
              <w:rPr>
                <w:rFonts w:ascii="Lato Light" w:hAnsi="Lato Light"/>
                <w:sz w:val="22"/>
                <w:szCs w:val="22"/>
              </w:rPr>
              <w:t>++</w:t>
            </w:r>
          </w:p>
        </w:tc>
        <w:tc>
          <w:tcPr>
            <w:tcW w:w="7455" w:type="dxa"/>
          </w:tcPr>
          <w:p w14:paraId="1E6011A3" w14:textId="77777777" w:rsidR="00C907E3" w:rsidRDefault="00000000">
            <w:pPr>
              <w:spacing w:after="120" w:line="264" w:lineRule="auto"/>
              <w:rPr>
                <w:rFonts w:ascii="Lato Light" w:hAnsi="Lato Light"/>
                <w:sz w:val="22"/>
                <w:szCs w:val="22"/>
              </w:rPr>
            </w:pPr>
            <w:r>
              <w:rPr>
                <w:rFonts w:ascii="Lato Light" w:hAnsi="Lato Light"/>
                <w:sz w:val="22"/>
                <w:szCs w:val="22"/>
              </w:rPr>
              <w:t>Students’ knowledge, understanding and skills have developed significantly further compared to similar students in their year group.</w:t>
            </w:r>
          </w:p>
        </w:tc>
      </w:tr>
      <w:tr w:rsidR="00C907E3" w14:paraId="1E6011A7" w14:textId="77777777">
        <w:tc>
          <w:tcPr>
            <w:tcW w:w="1555" w:type="dxa"/>
            <w:shd w:val="clear" w:color="auto" w:fill="auto"/>
            <w:vAlign w:val="center"/>
          </w:tcPr>
          <w:p w14:paraId="1E6011A5" w14:textId="77777777" w:rsidR="00C907E3" w:rsidRDefault="00000000">
            <w:pPr>
              <w:spacing w:after="120" w:line="264" w:lineRule="auto"/>
              <w:jc w:val="center"/>
              <w:rPr>
                <w:rFonts w:ascii="Lato Light" w:hAnsi="Lato Light"/>
                <w:sz w:val="22"/>
                <w:szCs w:val="22"/>
              </w:rPr>
            </w:pPr>
            <w:r>
              <w:rPr>
                <w:rFonts w:ascii="Lato Light" w:hAnsi="Lato Light"/>
                <w:sz w:val="22"/>
                <w:szCs w:val="22"/>
              </w:rPr>
              <w:t>+</w:t>
            </w:r>
          </w:p>
        </w:tc>
        <w:tc>
          <w:tcPr>
            <w:tcW w:w="7455" w:type="dxa"/>
          </w:tcPr>
          <w:p w14:paraId="1E6011A6" w14:textId="77777777" w:rsidR="00C907E3" w:rsidRDefault="00000000">
            <w:pPr>
              <w:spacing w:after="120" w:line="264" w:lineRule="auto"/>
              <w:rPr>
                <w:rFonts w:ascii="Lato Light" w:hAnsi="Lato Light"/>
                <w:sz w:val="22"/>
                <w:szCs w:val="22"/>
              </w:rPr>
            </w:pPr>
            <w:r>
              <w:rPr>
                <w:rStyle w:val="contentpasted0"/>
                <w:rFonts w:ascii="Lato Light" w:hAnsi="Lato Light"/>
                <w:color w:val="424242"/>
              </w:rPr>
              <w:t>Students’ knowledge, understanding and skills have developed further compared to similar students in their year group</w:t>
            </w:r>
          </w:p>
        </w:tc>
      </w:tr>
      <w:tr w:rsidR="00C907E3" w14:paraId="1E6011AA" w14:textId="77777777">
        <w:tc>
          <w:tcPr>
            <w:tcW w:w="1555" w:type="dxa"/>
            <w:shd w:val="clear" w:color="auto" w:fill="auto"/>
            <w:vAlign w:val="center"/>
          </w:tcPr>
          <w:p w14:paraId="1E6011A8" w14:textId="77777777" w:rsidR="00C907E3" w:rsidRDefault="00000000">
            <w:pPr>
              <w:spacing w:after="120" w:line="264" w:lineRule="auto"/>
              <w:jc w:val="center"/>
              <w:rPr>
                <w:rFonts w:ascii="Lato Light" w:hAnsi="Lato Light"/>
                <w:sz w:val="22"/>
                <w:szCs w:val="22"/>
              </w:rPr>
            </w:pPr>
            <w:r>
              <w:rPr>
                <w:rFonts w:ascii="Lato Light" w:hAnsi="Lato Light"/>
                <w:sz w:val="22"/>
                <w:szCs w:val="22"/>
              </w:rPr>
              <w:t>=</w:t>
            </w:r>
          </w:p>
        </w:tc>
        <w:tc>
          <w:tcPr>
            <w:tcW w:w="7455" w:type="dxa"/>
          </w:tcPr>
          <w:p w14:paraId="1E6011A9" w14:textId="77777777" w:rsidR="00C907E3" w:rsidRDefault="00000000">
            <w:pPr>
              <w:spacing w:after="120" w:line="264" w:lineRule="auto"/>
              <w:rPr>
                <w:rFonts w:ascii="Lato Light" w:hAnsi="Lato Light"/>
                <w:sz w:val="22"/>
                <w:szCs w:val="22"/>
              </w:rPr>
            </w:pPr>
            <w:r>
              <w:rPr>
                <w:rFonts w:ascii="Lato Light" w:hAnsi="Lato Light"/>
                <w:sz w:val="22"/>
                <w:szCs w:val="22"/>
              </w:rPr>
              <w:t>Students are building knowledge, understanding and skills broadly in line with similar students in their year group. </w:t>
            </w:r>
          </w:p>
        </w:tc>
      </w:tr>
      <w:tr w:rsidR="00C907E3" w14:paraId="1E6011AD" w14:textId="77777777">
        <w:tc>
          <w:tcPr>
            <w:tcW w:w="1555" w:type="dxa"/>
            <w:shd w:val="clear" w:color="auto" w:fill="auto"/>
            <w:vAlign w:val="center"/>
          </w:tcPr>
          <w:p w14:paraId="1E6011AB" w14:textId="77777777" w:rsidR="00C907E3" w:rsidRDefault="00000000">
            <w:pPr>
              <w:spacing w:after="120" w:line="264" w:lineRule="auto"/>
              <w:jc w:val="center"/>
              <w:rPr>
                <w:rFonts w:ascii="Lato Light" w:hAnsi="Lato Light"/>
                <w:sz w:val="22"/>
                <w:szCs w:val="22"/>
              </w:rPr>
            </w:pPr>
            <w:r>
              <w:rPr>
                <w:rFonts w:ascii="Lato Light" w:hAnsi="Lato Light"/>
                <w:sz w:val="22"/>
                <w:szCs w:val="22"/>
              </w:rPr>
              <w:t>-</w:t>
            </w:r>
          </w:p>
        </w:tc>
        <w:tc>
          <w:tcPr>
            <w:tcW w:w="7455" w:type="dxa"/>
          </w:tcPr>
          <w:p w14:paraId="1E6011AC" w14:textId="77777777" w:rsidR="00C907E3" w:rsidRDefault="00000000">
            <w:pPr>
              <w:spacing w:after="120" w:line="264" w:lineRule="auto"/>
              <w:rPr>
                <w:rFonts w:ascii="Lato Light" w:hAnsi="Lato Light"/>
                <w:sz w:val="22"/>
                <w:szCs w:val="22"/>
              </w:rPr>
            </w:pPr>
            <w:r>
              <w:rPr>
                <w:rFonts w:ascii="Lato Light" w:hAnsi="Lato Light"/>
                <w:sz w:val="22"/>
                <w:szCs w:val="22"/>
              </w:rPr>
              <w:t>Students’ knowledge, understanding and skills continue to develop, but not quite as far as similar students in their year group. </w:t>
            </w:r>
          </w:p>
        </w:tc>
      </w:tr>
      <w:tr w:rsidR="00C907E3" w14:paraId="1E6011B0" w14:textId="77777777">
        <w:tc>
          <w:tcPr>
            <w:tcW w:w="1555" w:type="dxa"/>
            <w:shd w:val="clear" w:color="auto" w:fill="auto"/>
            <w:vAlign w:val="center"/>
          </w:tcPr>
          <w:p w14:paraId="1E6011AE" w14:textId="77777777" w:rsidR="00C907E3" w:rsidRDefault="00000000">
            <w:pPr>
              <w:spacing w:after="120" w:line="264" w:lineRule="auto"/>
              <w:jc w:val="center"/>
              <w:rPr>
                <w:rFonts w:ascii="Lato Light" w:hAnsi="Lato Light"/>
                <w:sz w:val="22"/>
                <w:szCs w:val="22"/>
              </w:rPr>
            </w:pPr>
            <w:r>
              <w:rPr>
                <w:rFonts w:ascii="Lato Light" w:hAnsi="Lato Light"/>
                <w:sz w:val="22"/>
                <w:szCs w:val="22"/>
              </w:rPr>
              <w:t>--</w:t>
            </w:r>
          </w:p>
        </w:tc>
        <w:tc>
          <w:tcPr>
            <w:tcW w:w="7455" w:type="dxa"/>
          </w:tcPr>
          <w:p w14:paraId="1E6011AF" w14:textId="77777777" w:rsidR="00C907E3" w:rsidRDefault="00000000">
            <w:pPr>
              <w:spacing w:after="120" w:line="264" w:lineRule="auto"/>
              <w:rPr>
                <w:rFonts w:ascii="Lato Light" w:hAnsi="Lato Light"/>
                <w:sz w:val="22"/>
                <w:szCs w:val="22"/>
              </w:rPr>
            </w:pPr>
            <w:r>
              <w:rPr>
                <w:rFonts w:ascii="Lato Light" w:hAnsi="Lato Light"/>
                <w:sz w:val="22"/>
                <w:szCs w:val="22"/>
              </w:rPr>
              <w:t>Students’ knowledge, understanding and skills have not developed to the same level as similar students in their year group</w:t>
            </w:r>
          </w:p>
        </w:tc>
      </w:tr>
    </w:tbl>
    <w:p w14:paraId="1E6011B1" w14:textId="77777777" w:rsidR="00C907E3" w:rsidRDefault="00C907E3">
      <w:pPr>
        <w:spacing w:after="120" w:line="264" w:lineRule="auto"/>
        <w:rPr>
          <w:rFonts w:ascii="Lato Light" w:hAnsi="Lato Light"/>
          <w:sz w:val="22"/>
          <w:szCs w:val="22"/>
        </w:rPr>
      </w:pPr>
    </w:p>
    <w:p w14:paraId="1E6011B2" w14:textId="77777777" w:rsidR="00C907E3" w:rsidRDefault="00000000">
      <w:pPr>
        <w:spacing w:after="120" w:line="264" w:lineRule="auto"/>
        <w:rPr>
          <w:rFonts w:ascii="Lato Light" w:hAnsi="Lato Light"/>
          <w:b/>
          <w:bCs/>
          <w:sz w:val="22"/>
          <w:szCs w:val="22"/>
        </w:rPr>
      </w:pPr>
      <w:r>
        <w:rPr>
          <w:rFonts w:ascii="Lato Light" w:hAnsi="Lato Light"/>
          <w:b/>
          <w:bCs/>
          <w:sz w:val="22"/>
          <w:szCs w:val="22"/>
        </w:rPr>
        <w:t xml:space="preserve">Attitude to Learning </w:t>
      </w:r>
    </w:p>
    <w:p w14:paraId="1E6011B3" w14:textId="77777777" w:rsidR="00C907E3" w:rsidRDefault="00000000">
      <w:pPr>
        <w:spacing w:after="120" w:line="264" w:lineRule="auto"/>
        <w:rPr>
          <w:rFonts w:ascii="Lato Light" w:hAnsi="Lato Light"/>
          <w:sz w:val="22"/>
          <w:szCs w:val="22"/>
        </w:rPr>
      </w:pPr>
      <w:r>
        <w:rPr>
          <w:rFonts w:ascii="Lato Light" w:hAnsi="Lato Light"/>
          <w:sz w:val="22"/>
          <w:szCs w:val="22"/>
        </w:rPr>
        <w:t xml:space="preserve">This grade reflects the behaviour, attitude and commitment shown by a student within the lesson. The POSITIVE criteria shown below is used by teachers when awarding this grade. </w:t>
      </w:r>
    </w:p>
    <w:tbl>
      <w:tblPr>
        <w:tblStyle w:val="TableGrid"/>
        <w:tblpPr w:leftFromText="180" w:rightFromText="180" w:vertAnchor="text" w:horzAnchor="margin" w:tblpY="-21"/>
        <w:tblW w:w="0" w:type="auto"/>
        <w:tblLook w:val="04A0" w:firstRow="1" w:lastRow="0" w:firstColumn="1" w:lastColumn="0" w:noHBand="0" w:noVBand="1"/>
      </w:tblPr>
      <w:tblGrid>
        <w:gridCol w:w="1696"/>
        <w:gridCol w:w="7314"/>
      </w:tblGrid>
      <w:tr w:rsidR="00C907E3" w14:paraId="1E6011B6" w14:textId="77777777">
        <w:tc>
          <w:tcPr>
            <w:tcW w:w="1696" w:type="dxa"/>
            <w:shd w:val="clear" w:color="auto" w:fill="BFBFBF" w:themeFill="background1" w:themeFillShade="BF"/>
          </w:tcPr>
          <w:p w14:paraId="1E6011B4" w14:textId="77777777" w:rsidR="00C907E3" w:rsidRDefault="00000000">
            <w:pPr>
              <w:spacing w:after="120" w:line="264" w:lineRule="auto"/>
              <w:rPr>
                <w:rFonts w:ascii="Lato Light" w:hAnsi="Lato Light"/>
                <w:b/>
                <w:bCs/>
                <w:sz w:val="22"/>
                <w:szCs w:val="22"/>
              </w:rPr>
            </w:pPr>
            <w:r>
              <w:rPr>
                <w:rFonts w:ascii="Lato Light" w:hAnsi="Lato Light"/>
                <w:b/>
                <w:bCs/>
                <w:sz w:val="22"/>
                <w:szCs w:val="22"/>
              </w:rPr>
              <w:lastRenderedPageBreak/>
              <w:t>Determined</w:t>
            </w:r>
          </w:p>
        </w:tc>
        <w:tc>
          <w:tcPr>
            <w:tcW w:w="7314" w:type="dxa"/>
          </w:tcPr>
          <w:p w14:paraId="1E6011B5" w14:textId="77777777" w:rsidR="00C907E3" w:rsidRDefault="00000000">
            <w:pPr>
              <w:spacing w:after="120" w:line="264" w:lineRule="auto"/>
              <w:rPr>
                <w:rFonts w:ascii="Lato Light" w:hAnsi="Lato Light"/>
                <w:sz w:val="22"/>
                <w:szCs w:val="22"/>
              </w:rPr>
            </w:pPr>
            <w:r>
              <w:rPr>
                <w:rFonts w:ascii="Lato Light" w:hAnsi="Lato Light"/>
                <w:sz w:val="22"/>
                <w:szCs w:val="22"/>
              </w:rPr>
              <w:t xml:space="preserve">consistently display POSITIVE habits in the lesson. </w:t>
            </w:r>
          </w:p>
        </w:tc>
      </w:tr>
      <w:tr w:rsidR="00C907E3" w14:paraId="1E6011B9" w14:textId="77777777">
        <w:tc>
          <w:tcPr>
            <w:tcW w:w="1696" w:type="dxa"/>
            <w:shd w:val="clear" w:color="auto" w:fill="BFBFBF" w:themeFill="background1" w:themeFillShade="BF"/>
          </w:tcPr>
          <w:p w14:paraId="1E6011B7" w14:textId="77777777" w:rsidR="00C907E3" w:rsidRDefault="00000000">
            <w:pPr>
              <w:spacing w:after="120" w:line="264" w:lineRule="auto"/>
              <w:rPr>
                <w:rFonts w:ascii="Lato Light" w:hAnsi="Lato Light"/>
                <w:b/>
                <w:bCs/>
                <w:sz w:val="22"/>
                <w:szCs w:val="22"/>
              </w:rPr>
            </w:pPr>
            <w:r>
              <w:rPr>
                <w:rFonts w:ascii="Lato Light" w:hAnsi="Lato Light"/>
                <w:b/>
                <w:bCs/>
                <w:sz w:val="22"/>
                <w:szCs w:val="22"/>
              </w:rPr>
              <w:t>Engaged</w:t>
            </w:r>
          </w:p>
        </w:tc>
        <w:tc>
          <w:tcPr>
            <w:tcW w:w="7314" w:type="dxa"/>
          </w:tcPr>
          <w:p w14:paraId="1E6011B8" w14:textId="77777777" w:rsidR="00C907E3" w:rsidRDefault="00000000">
            <w:pPr>
              <w:spacing w:after="120" w:line="264" w:lineRule="auto"/>
              <w:rPr>
                <w:rFonts w:ascii="Lato Light" w:hAnsi="Lato Light"/>
                <w:sz w:val="22"/>
                <w:szCs w:val="22"/>
              </w:rPr>
            </w:pPr>
            <w:r>
              <w:rPr>
                <w:rFonts w:ascii="Lato Light" w:hAnsi="Lato Light"/>
                <w:sz w:val="22"/>
                <w:szCs w:val="22"/>
              </w:rPr>
              <w:t>often displays POSITIVE habits in the lesson.</w:t>
            </w:r>
          </w:p>
        </w:tc>
      </w:tr>
      <w:tr w:rsidR="00C907E3" w14:paraId="1E6011BC" w14:textId="77777777">
        <w:tc>
          <w:tcPr>
            <w:tcW w:w="1696" w:type="dxa"/>
            <w:shd w:val="clear" w:color="auto" w:fill="BFBFBF" w:themeFill="background1" w:themeFillShade="BF"/>
          </w:tcPr>
          <w:p w14:paraId="1E6011BA" w14:textId="77777777" w:rsidR="00C907E3" w:rsidRDefault="00000000">
            <w:pPr>
              <w:spacing w:after="120" w:line="264" w:lineRule="auto"/>
              <w:rPr>
                <w:rFonts w:ascii="Lato Light" w:hAnsi="Lato Light"/>
                <w:b/>
                <w:bCs/>
                <w:sz w:val="22"/>
                <w:szCs w:val="22"/>
              </w:rPr>
            </w:pPr>
            <w:r>
              <w:rPr>
                <w:rFonts w:ascii="Lato Light" w:hAnsi="Lato Light"/>
                <w:b/>
                <w:bCs/>
                <w:sz w:val="22"/>
                <w:szCs w:val="22"/>
              </w:rPr>
              <w:t xml:space="preserve">Compliant </w:t>
            </w:r>
          </w:p>
        </w:tc>
        <w:tc>
          <w:tcPr>
            <w:tcW w:w="7314" w:type="dxa"/>
          </w:tcPr>
          <w:p w14:paraId="1E6011BB" w14:textId="77777777" w:rsidR="00C907E3" w:rsidRDefault="00000000">
            <w:pPr>
              <w:spacing w:after="120" w:line="264" w:lineRule="auto"/>
              <w:rPr>
                <w:rFonts w:ascii="Lato Light" w:hAnsi="Lato Light"/>
                <w:sz w:val="22"/>
                <w:szCs w:val="22"/>
              </w:rPr>
            </w:pPr>
            <w:r>
              <w:rPr>
                <w:rFonts w:ascii="Lato Light" w:hAnsi="Lato Light"/>
                <w:sz w:val="22"/>
                <w:szCs w:val="22"/>
              </w:rPr>
              <w:t>Sometimes displays POSITIVE habits in the lesson.</w:t>
            </w:r>
          </w:p>
        </w:tc>
      </w:tr>
      <w:tr w:rsidR="00C907E3" w14:paraId="1E6011BF" w14:textId="77777777">
        <w:tc>
          <w:tcPr>
            <w:tcW w:w="1696" w:type="dxa"/>
            <w:shd w:val="clear" w:color="auto" w:fill="BFBFBF" w:themeFill="background1" w:themeFillShade="BF"/>
          </w:tcPr>
          <w:p w14:paraId="1E6011BD" w14:textId="77777777" w:rsidR="00C907E3" w:rsidRDefault="00000000">
            <w:pPr>
              <w:spacing w:after="120" w:line="264" w:lineRule="auto"/>
              <w:rPr>
                <w:rFonts w:ascii="Lato Light" w:hAnsi="Lato Light"/>
                <w:b/>
                <w:bCs/>
                <w:sz w:val="22"/>
                <w:szCs w:val="22"/>
              </w:rPr>
            </w:pPr>
            <w:r>
              <w:rPr>
                <w:rFonts w:ascii="Lato Light" w:hAnsi="Lato Light"/>
                <w:b/>
                <w:bCs/>
                <w:sz w:val="22"/>
                <w:szCs w:val="22"/>
              </w:rPr>
              <w:t xml:space="preserve">Reluctant </w:t>
            </w:r>
          </w:p>
        </w:tc>
        <w:tc>
          <w:tcPr>
            <w:tcW w:w="7314" w:type="dxa"/>
          </w:tcPr>
          <w:p w14:paraId="1E6011BE" w14:textId="77777777" w:rsidR="00C907E3" w:rsidRDefault="00000000">
            <w:pPr>
              <w:spacing w:after="120" w:line="264" w:lineRule="auto"/>
              <w:rPr>
                <w:rFonts w:ascii="Lato Light" w:hAnsi="Lato Light"/>
                <w:sz w:val="22"/>
                <w:szCs w:val="22"/>
              </w:rPr>
            </w:pPr>
            <w:r>
              <w:rPr>
                <w:rFonts w:ascii="Lato Light" w:hAnsi="Lato Light"/>
                <w:sz w:val="22"/>
                <w:szCs w:val="22"/>
              </w:rPr>
              <w:t>Rarely displays POSITIVE habits in the lesson.</w:t>
            </w:r>
          </w:p>
        </w:tc>
      </w:tr>
    </w:tbl>
    <w:p w14:paraId="1E6011C0" w14:textId="77777777" w:rsidR="00C907E3" w:rsidRDefault="00C907E3">
      <w:pPr>
        <w:spacing w:after="120" w:line="264" w:lineRule="auto"/>
        <w:jc w:val="both"/>
        <w:rPr>
          <w:rFonts w:ascii="Lato Light" w:hAnsi="Lato Light"/>
          <w:sz w:val="22"/>
          <w:szCs w:val="22"/>
        </w:rPr>
      </w:pPr>
    </w:p>
    <w:p w14:paraId="1E6011C1" w14:textId="77777777" w:rsidR="00C907E3" w:rsidRDefault="00000000">
      <w:pPr>
        <w:spacing w:after="120" w:line="264" w:lineRule="auto"/>
        <w:jc w:val="both"/>
        <w:rPr>
          <w:rFonts w:ascii="Lato Light" w:hAnsi="Lato Light"/>
          <w:sz w:val="22"/>
          <w:szCs w:val="22"/>
        </w:rPr>
      </w:pPr>
      <w:r>
        <w:rPr>
          <w:rFonts w:ascii="Lato Light" w:hAnsi="Lato Light"/>
          <w:sz w:val="22"/>
          <w:szCs w:val="22"/>
        </w:rPr>
        <w:t>Below is an example of a report for mathematics with guidance on how to interpret the report.</w:t>
      </w:r>
    </w:p>
    <w:tbl>
      <w:tblPr>
        <w:tblStyle w:val="TableGrid"/>
        <w:tblW w:w="0" w:type="auto"/>
        <w:tblLook w:val="04A0" w:firstRow="1" w:lastRow="0" w:firstColumn="1" w:lastColumn="0" w:noHBand="0" w:noVBand="1"/>
      </w:tblPr>
      <w:tblGrid>
        <w:gridCol w:w="1946"/>
        <w:gridCol w:w="1707"/>
        <w:gridCol w:w="1488"/>
        <w:gridCol w:w="1956"/>
        <w:gridCol w:w="1913"/>
      </w:tblGrid>
      <w:tr w:rsidR="00C907E3" w14:paraId="1E6011C7" w14:textId="77777777">
        <w:tc>
          <w:tcPr>
            <w:tcW w:w="1946" w:type="dxa"/>
            <w:shd w:val="clear" w:color="auto" w:fill="BFBFBF" w:themeFill="background1" w:themeFillShade="BF"/>
            <w:vAlign w:val="center"/>
          </w:tcPr>
          <w:p w14:paraId="1E6011C2" w14:textId="77777777" w:rsidR="00C907E3" w:rsidRDefault="00000000">
            <w:pPr>
              <w:jc w:val="center"/>
              <w:rPr>
                <w:rFonts w:ascii="Lato Light" w:hAnsi="Lato Light"/>
                <w:b/>
                <w:bCs/>
                <w:sz w:val="22"/>
                <w:szCs w:val="22"/>
              </w:rPr>
            </w:pPr>
            <w:r>
              <w:rPr>
                <w:rFonts w:ascii="Lato Light" w:hAnsi="Lato Light"/>
                <w:b/>
                <w:bCs/>
                <w:sz w:val="22"/>
                <w:szCs w:val="22"/>
              </w:rPr>
              <w:t>Subject</w:t>
            </w:r>
          </w:p>
        </w:tc>
        <w:tc>
          <w:tcPr>
            <w:tcW w:w="1707" w:type="dxa"/>
            <w:shd w:val="clear" w:color="auto" w:fill="BFBFBF" w:themeFill="background1" w:themeFillShade="BF"/>
            <w:vAlign w:val="center"/>
          </w:tcPr>
          <w:p w14:paraId="1E6011C3" w14:textId="77777777" w:rsidR="00C907E3" w:rsidRDefault="00000000">
            <w:pPr>
              <w:jc w:val="center"/>
              <w:rPr>
                <w:rFonts w:ascii="Lato Light" w:hAnsi="Lato Light"/>
                <w:b/>
                <w:bCs/>
                <w:sz w:val="22"/>
                <w:szCs w:val="22"/>
              </w:rPr>
            </w:pPr>
            <w:r>
              <w:rPr>
                <w:rFonts w:ascii="Lato Light" w:hAnsi="Lato Light"/>
                <w:b/>
                <w:bCs/>
                <w:sz w:val="22"/>
                <w:szCs w:val="22"/>
              </w:rPr>
              <w:t>Exam Result (%)</w:t>
            </w:r>
          </w:p>
        </w:tc>
        <w:tc>
          <w:tcPr>
            <w:tcW w:w="1488" w:type="dxa"/>
            <w:shd w:val="clear" w:color="auto" w:fill="BFBFBF" w:themeFill="background1" w:themeFillShade="BF"/>
          </w:tcPr>
          <w:p w14:paraId="1E6011C4" w14:textId="77777777" w:rsidR="00C907E3" w:rsidRDefault="00000000">
            <w:pPr>
              <w:jc w:val="center"/>
              <w:rPr>
                <w:rFonts w:ascii="Lato Light" w:hAnsi="Lato Light"/>
                <w:b/>
                <w:bCs/>
                <w:sz w:val="22"/>
                <w:szCs w:val="22"/>
              </w:rPr>
            </w:pPr>
            <w:r>
              <w:rPr>
                <w:rFonts w:ascii="Lato Light" w:hAnsi="Lato Light"/>
                <w:b/>
                <w:bCs/>
                <w:sz w:val="22"/>
                <w:szCs w:val="22"/>
              </w:rPr>
              <w:t>Cohort average (%)</w:t>
            </w:r>
          </w:p>
        </w:tc>
        <w:tc>
          <w:tcPr>
            <w:tcW w:w="1956" w:type="dxa"/>
            <w:shd w:val="clear" w:color="auto" w:fill="BFBFBF" w:themeFill="background1" w:themeFillShade="BF"/>
            <w:vAlign w:val="center"/>
          </w:tcPr>
          <w:p w14:paraId="1E6011C5" w14:textId="77777777" w:rsidR="00C907E3" w:rsidRDefault="00000000">
            <w:pPr>
              <w:jc w:val="center"/>
              <w:rPr>
                <w:rFonts w:ascii="Lato Light" w:hAnsi="Lato Light"/>
                <w:b/>
                <w:bCs/>
                <w:sz w:val="22"/>
                <w:szCs w:val="22"/>
              </w:rPr>
            </w:pPr>
            <w:r>
              <w:rPr>
                <w:rFonts w:ascii="Lato Light" w:hAnsi="Lato Light"/>
                <w:b/>
                <w:bCs/>
                <w:sz w:val="22"/>
                <w:szCs w:val="22"/>
              </w:rPr>
              <w:t>Relative Progress</w:t>
            </w:r>
          </w:p>
        </w:tc>
        <w:tc>
          <w:tcPr>
            <w:tcW w:w="1913" w:type="dxa"/>
            <w:shd w:val="clear" w:color="auto" w:fill="BFBFBF" w:themeFill="background1" w:themeFillShade="BF"/>
            <w:vAlign w:val="center"/>
          </w:tcPr>
          <w:p w14:paraId="1E6011C6" w14:textId="77777777" w:rsidR="00C907E3" w:rsidRDefault="00000000">
            <w:pPr>
              <w:jc w:val="center"/>
              <w:rPr>
                <w:rFonts w:ascii="Lato Light" w:hAnsi="Lato Light"/>
                <w:b/>
                <w:bCs/>
                <w:sz w:val="22"/>
                <w:szCs w:val="22"/>
              </w:rPr>
            </w:pPr>
            <w:r>
              <w:rPr>
                <w:rFonts w:ascii="Lato Light" w:hAnsi="Lato Light"/>
                <w:b/>
                <w:bCs/>
                <w:sz w:val="22"/>
                <w:szCs w:val="22"/>
              </w:rPr>
              <w:t>Attitude to Learning</w:t>
            </w:r>
          </w:p>
        </w:tc>
      </w:tr>
      <w:tr w:rsidR="00C907E3" w14:paraId="1E6011CD" w14:textId="77777777">
        <w:tc>
          <w:tcPr>
            <w:tcW w:w="1946" w:type="dxa"/>
          </w:tcPr>
          <w:p w14:paraId="1E6011C8" w14:textId="77777777" w:rsidR="00C907E3" w:rsidRDefault="00000000">
            <w:pPr>
              <w:rPr>
                <w:rFonts w:ascii="Lato Light" w:hAnsi="Lato Light"/>
                <w:sz w:val="22"/>
                <w:szCs w:val="22"/>
              </w:rPr>
            </w:pPr>
            <w:r>
              <w:rPr>
                <w:rFonts w:ascii="Lato Light" w:hAnsi="Lato Light"/>
                <w:sz w:val="22"/>
                <w:szCs w:val="22"/>
              </w:rPr>
              <w:t>Mathematics</w:t>
            </w:r>
          </w:p>
        </w:tc>
        <w:tc>
          <w:tcPr>
            <w:tcW w:w="1707" w:type="dxa"/>
            <w:vAlign w:val="center"/>
          </w:tcPr>
          <w:p w14:paraId="1E6011C9" w14:textId="77777777" w:rsidR="00C907E3" w:rsidRDefault="00000000">
            <w:pPr>
              <w:jc w:val="center"/>
              <w:rPr>
                <w:rFonts w:ascii="Lato Light" w:hAnsi="Lato Light"/>
                <w:sz w:val="22"/>
                <w:szCs w:val="22"/>
              </w:rPr>
            </w:pPr>
            <w:r>
              <w:rPr>
                <w:rFonts w:ascii="Lato Light" w:hAnsi="Lato Light"/>
                <w:sz w:val="22"/>
                <w:szCs w:val="22"/>
              </w:rPr>
              <w:t>61%</w:t>
            </w:r>
          </w:p>
        </w:tc>
        <w:tc>
          <w:tcPr>
            <w:tcW w:w="1488" w:type="dxa"/>
          </w:tcPr>
          <w:p w14:paraId="1E6011CA" w14:textId="77777777" w:rsidR="00C907E3" w:rsidRDefault="00000000">
            <w:pPr>
              <w:jc w:val="center"/>
              <w:rPr>
                <w:rFonts w:ascii="Lato Light" w:hAnsi="Lato Light"/>
                <w:sz w:val="22"/>
                <w:szCs w:val="22"/>
              </w:rPr>
            </w:pPr>
            <w:r>
              <w:rPr>
                <w:rFonts w:ascii="Lato Light" w:hAnsi="Lato Light"/>
                <w:sz w:val="22"/>
                <w:szCs w:val="22"/>
              </w:rPr>
              <w:t xml:space="preserve">52% </w:t>
            </w:r>
          </w:p>
        </w:tc>
        <w:tc>
          <w:tcPr>
            <w:tcW w:w="1956" w:type="dxa"/>
            <w:shd w:val="clear" w:color="auto" w:fill="auto"/>
            <w:vAlign w:val="center"/>
          </w:tcPr>
          <w:p w14:paraId="1E6011CB" w14:textId="77777777" w:rsidR="00C907E3" w:rsidRDefault="00000000">
            <w:pPr>
              <w:jc w:val="center"/>
              <w:rPr>
                <w:rFonts w:ascii="Lato Light" w:hAnsi="Lato Light"/>
                <w:sz w:val="22"/>
                <w:szCs w:val="22"/>
              </w:rPr>
            </w:pPr>
            <w:r>
              <w:rPr>
                <w:rFonts w:ascii="Lato Light" w:hAnsi="Lato Light"/>
                <w:sz w:val="22"/>
                <w:szCs w:val="22"/>
              </w:rPr>
              <w:t>++</w:t>
            </w:r>
          </w:p>
        </w:tc>
        <w:tc>
          <w:tcPr>
            <w:tcW w:w="1913" w:type="dxa"/>
            <w:vAlign w:val="center"/>
          </w:tcPr>
          <w:p w14:paraId="1E6011CC" w14:textId="77777777" w:rsidR="00C907E3" w:rsidRDefault="00000000">
            <w:pPr>
              <w:jc w:val="center"/>
              <w:rPr>
                <w:rFonts w:ascii="Lato Light" w:hAnsi="Lato Light"/>
                <w:sz w:val="22"/>
                <w:szCs w:val="22"/>
              </w:rPr>
            </w:pPr>
            <w:r>
              <w:rPr>
                <w:rFonts w:ascii="Lato Light" w:hAnsi="Lato Light"/>
                <w:sz w:val="22"/>
                <w:szCs w:val="22"/>
              </w:rPr>
              <w:t>Determined</w:t>
            </w:r>
          </w:p>
        </w:tc>
      </w:tr>
    </w:tbl>
    <w:p w14:paraId="1E6011CE" w14:textId="77777777" w:rsidR="00C907E3" w:rsidRDefault="00C907E3">
      <w:pPr>
        <w:spacing w:after="120" w:line="264" w:lineRule="auto"/>
        <w:rPr>
          <w:rFonts w:ascii="Lato Light" w:hAnsi="Lato Light"/>
          <w:sz w:val="22"/>
          <w:szCs w:val="22"/>
        </w:rPr>
      </w:pPr>
    </w:p>
    <w:p w14:paraId="1E6011CF" w14:textId="77777777" w:rsidR="00C907E3" w:rsidRDefault="00000000">
      <w:pPr>
        <w:spacing w:after="120" w:line="264" w:lineRule="auto"/>
        <w:rPr>
          <w:rFonts w:ascii="Lato Light" w:hAnsi="Lato Light"/>
          <w:i/>
          <w:iCs/>
          <w:sz w:val="22"/>
          <w:szCs w:val="22"/>
        </w:rPr>
      </w:pPr>
      <w:bookmarkStart w:id="1" w:name="_Hlk126781748"/>
      <w:r>
        <w:rPr>
          <w:rFonts w:ascii="Lato Light" w:hAnsi="Lato Light"/>
          <w:i/>
          <w:iCs/>
          <w:sz w:val="22"/>
          <w:szCs w:val="22"/>
        </w:rPr>
        <w:t xml:space="preserve">Student A is performing well in this subject. The relative progress score indicates that excellent progress has been made since the last assessment, when compared with the rest of the cohort. They have an Attitude to Learning grade of ‘Determined’ which shows they are consistently demonstrating the POSITIVE learning behaviours we expect from our students in the classroom.  The exam result reveals that there are some areas of knowledge that student A should aim to embed as, although they are performing above the cohort average, there is still room for improvement. The link to the improvement resource for mathematics will provide a useful starting point. </w:t>
      </w:r>
    </w:p>
    <w:bookmarkEnd w:id="1"/>
    <w:p w14:paraId="1E6011D0" w14:textId="77777777" w:rsidR="00C907E3" w:rsidRDefault="00C907E3">
      <w:pPr>
        <w:rPr>
          <w:rFonts w:ascii="Lato Light" w:hAnsi="Lato Light"/>
          <w:sz w:val="22"/>
          <w:szCs w:val="22"/>
        </w:rPr>
      </w:pPr>
    </w:p>
    <w:p w14:paraId="1E6011D1" w14:textId="77777777" w:rsidR="00C907E3" w:rsidRDefault="00000000">
      <w:pPr>
        <w:rPr>
          <w:rFonts w:ascii="Lato Light" w:eastAsia="Calibri" w:hAnsi="Lato Light" w:cs="Times New Roman"/>
          <w:b/>
          <w:bCs/>
          <w:sz w:val="22"/>
          <w:szCs w:val="22"/>
          <w:u w:val="single"/>
        </w:rPr>
      </w:pPr>
      <w:r>
        <w:rPr>
          <w:rFonts w:ascii="Lato Light" w:eastAsia="Calibri" w:hAnsi="Lato Light" w:cs="Times New Roman"/>
          <w:b/>
          <w:bCs/>
          <w:sz w:val="22"/>
          <w:szCs w:val="22"/>
          <w:u w:val="single"/>
        </w:rPr>
        <w:t xml:space="preserve">Section Two: Practical based subjects </w:t>
      </w:r>
    </w:p>
    <w:p w14:paraId="1E6011D2" w14:textId="77777777" w:rsidR="00C907E3" w:rsidRDefault="00C907E3">
      <w:pPr>
        <w:rPr>
          <w:rFonts w:ascii="Lato Light" w:eastAsia="Calibri" w:hAnsi="Lato Light" w:cs="Times New Roman"/>
          <w:b/>
          <w:bCs/>
          <w:sz w:val="22"/>
          <w:szCs w:val="22"/>
          <w:u w:val="single"/>
        </w:rPr>
      </w:pPr>
    </w:p>
    <w:p w14:paraId="1E6011D3" w14:textId="77777777" w:rsidR="00C907E3" w:rsidRDefault="00000000">
      <w:pPr>
        <w:rPr>
          <w:rFonts w:ascii="Lato Light" w:eastAsia="Calibri" w:hAnsi="Lato Light" w:cs="Times New Roman"/>
          <w:sz w:val="22"/>
          <w:szCs w:val="22"/>
        </w:rPr>
      </w:pPr>
      <w:r>
        <w:rPr>
          <w:rFonts w:ascii="Lato Light" w:eastAsia="Calibri" w:hAnsi="Lato Light" w:cs="Times New Roman"/>
          <w:sz w:val="22"/>
          <w:szCs w:val="22"/>
        </w:rPr>
        <w:t xml:space="preserve">Assessments in our practical based subjects are based on student performance in their project work within lessons. Students are assessed using the following: </w:t>
      </w:r>
    </w:p>
    <w:p w14:paraId="1E6011D4" w14:textId="77777777" w:rsidR="00C907E3" w:rsidRDefault="00C907E3">
      <w:pPr>
        <w:rPr>
          <w:rFonts w:ascii="Lato Light" w:eastAsia="Calibri" w:hAnsi="Lato Light" w:cs="Times New Roman"/>
          <w:sz w:val="22"/>
          <w:szCs w:val="22"/>
        </w:rPr>
      </w:pPr>
    </w:p>
    <w:p w14:paraId="1E6011D5" w14:textId="77777777" w:rsidR="00C907E3" w:rsidRDefault="00000000">
      <w:pPr>
        <w:pStyle w:val="ListParagraph"/>
        <w:numPr>
          <w:ilvl w:val="0"/>
          <w:numId w:val="12"/>
        </w:numPr>
        <w:rPr>
          <w:rFonts w:ascii="Lato Light" w:hAnsi="Lato Light" w:cs="Times New Roman"/>
        </w:rPr>
      </w:pPr>
      <w:r>
        <w:rPr>
          <w:rFonts w:ascii="Lato Light" w:hAnsi="Lato Light" w:cs="Times New Roman"/>
        </w:rPr>
        <w:t xml:space="preserve">Highly developed </w:t>
      </w:r>
    </w:p>
    <w:p w14:paraId="1E6011D6" w14:textId="77777777" w:rsidR="00C907E3" w:rsidRDefault="00000000">
      <w:pPr>
        <w:pStyle w:val="ListParagraph"/>
        <w:numPr>
          <w:ilvl w:val="0"/>
          <w:numId w:val="12"/>
        </w:numPr>
        <w:rPr>
          <w:rFonts w:ascii="Lato Light" w:hAnsi="Lato Light" w:cs="Times New Roman"/>
        </w:rPr>
      </w:pPr>
      <w:r>
        <w:rPr>
          <w:rFonts w:ascii="Lato Light" w:hAnsi="Lato Light" w:cs="Times New Roman"/>
        </w:rPr>
        <w:t xml:space="preserve">Secure </w:t>
      </w:r>
    </w:p>
    <w:p w14:paraId="1E6011D7" w14:textId="77777777" w:rsidR="00C907E3" w:rsidRDefault="00000000">
      <w:pPr>
        <w:pStyle w:val="ListParagraph"/>
        <w:numPr>
          <w:ilvl w:val="0"/>
          <w:numId w:val="12"/>
        </w:numPr>
        <w:rPr>
          <w:rFonts w:ascii="Lato Light" w:hAnsi="Lato Light" w:cs="Times New Roman"/>
        </w:rPr>
      </w:pPr>
      <w:r>
        <w:rPr>
          <w:rFonts w:ascii="Lato Light" w:hAnsi="Lato Light" w:cs="Times New Roman"/>
        </w:rPr>
        <w:t>Developing</w:t>
      </w:r>
    </w:p>
    <w:p w14:paraId="1E6011D8" w14:textId="77777777" w:rsidR="00C907E3" w:rsidRDefault="00000000">
      <w:pPr>
        <w:pStyle w:val="ListParagraph"/>
        <w:numPr>
          <w:ilvl w:val="0"/>
          <w:numId w:val="12"/>
        </w:numPr>
        <w:rPr>
          <w:rFonts w:ascii="Lato Light" w:hAnsi="Lato Light" w:cs="Times New Roman"/>
        </w:rPr>
      </w:pPr>
      <w:r>
        <w:rPr>
          <w:rFonts w:ascii="Lato Light" w:hAnsi="Lato Light" w:cs="Times New Roman"/>
        </w:rPr>
        <w:t>Emerging</w:t>
      </w:r>
    </w:p>
    <w:p w14:paraId="1E6011D9" w14:textId="77777777" w:rsidR="00C907E3" w:rsidRDefault="00000000">
      <w:pPr>
        <w:pStyle w:val="ListParagraph"/>
        <w:numPr>
          <w:ilvl w:val="0"/>
          <w:numId w:val="12"/>
        </w:numPr>
        <w:rPr>
          <w:rFonts w:ascii="Lato Light" w:hAnsi="Lato Light" w:cs="Times New Roman"/>
        </w:rPr>
      </w:pPr>
      <w:r>
        <w:rPr>
          <w:rFonts w:ascii="Lato Light" w:hAnsi="Lato Light" w:cs="Times New Roman"/>
        </w:rPr>
        <w:t>Introducing</w:t>
      </w:r>
    </w:p>
    <w:p w14:paraId="1E6011DA" w14:textId="77777777" w:rsidR="00C907E3" w:rsidRDefault="00C907E3">
      <w:pPr>
        <w:rPr>
          <w:rFonts w:ascii="Lato Light" w:eastAsia="Calibri" w:hAnsi="Lato Light" w:cs="Times New Roman"/>
          <w:b/>
          <w:bCs/>
          <w:sz w:val="22"/>
          <w:szCs w:val="22"/>
          <w:u w:val="single"/>
        </w:rPr>
      </w:pPr>
    </w:p>
    <w:p w14:paraId="1E6011DB" w14:textId="77777777" w:rsidR="00C907E3" w:rsidRDefault="00000000">
      <w:pPr>
        <w:rPr>
          <w:rFonts w:ascii="Lato Light" w:eastAsia="Calibri" w:hAnsi="Lato Light" w:cs="Times New Roman"/>
          <w:sz w:val="22"/>
          <w:szCs w:val="22"/>
        </w:rPr>
      </w:pPr>
      <w:r>
        <w:rPr>
          <w:rFonts w:ascii="Lato Light" w:eastAsia="Calibri" w:hAnsi="Lato Light" w:cs="Times New Roman"/>
          <w:sz w:val="22"/>
          <w:szCs w:val="22"/>
        </w:rPr>
        <w:t xml:space="preserve">Subjects use a holistic approach when awarding these grades, they take into consideration a range of skills and knowledge. Further details can be found in section three of the report. </w:t>
      </w:r>
    </w:p>
    <w:p w14:paraId="1E6011DC" w14:textId="77777777" w:rsidR="00C907E3" w:rsidRDefault="00C907E3">
      <w:pPr>
        <w:jc w:val="center"/>
        <w:rPr>
          <w:rFonts w:ascii="Lato Light" w:eastAsia="Calibri" w:hAnsi="Lato Light" w:cs="Times New Roman"/>
          <w:b/>
          <w:bCs/>
          <w:sz w:val="22"/>
          <w:szCs w:val="22"/>
          <w:u w:val="single"/>
        </w:rPr>
      </w:pPr>
    </w:p>
    <w:p w14:paraId="1E6011DD" w14:textId="77777777" w:rsidR="00C907E3" w:rsidRDefault="00000000">
      <w:pPr>
        <w:rPr>
          <w:rFonts w:ascii="Lato Light" w:eastAsia="Calibri" w:hAnsi="Lato Light" w:cs="Times New Roman"/>
          <w:b/>
          <w:bCs/>
          <w:sz w:val="22"/>
          <w:szCs w:val="22"/>
          <w:u w:val="single"/>
        </w:rPr>
      </w:pPr>
      <w:r>
        <w:rPr>
          <w:rFonts w:ascii="Lato Light" w:eastAsia="Calibri" w:hAnsi="Lato Light" w:cs="Times New Roman"/>
          <w:b/>
          <w:bCs/>
          <w:sz w:val="22"/>
          <w:szCs w:val="22"/>
          <w:u w:val="single"/>
        </w:rPr>
        <w:t>Section Three: Details of assessment</w:t>
      </w:r>
    </w:p>
    <w:p w14:paraId="1E6011DE" w14:textId="77777777" w:rsidR="00C907E3" w:rsidRDefault="00C907E3">
      <w:pPr>
        <w:rPr>
          <w:rFonts w:ascii="Lato Light" w:eastAsia="Calibri" w:hAnsi="Lato Light" w:cs="Times New Roman"/>
          <w:b/>
          <w:bCs/>
          <w:sz w:val="22"/>
          <w:szCs w:val="22"/>
          <w:u w:val="single"/>
        </w:rPr>
      </w:pPr>
    </w:p>
    <w:p w14:paraId="1E6011DF" w14:textId="77777777" w:rsidR="00C907E3" w:rsidRDefault="00000000">
      <w:pPr>
        <w:spacing w:after="120" w:line="264" w:lineRule="auto"/>
        <w:rPr>
          <w:rFonts w:ascii="Lato Light" w:hAnsi="Lato Light"/>
          <w:sz w:val="22"/>
          <w:szCs w:val="22"/>
        </w:rPr>
      </w:pPr>
      <w:r>
        <w:rPr>
          <w:rFonts w:ascii="Lato Light" w:eastAsia="Calibri" w:hAnsi="Lato Light" w:cs="Times New Roman"/>
          <w:sz w:val="22"/>
          <w:szCs w:val="22"/>
        </w:rPr>
        <w:t>This section should be used to help students reflect and identify their gaps in knowledge.</w:t>
      </w:r>
      <w:r>
        <w:rPr>
          <w:rFonts w:ascii="Lato Light" w:hAnsi="Lato Light"/>
          <w:sz w:val="22"/>
          <w:szCs w:val="22"/>
        </w:rPr>
        <w:t xml:space="preserve"> The focus of our assessment system is to determine rates of progress through the Key Stage Three curriculum and identify gaps in subject knowledge so that students can be supported accordingly, and gaps are closed. The ‘resources to help students improve’ should provide a useful starting point. You can click on each subject on the main section to take you to their assessment and improvement page. </w:t>
      </w:r>
    </w:p>
    <w:p w14:paraId="1E6011E0" w14:textId="77777777" w:rsidR="00C907E3" w:rsidRDefault="00C907E3">
      <w:pPr>
        <w:jc w:val="center"/>
        <w:rPr>
          <w:rFonts w:ascii="Lato Light" w:eastAsia="Calibri" w:hAnsi="Lato Light" w:cs="Times New Roman"/>
          <w:sz w:val="22"/>
          <w:szCs w:val="22"/>
        </w:rPr>
      </w:pPr>
    </w:p>
    <w:p w14:paraId="1E6011E1" w14:textId="77777777" w:rsidR="00C907E3" w:rsidRDefault="00C907E3">
      <w:pPr>
        <w:jc w:val="center"/>
        <w:rPr>
          <w:rFonts w:ascii="Lato Light" w:eastAsia="Calibri" w:hAnsi="Lato Light" w:cs="Times New Roman"/>
          <w:b/>
          <w:bCs/>
          <w:sz w:val="22"/>
          <w:szCs w:val="22"/>
          <w:u w:val="single"/>
        </w:rPr>
      </w:pPr>
    </w:p>
    <w:p w14:paraId="1E6011E2" w14:textId="77777777" w:rsidR="00C907E3" w:rsidRDefault="00C907E3">
      <w:pPr>
        <w:jc w:val="center"/>
        <w:rPr>
          <w:rFonts w:ascii="Lato Light" w:eastAsia="Calibri" w:hAnsi="Lato Light" w:cs="Times New Roman"/>
          <w:b/>
          <w:bCs/>
          <w:sz w:val="22"/>
          <w:szCs w:val="22"/>
          <w:u w:val="single"/>
        </w:rPr>
      </w:pPr>
    </w:p>
    <w:p w14:paraId="1E6011E3" w14:textId="77777777" w:rsidR="00C907E3" w:rsidRDefault="00C907E3">
      <w:pPr>
        <w:jc w:val="center"/>
        <w:rPr>
          <w:rFonts w:ascii="Lato Light" w:eastAsia="Calibri" w:hAnsi="Lato Light" w:cs="Times New Roman"/>
          <w:b/>
          <w:bCs/>
          <w:sz w:val="22"/>
          <w:szCs w:val="22"/>
          <w:u w:val="single"/>
        </w:rPr>
      </w:pPr>
    </w:p>
    <w:p w14:paraId="1E6011E4" w14:textId="77777777" w:rsidR="00C907E3" w:rsidRDefault="00000000">
      <w:pPr>
        <w:jc w:val="center"/>
        <w:rPr>
          <w:rFonts w:ascii="Lato Light" w:eastAsia="Calibri" w:hAnsi="Lato Light" w:cs="Times New Roman"/>
          <w:b/>
          <w:bCs/>
          <w:sz w:val="22"/>
          <w:szCs w:val="22"/>
          <w:u w:val="single"/>
        </w:rPr>
      </w:pPr>
      <w:r>
        <w:rPr>
          <w:rFonts w:ascii="Lato Light" w:eastAsia="Calibri" w:hAnsi="Lato Light" w:cs="Times New Roman"/>
          <w:b/>
          <w:bCs/>
          <w:sz w:val="22"/>
          <w:szCs w:val="22"/>
          <w:u w:val="single"/>
        </w:rPr>
        <w:t xml:space="preserve">Frequently Asked Questions </w:t>
      </w:r>
    </w:p>
    <w:p w14:paraId="1E6011E5" w14:textId="77777777" w:rsidR="00C907E3" w:rsidRDefault="00C907E3">
      <w:pPr>
        <w:jc w:val="center"/>
        <w:rPr>
          <w:rFonts w:ascii="Lato Light" w:eastAsia="Calibri" w:hAnsi="Lato Light" w:cs="Times New Roman"/>
          <w:b/>
          <w:bCs/>
          <w:sz w:val="22"/>
          <w:szCs w:val="22"/>
          <w:u w:val="single"/>
        </w:rPr>
      </w:pPr>
    </w:p>
    <w:p w14:paraId="1E6011E6" w14:textId="77777777" w:rsidR="00C907E3" w:rsidRDefault="00C907E3">
      <w:pPr>
        <w:rPr>
          <w:rFonts w:ascii="Lato Light" w:eastAsia="Calibri" w:hAnsi="Lato Light" w:cs="Times New Roman"/>
          <w:b/>
          <w:bCs/>
          <w:sz w:val="22"/>
          <w:szCs w:val="22"/>
          <w:u w:val="single"/>
        </w:rPr>
      </w:pPr>
    </w:p>
    <w:p w14:paraId="1E6011E7" w14:textId="77777777" w:rsidR="00C907E3" w:rsidRDefault="00000000">
      <w:pPr>
        <w:rPr>
          <w:rFonts w:ascii="Lato Light" w:eastAsia="Times New Roman" w:hAnsi="Lato Light"/>
          <w:b/>
          <w:bCs/>
          <w:sz w:val="22"/>
          <w:szCs w:val="22"/>
        </w:rPr>
      </w:pPr>
      <w:r>
        <w:rPr>
          <w:rFonts w:ascii="Lato Light" w:eastAsia="Times New Roman" w:hAnsi="Lato Light"/>
          <w:b/>
          <w:bCs/>
          <w:sz w:val="22"/>
          <w:szCs w:val="22"/>
        </w:rPr>
        <w:t xml:space="preserve">How is Relative Progress calculated? </w:t>
      </w:r>
    </w:p>
    <w:p w14:paraId="1E6011E8" w14:textId="77777777" w:rsidR="00C907E3" w:rsidRDefault="00C907E3">
      <w:pPr>
        <w:rPr>
          <w:rFonts w:ascii="Lato Light" w:eastAsia="Times New Roman" w:hAnsi="Lato Light"/>
          <w:b/>
          <w:bCs/>
          <w:sz w:val="22"/>
          <w:szCs w:val="22"/>
        </w:rPr>
      </w:pPr>
    </w:p>
    <w:p w14:paraId="1E6011E9" w14:textId="22E4A816" w:rsidR="00C907E3" w:rsidRDefault="00000000">
      <w:pPr>
        <w:rPr>
          <w:rFonts w:ascii="Lato Light" w:eastAsia="Times New Roman" w:hAnsi="Lato Light"/>
          <w:sz w:val="22"/>
          <w:szCs w:val="22"/>
        </w:rPr>
      </w:pPr>
      <w:r>
        <w:rPr>
          <w:rFonts w:ascii="Lato Light" w:eastAsia="Times New Roman" w:hAnsi="Lato Light"/>
          <w:sz w:val="22"/>
          <w:szCs w:val="22"/>
        </w:rPr>
        <w:t>Relative Progress allows us to monitor student achievement and compare it to their starting point</w:t>
      </w:r>
      <w:r w:rsidR="008F18C9">
        <w:rPr>
          <w:rFonts w:ascii="Lato Light" w:eastAsia="Times New Roman" w:hAnsi="Lato Light"/>
          <w:sz w:val="22"/>
          <w:szCs w:val="22"/>
        </w:rPr>
        <w:t xml:space="preserve"> in Year 7</w:t>
      </w:r>
      <w:r>
        <w:rPr>
          <w:rFonts w:ascii="Lato Light" w:eastAsia="Times New Roman" w:hAnsi="Lato Light"/>
          <w:sz w:val="22"/>
          <w:szCs w:val="22"/>
        </w:rPr>
        <w:t xml:space="preserve"> or previous assessment point. It also takes into account the performance of the rest of year. Relative progress is calculated by evaluating the performance of the whole year group on an assessment and whether an individual student has made progress in line with other students, depending on their starting point. </w:t>
      </w:r>
    </w:p>
    <w:p w14:paraId="1E6011EA" w14:textId="77777777" w:rsidR="00C907E3" w:rsidRDefault="00C907E3">
      <w:pPr>
        <w:rPr>
          <w:rFonts w:ascii="Lato Light" w:eastAsia="Times New Roman" w:hAnsi="Lato Light"/>
          <w:sz w:val="22"/>
          <w:szCs w:val="22"/>
        </w:rPr>
      </w:pPr>
    </w:p>
    <w:p w14:paraId="1E6011EB" w14:textId="77777777" w:rsidR="00C907E3" w:rsidRDefault="00000000">
      <w:pPr>
        <w:rPr>
          <w:rFonts w:ascii="Lato Light" w:eastAsia="Times New Roman" w:hAnsi="Lato Light"/>
          <w:b/>
          <w:bCs/>
          <w:sz w:val="22"/>
          <w:szCs w:val="22"/>
        </w:rPr>
      </w:pPr>
      <w:r>
        <w:rPr>
          <w:rFonts w:ascii="Lato Light" w:eastAsia="Times New Roman" w:hAnsi="Lato Light"/>
          <w:b/>
          <w:bCs/>
          <w:sz w:val="22"/>
          <w:szCs w:val="22"/>
        </w:rPr>
        <w:t xml:space="preserve">Does an = Relative Progress score mean that my son/daughter is not making progress? </w:t>
      </w:r>
    </w:p>
    <w:p w14:paraId="1E6011EC" w14:textId="77777777" w:rsidR="00C907E3" w:rsidRDefault="00C907E3">
      <w:pPr>
        <w:rPr>
          <w:rFonts w:ascii="Lato Light" w:eastAsia="Times New Roman" w:hAnsi="Lato Light"/>
          <w:b/>
          <w:bCs/>
          <w:sz w:val="22"/>
          <w:szCs w:val="22"/>
        </w:rPr>
      </w:pPr>
    </w:p>
    <w:p w14:paraId="1E6011ED" w14:textId="77777777" w:rsidR="00C907E3" w:rsidRDefault="00000000">
      <w:pPr>
        <w:rPr>
          <w:rFonts w:ascii="Lato Light" w:eastAsia="Times New Roman" w:hAnsi="Lato Light"/>
          <w:sz w:val="22"/>
          <w:szCs w:val="22"/>
        </w:rPr>
      </w:pPr>
      <w:r>
        <w:rPr>
          <w:rFonts w:ascii="Lato Light" w:eastAsia="Times New Roman" w:hAnsi="Lato Light"/>
          <w:sz w:val="22"/>
          <w:szCs w:val="22"/>
        </w:rPr>
        <w:t xml:space="preserve">No, an = means that a student is maintaining their progress in relation to others in the year group and their previous assessment result. As our assessment system increases in challenge in line with our Key Stage Three curriculum an = means a student is meeting the demand of that challenge and sustaining their progress. </w:t>
      </w:r>
    </w:p>
    <w:p w14:paraId="1E6011EE" w14:textId="77777777" w:rsidR="00C907E3" w:rsidRDefault="00C907E3">
      <w:pPr>
        <w:rPr>
          <w:rFonts w:ascii="Lato Light" w:eastAsia="Times New Roman" w:hAnsi="Lato Light"/>
          <w:sz w:val="22"/>
          <w:szCs w:val="22"/>
        </w:rPr>
      </w:pPr>
    </w:p>
    <w:p w14:paraId="1E6011EF" w14:textId="7C85A09A" w:rsidR="00C907E3" w:rsidRDefault="00000000">
      <w:pPr>
        <w:rPr>
          <w:rFonts w:ascii="Lato Light" w:eastAsia="Times New Roman" w:hAnsi="Lato Light"/>
          <w:b/>
          <w:bCs/>
          <w:sz w:val="22"/>
          <w:szCs w:val="22"/>
        </w:rPr>
      </w:pPr>
      <w:r>
        <w:rPr>
          <w:rFonts w:ascii="Lato Light" w:eastAsia="Times New Roman" w:hAnsi="Lato Light"/>
          <w:b/>
          <w:bCs/>
          <w:sz w:val="22"/>
          <w:szCs w:val="22"/>
        </w:rPr>
        <w:t xml:space="preserve">How </w:t>
      </w:r>
      <w:r w:rsidR="00341C3B">
        <w:rPr>
          <w:rFonts w:ascii="Lato Light" w:eastAsia="Times New Roman" w:hAnsi="Lato Light"/>
          <w:b/>
          <w:bCs/>
          <w:sz w:val="22"/>
          <w:szCs w:val="22"/>
        </w:rPr>
        <w:t>is the Reading Percentile Rank</w:t>
      </w:r>
      <w:r>
        <w:rPr>
          <w:rFonts w:ascii="Lato Light" w:eastAsia="Times New Roman" w:hAnsi="Lato Light"/>
          <w:b/>
          <w:bCs/>
          <w:sz w:val="22"/>
          <w:szCs w:val="22"/>
        </w:rPr>
        <w:t xml:space="preserve"> calculated? </w:t>
      </w:r>
    </w:p>
    <w:p w14:paraId="1E6011F0" w14:textId="77777777" w:rsidR="00C907E3" w:rsidRDefault="00C907E3">
      <w:pPr>
        <w:rPr>
          <w:rFonts w:ascii="Lato Light" w:eastAsia="Times New Roman" w:hAnsi="Lato Light"/>
          <w:b/>
          <w:bCs/>
          <w:sz w:val="22"/>
          <w:szCs w:val="22"/>
        </w:rPr>
      </w:pPr>
    </w:p>
    <w:p w14:paraId="1E6011F1" w14:textId="0A50E836" w:rsidR="00C907E3" w:rsidRDefault="00341C3B">
      <w:pPr>
        <w:rPr>
          <w:rFonts w:ascii="Lato Light" w:eastAsia="Times New Roman" w:hAnsi="Lato Light"/>
          <w:sz w:val="22"/>
          <w:szCs w:val="22"/>
        </w:rPr>
      </w:pPr>
      <w:r>
        <w:rPr>
          <w:rFonts w:ascii="Lato Light" w:eastAsia="Times New Roman" w:hAnsi="Lato Light"/>
          <w:sz w:val="22"/>
          <w:szCs w:val="22"/>
        </w:rPr>
        <w:t>Throughout Key Stage Three, students</w:t>
      </w:r>
      <w:r w:rsidR="00000000">
        <w:rPr>
          <w:rFonts w:ascii="Lato Light" w:eastAsia="Times New Roman" w:hAnsi="Lato Light"/>
          <w:sz w:val="22"/>
          <w:szCs w:val="22"/>
        </w:rPr>
        <w:t xml:space="preserve"> are regularly tested using the online Star reading tests. This provides a snapshot of reading ability and generates a </w:t>
      </w:r>
      <w:r w:rsidR="00902762">
        <w:rPr>
          <w:rFonts w:ascii="Lato Light" w:eastAsia="Times New Roman" w:hAnsi="Lato Light"/>
          <w:sz w:val="22"/>
          <w:szCs w:val="22"/>
        </w:rPr>
        <w:t xml:space="preserve">percentile score. </w:t>
      </w:r>
      <w:r w:rsidR="00580625">
        <w:rPr>
          <w:rFonts w:ascii="Lato Light" w:eastAsia="Times New Roman" w:hAnsi="Lato Light"/>
          <w:sz w:val="22"/>
          <w:szCs w:val="22"/>
        </w:rPr>
        <w:t xml:space="preserve">A percentile rank of 40 or above is in line with our expectations. </w:t>
      </w:r>
    </w:p>
    <w:p w14:paraId="1E6011F2" w14:textId="77777777" w:rsidR="00C907E3" w:rsidRDefault="00C907E3">
      <w:pPr>
        <w:rPr>
          <w:rFonts w:ascii="Lato Light" w:eastAsia="Times New Roman" w:hAnsi="Lato Light"/>
          <w:sz w:val="22"/>
          <w:szCs w:val="22"/>
        </w:rPr>
      </w:pPr>
    </w:p>
    <w:p w14:paraId="1E6011F3" w14:textId="77777777" w:rsidR="00C907E3" w:rsidRDefault="00000000">
      <w:pPr>
        <w:rPr>
          <w:rFonts w:ascii="Lato Light" w:eastAsia="Times New Roman" w:hAnsi="Lato Light"/>
          <w:b/>
          <w:bCs/>
          <w:sz w:val="22"/>
          <w:szCs w:val="22"/>
        </w:rPr>
      </w:pPr>
      <w:r>
        <w:rPr>
          <w:rFonts w:ascii="Lato Light" w:eastAsia="Times New Roman" w:hAnsi="Lato Light"/>
          <w:b/>
          <w:bCs/>
          <w:sz w:val="22"/>
          <w:szCs w:val="22"/>
        </w:rPr>
        <w:t xml:space="preserve">What happened if my son/daughter missed the assessment? </w:t>
      </w:r>
    </w:p>
    <w:p w14:paraId="1E6011F4" w14:textId="77777777" w:rsidR="00C907E3" w:rsidRDefault="00C907E3">
      <w:pPr>
        <w:rPr>
          <w:rFonts w:ascii="Lato Light" w:eastAsia="Times New Roman" w:hAnsi="Lato Light"/>
          <w:b/>
          <w:bCs/>
          <w:sz w:val="22"/>
          <w:szCs w:val="22"/>
        </w:rPr>
      </w:pPr>
    </w:p>
    <w:p w14:paraId="1E6011F5" w14:textId="77777777" w:rsidR="00C907E3" w:rsidRDefault="00000000">
      <w:pPr>
        <w:rPr>
          <w:rFonts w:ascii="Lato Light" w:eastAsia="Times New Roman" w:hAnsi="Lato Light"/>
          <w:sz w:val="22"/>
          <w:szCs w:val="22"/>
        </w:rPr>
      </w:pPr>
      <w:r>
        <w:rPr>
          <w:rFonts w:ascii="Lato Light" w:eastAsia="Times New Roman" w:hAnsi="Lato Light"/>
          <w:sz w:val="22"/>
          <w:szCs w:val="22"/>
        </w:rPr>
        <w:t xml:space="preserve">In this assessment cycle teachers were asked to input a Teacher Assessed Grade using their professional judgement and other classroom based assessments. This is so that we can generate a Relative Progress score in the next assessment and reporting cycle. </w:t>
      </w:r>
    </w:p>
    <w:p w14:paraId="1E6011F6" w14:textId="77777777" w:rsidR="00C907E3" w:rsidRDefault="00C907E3">
      <w:pPr>
        <w:rPr>
          <w:rFonts w:ascii="Lato Light" w:eastAsia="Times New Roman" w:hAnsi="Lato Light"/>
          <w:sz w:val="22"/>
          <w:szCs w:val="22"/>
        </w:rPr>
      </w:pPr>
    </w:p>
    <w:p w14:paraId="1E6011F7" w14:textId="77777777" w:rsidR="00C907E3" w:rsidRDefault="00000000">
      <w:pPr>
        <w:rPr>
          <w:rFonts w:ascii="Lato Light" w:eastAsia="Times New Roman" w:hAnsi="Lato Light"/>
          <w:b/>
          <w:bCs/>
          <w:sz w:val="22"/>
          <w:szCs w:val="22"/>
        </w:rPr>
      </w:pPr>
      <w:r>
        <w:rPr>
          <w:rFonts w:ascii="Lato Light" w:eastAsia="Times New Roman" w:hAnsi="Lato Light"/>
          <w:b/>
          <w:bCs/>
          <w:sz w:val="22"/>
          <w:szCs w:val="22"/>
        </w:rPr>
        <w:t xml:space="preserve">Why is the Relative Progress score missing for a subject? </w:t>
      </w:r>
    </w:p>
    <w:p w14:paraId="1E6011F8" w14:textId="77777777" w:rsidR="00C907E3" w:rsidRDefault="00C907E3">
      <w:pPr>
        <w:rPr>
          <w:rFonts w:ascii="Lato Light" w:eastAsia="Times New Roman" w:hAnsi="Lato Light"/>
          <w:b/>
          <w:bCs/>
          <w:sz w:val="22"/>
          <w:szCs w:val="22"/>
        </w:rPr>
      </w:pPr>
    </w:p>
    <w:p w14:paraId="1E6011F9" w14:textId="77777777" w:rsidR="00C907E3" w:rsidRDefault="00000000">
      <w:pPr>
        <w:rPr>
          <w:rFonts w:ascii="Lato Light" w:eastAsia="Times New Roman" w:hAnsi="Lato Light"/>
          <w:sz w:val="22"/>
          <w:szCs w:val="22"/>
        </w:rPr>
      </w:pPr>
      <w:r>
        <w:rPr>
          <w:rFonts w:ascii="Lato Light" w:eastAsia="Times New Roman" w:hAnsi="Lato Light"/>
          <w:sz w:val="22"/>
          <w:szCs w:val="22"/>
        </w:rPr>
        <w:t xml:space="preserve">As a Relative Progress Score relies on having a previous assessment point, if an end of year assessment in Year 7 or 8 was not completed, relative progress cannot be calculated. Instead, you will see their percentage score which can be compared to the year average as a helpful guide to current achievement alongside Attitude to Learning.    </w:t>
      </w:r>
    </w:p>
    <w:p w14:paraId="1E6011FA" w14:textId="77777777" w:rsidR="00C907E3" w:rsidRDefault="00C907E3">
      <w:pPr>
        <w:rPr>
          <w:rFonts w:ascii="Lato Light" w:eastAsia="Times New Roman" w:hAnsi="Lato Light"/>
          <w:sz w:val="22"/>
          <w:szCs w:val="22"/>
        </w:rPr>
      </w:pPr>
    </w:p>
    <w:p w14:paraId="1E6011FB" w14:textId="77777777" w:rsidR="00C907E3" w:rsidRDefault="00000000">
      <w:pPr>
        <w:rPr>
          <w:rFonts w:ascii="Lato Light" w:eastAsia="Times New Roman" w:hAnsi="Lato Light"/>
          <w:b/>
          <w:bCs/>
          <w:sz w:val="22"/>
          <w:szCs w:val="22"/>
        </w:rPr>
      </w:pPr>
      <w:r>
        <w:rPr>
          <w:rFonts w:ascii="Lato Light" w:eastAsia="Times New Roman" w:hAnsi="Lato Light"/>
          <w:b/>
          <w:bCs/>
          <w:sz w:val="22"/>
          <w:szCs w:val="22"/>
        </w:rPr>
        <w:t xml:space="preserve">Some subjects have higher average percentages for the year, does this mean that students are doing better in that subject? </w:t>
      </w:r>
    </w:p>
    <w:p w14:paraId="1E6011FC" w14:textId="77777777" w:rsidR="00C907E3" w:rsidRDefault="00C907E3">
      <w:pPr>
        <w:rPr>
          <w:rFonts w:ascii="Lato Light" w:eastAsia="Times New Roman" w:hAnsi="Lato Light"/>
          <w:b/>
          <w:bCs/>
          <w:sz w:val="22"/>
          <w:szCs w:val="22"/>
        </w:rPr>
      </w:pPr>
    </w:p>
    <w:p w14:paraId="1E6011FD" w14:textId="51D212DB" w:rsidR="00C907E3" w:rsidRDefault="00000000">
      <w:pPr>
        <w:rPr>
          <w:rFonts w:ascii="Lato Light" w:eastAsia="Times New Roman" w:hAnsi="Lato Light"/>
          <w:sz w:val="22"/>
          <w:szCs w:val="22"/>
        </w:rPr>
      </w:pPr>
      <w:r>
        <w:rPr>
          <w:rFonts w:ascii="Lato Light" w:eastAsia="Times New Roman" w:hAnsi="Lato Light"/>
          <w:sz w:val="22"/>
          <w:szCs w:val="22"/>
        </w:rPr>
        <w:t>No, subject teams have meticulously designed these assessments to test what students know and can do within that subject. Naturally, there will be variability within the design of the assessments across subjects but it does not mean that students are doing ‘better’. It is unhelpful to compare percentages across subjects. Instead, looking within a subject at the Attitude to Learning grade, Relative Progress score and percentage score when compared to year average is most helpful to get an informed insight into how your son/daughter is progressing.</w:t>
      </w:r>
    </w:p>
    <w:p w14:paraId="1E6011FE" w14:textId="77777777" w:rsidR="00C907E3" w:rsidRDefault="00C907E3">
      <w:pPr>
        <w:rPr>
          <w:rFonts w:ascii="Lato Light" w:eastAsia="Times New Roman" w:hAnsi="Lato Light"/>
          <w:b/>
          <w:bCs/>
          <w:sz w:val="22"/>
          <w:szCs w:val="22"/>
        </w:rPr>
      </w:pPr>
    </w:p>
    <w:p w14:paraId="1E6011FF" w14:textId="77777777" w:rsidR="00C907E3" w:rsidRDefault="00C907E3">
      <w:pPr>
        <w:rPr>
          <w:rFonts w:ascii="Lato Light" w:eastAsia="Times New Roman" w:hAnsi="Lato Light"/>
          <w:b/>
          <w:bCs/>
          <w:sz w:val="22"/>
          <w:szCs w:val="22"/>
        </w:rPr>
      </w:pPr>
    </w:p>
    <w:p w14:paraId="1E601200" w14:textId="77777777" w:rsidR="00C907E3" w:rsidRDefault="00C907E3">
      <w:pPr>
        <w:rPr>
          <w:rFonts w:ascii="Lato Light" w:eastAsia="Times New Roman" w:hAnsi="Lato Light"/>
          <w:b/>
          <w:bCs/>
          <w:sz w:val="22"/>
          <w:szCs w:val="22"/>
        </w:rPr>
      </w:pPr>
    </w:p>
    <w:p w14:paraId="1E601201" w14:textId="77777777" w:rsidR="00C907E3" w:rsidRDefault="00000000">
      <w:pPr>
        <w:rPr>
          <w:rFonts w:ascii="Lato Light" w:eastAsia="Times New Roman" w:hAnsi="Lato Light"/>
          <w:b/>
          <w:bCs/>
          <w:sz w:val="22"/>
          <w:szCs w:val="22"/>
        </w:rPr>
      </w:pPr>
      <w:r>
        <w:rPr>
          <w:rFonts w:ascii="Lato Light" w:eastAsia="Times New Roman" w:hAnsi="Lato Light"/>
          <w:b/>
          <w:bCs/>
          <w:sz w:val="22"/>
          <w:szCs w:val="22"/>
        </w:rPr>
        <w:t>What does the Attitude to Learning grade mean?</w:t>
      </w:r>
    </w:p>
    <w:p w14:paraId="1E601202" w14:textId="77777777" w:rsidR="00C907E3" w:rsidRDefault="00C907E3">
      <w:pPr>
        <w:rPr>
          <w:rFonts w:ascii="Lato Light" w:eastAsia="Times New Roman" w:hAnsi="Lato Light"/>
          <w:b/>
          <w:bCs/>
          <w:sz w:val="22"/>
          <w:szCs w:val="22"/>
        </w:rPr>
      </w:pPr>
    </w:p>
    <w:p w14:paraId="1E601203" w14:textId="77777777" w:rsidR="00C907E3" w:rsidRDefault="00000000">
      <w:pPr>
        <w:rPr>
          <w:rFonts w:ascii="Lato Light" w:eastAsia="Times New Roman" w:hAnsi="Lato Light"/>
          <w:sz w:val="22"/>
          <w:szCs w:val="22"/>
        </w:rPr>
      </w:pPr>
      <w:r>
        <w:rPr>
          <w:rFonts w:ascii="Lato Light" w:eastAsia="Times New Roman" w:hAnsi="Lato Light"/>
          <w:noProof/>
          <w:sz w:val="22"/>
          <w:szCs w:val="22"/>
        </w:rPr>
        <w:drawing>
          <wp:anchor distT="0" distB="0" distL="114300" distR="114300" simplePos="0" relativeHeight="251658240" behindDoc="0" locked="0" layoutInCell="1" allowOverlap="1" wp14:anchorId="1E60120F" wp14:editId="1E601210">
            <wp:simplePos x="0" y="0"/>
            <wp:positionH relativeFrom="column">
              <wp:posOffset>153294</wp:posOffset>
            </wp:positionH>
            <wp:positionV relativeFrom="paragraph">
              <wp:posOffset>788670</wp:posOffset>
            </wp:positionV>
            <wp:extent cx="5243195" cy="4364355"/>
            <wp:effectExtent l="0" t="0" r="0" b="0"/>
            <wp:wrapTopAndBottom/>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243195" cy="4364355"/>
                    </a:xfrm>
                    <a:prstGeom prst="rect">
                      <a:avLst/>
                    </a:prstGeom>
                  </pic:spPr>
                </pic:pic>
              </a:graphicData>
            </a:graphic>
            <wp14:sizeRelH relativeFrom="page">
              <wp14:pctWidth>0</wp14:pctWidth>
            </wp14:sizeRelH>
            <wp14:sizeRelV relativeFrom="page">
              <wp14:pctHeight>0</wp14:pctHeight>
            </wp14:sizeRelV>
          </wp:anchor>
        </w:drawing>
      </w:r>
      <w:r>
        <w:rPr>
          <w:rFonts w:ascii="Lato Light" w:eastAsia="Times New Roman" w:hAnsi="Lato Light"/>
          <w:sz w:val="22"/>
          <w:szCs w:val="22"/>
        </w:rPr>
        <w:t xml:space="preserve">Teaching staff make a judgment about Attitude to Learning using our POSITIVES criteria, which all students are aware of. We encourage our students to display these learning behaviours within their subjects to maximise their learning and reach their full potential. The criteria is below: </w:t>
      </w:r>
    </w:p>
    <w:p w14:paraId="1E601204" w14:textId="77777777" w:rsidR="00C907E3" w:rsidRDefault="00C907E3">
      <w:pPr>
        <w:rPr>
          <w:rFonts w:ascii="Lato Light" w:eastAsia="Times New Roman" w:hAnsi="Lato Light"/>
          <w:sz w:val="22"/>
          <w:szCs w:val="22"/>
        </w:rPr>
      </w:pPr>
    </w:p>
    <w:p w14:paraId="1E601205" w14:textId="77777777" w:rsidR="00C907E3" w:rsidRDefault="00000000">
      <w:pPr>
        <w:rPr>
          <w:rFonts w:ascii="Lato Light" w:eastAsia="Times New Roman" w:hAnsi="Lato Light"/>
          <w:sz w:val="22"/>
          <w:szCs w:val="22"/>
        </w:rPr>
      </w:pPr>
      <w:r>
        <w:rPr>
          <w:rFonts w:ascii="Lato Light" w:eastAsia="Times New Roman" w:hAnsi="Lato Light"/>
          <w:sz w:val="22"/>
          <w:szCs w:val="22"/>
        </w:rPr>
        <w:t xml:space="preserve"> </w:t>
      </w:r>
      <w:r>
        <w:rPr>
          <w:rFonts w:ascii="Lato Light" w:eastAsia="Times New Roman" w:hAnsi="Lato Light"/>
          <w:b/>
          <w:bCs/>
          <w:sz w:val="22"/>
          <w:szCs w:val="22"/>
        </w:rPr>
        <w:t xml:space="preserve">How do teachers of practical subjects measure progress? </w:t>
      </w:r>
    </w:p>
    <w:p w14:paraId="1E601206" w14:textId="77777777" w:rsidR="00C907E3" w:rsidRDefault="00C907E3">
      <w:pPr>
        <w:rPr>
          <w:rFonts w:ascii="Lato Light" w:eastAsia="Times New Roman" w:hAnsi="Lato Light"/>
          <w:b/>
          <w:bCs/>
          <w:sz w:val="22"/>
          <w:szCs w:val="22"/>
        </w:rPr>
      </w:pPr>
    </w:p>
    <w:p w14:paraId="1E601207" w14:textId="77777777" w:rsidR="00C907E3" w:rsidRDefault="00000000">
      <w:pPr>
        <w:rPr>
          <w:rFonts w:ascii="Lato Light" w:eastAsia="Times New Roman" w:hAnsi="Lato Light"/>
          <w:sz w:val="22"/>
          <w:szCs w:val="22"/>
        </w:rPr>
      </w:pPr>
      <w:r>
        <w:rPr>
          <w:rFonts w:ascii="Lato Light" w:eastAsia="Times New Roman" w:hAnsi="Lato Light"/>
          <w:sz w:val="22"/>
          <w:szCs w:val="22"/>
        </w:rPr>
        <w:t xml:space="preserve">Each practical subject differs slightly but across all practical subjects students are expected to work on extended projects and practice to hone their skills, knowledge and understanding across a range of disciplines. Progress is measured either in a final project or holistically over the first half of this academic year. </w:t>
      </w:r>
    </w:p>
    <w:p w14:paraId="1E601208" w14:textId="77777777" w:rsidR="00C907E3" w:rsidRDefault="00000000">
      <w:pPr>
        <w:rPr>
          <w:rFonts w:ascii="Lato Light" w:eastAsia="Times New Roman" w:hAnsi="Lato Light"/>
          <w:b/>
          <w:bCs/>
          <w:sz w:val="22"/>
          <w:szCs w:val="22"/>
        </w:rPr>
      </w:pPr>
      <w:r>
        <w:rPr>
          <w:rFonts w:ascii="Lato Light" w:eastAsia="Times New Roman" w:hAnsi="Lato Light"/>
          <w:b/>
          <w:bCs/>
          <w:sz w:val="22"/>
          <w:szCs w:val="22"/>
        </w:rPr>
        <w:t xml:space="preserve"> </w:t>
      </w:r>
    </w:p>
    <w:p w14:paraId="1E601209" w14:textId="77777777" w:rsidR="00C907E3" w:rsidRDefault="00000000">
      <w:pPr>
        <w:rPr>
          <w:rFonts w:ascii="Lato Light" w:eastAsia="Times New Roman" w:hAnsi="Lato Light"/>
          <w:b/>
          <w:bCs/>
          <w:sz w:val="22"/>
          <w:szCs w:val="22"/>
        </w:rPr>
      </w:pPr>
      <w:r>
        <w:rPr>
          <w:rFonts w:ascii="Lato Light" w:eastAsia="Times New Roman" w:hAnsi="Lato Light"/>
          <w:b/>
          <w:bCs/>
          <w:sz w:val="22"/>
          <w:szCs w:val="22"/>
        </w:rPr>
        <w:t xml:space="preserve">I have questions for the subject teacher, what should I do? </w:t>
      </w:r>
    </w:p>
    <w:p w14:paraId="1E60120A" w14:textId="77777777" w:rsidR="00C907E3" w:rsidRDefault="00C907E3">
      <w:pPr>
        <w:rPr>
          <w:rFonts w:ascii="Lato Light" w:eastAsia="Times New Roman" w:hAnsi="Lato Light"/>
          <w:b/>
          <w:bCs/>
          <w:sz w:val="22"/>
          <w:szCs w:val="22"/>
        </w:rPr>
      </w:pPr>
    </w:p>
    <w:p w14:paraId="1E60120B" w14:textId="77777777" w:rsidR="00C907E3" w:rsidRDefault="00000000">
      <w:pPr>
        <w:rPr>
          <w:rFonts w:ascii="Lato Light" w:eastAsia="Times New Roman" w:hAnsi="Lato Light"/>
          <w:sz w:val="22"/>
          <w:szCs w:val="22"/>
        </w:rPr>
      </w:pPr>
      <w:r>
        <w:rPr>
          <w:rFonts w:ascii="Lato Light" w:eastAsia="Times New Roman" w:hAnsi="Lato Light"/>
          <w:sz w:val="22"/>
          <w:szCs w:val="22"/>
        </w:rPr>
        <w:t xml:space="preserve">Please email </w:t>
      </w:r>
      <w:hyperlink r:id="rId12" w:history="1">
        <w:r>
          <w:rPr>
            <w:rStyle w:val="Hyperlink"/>
            <w:rFonts w:ascii="Lato Light" w:eastAsia="Times New Roman" w:hAnsi="Lato Light"/>
            <w:sz w:val="22"/>
            <w:szCs w:val="22"/>
          </w:rPr>
          <w:t>info@earls.dudley.sch.uk</w:t>
        </w:r>
      </w:hyperlink>
      <w:r>
        <w:rPr>
          <w:rFonts w:ascii="Lato Light" w:eastAsia="Times New Roman" w:hAnsi="Lato Light"/>
          <w:sz w:val="22"/>
          <w:szCs w:val="22"/>
        </w:rPr>
        <w:t xml:space="preserve"> and clearly state the subject and teacher, we will ensure your enquiry is passed on to the relevant member of staff. </w:t>
      </w:r>
    </w:p>
    <w:p w14:paraId="1E60120C" w14:textId="77777777" w:rsidR="00C907E3" w:rsidRDefault="00C907E3">
      <w:pPr>
        <w:jc w:val="center"/>
        <w:rPr>
          <w:rFonts w:ascii="Lato Light" w:eastAsia="Calibri" w:hAnsi="Lato Light" w:cs="Times New Roman"/>
          <w:b/>
          <w:bCs/>
          <w:sz w:val="22"/>
          <w:szCs w:val="22"/>
          <w:u w:val="single"/>
        </w:rPr>
      </w:pPr>
    </w:p>
    <w:p w14:paraId="1E60120D" w14:textId="77777777" w:rsidR="00C907E3" w:rsidRDefault="00C907E3">
      <w:pPr>
        <w:jc w:val="center"/>
        <w:rPr>
          <w:rFonts w:ascii="Lato Light" w:eastAsia="Calibri" w:hAnsi="Lato Light" w:cs="Times New Roman"/>
          <w:b/>
          <w:bCs/>
          <w:sz w:val="22"/>
          <w:szCs w:val="22"/>
          <w:u w:val="single"/>
        </w:rPr>
      </w:pPr>
    </w:p>
    <w:p w14:paraId="1E60120E" w14:textId="77777777" w:rsidR="00C907E3" w:rsidRDefault="00C907E3">
      <w:pPr>
        <w:spacing w:after="120" w:line="264" w:lineRule="auto"/>
        <w:rPr>
          <w:rFonts w:ascii="Lato Light" w:hAnsi="Lato Light"/>
          <w:sz w:val="22"/>
          <w:szCs w:val="22"/>
        </w:rPr>
      </w:pPr>
    </w:p>
    <w:sectPr w:rsidR="00C907E3">
      <w:headerReference w:type="default" r:id="rId13"/>
      <w:headerReference w:type="first" r:id="rId14"/>
      <w:pgSz w:w="11900" w:h="16840"/>
      <w:pgMar w:top="2269"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3E20D" w14:textId="77777777" w:rsidR="00075145" w:rsidRDefault="00075145">
      <w:r>
        <w:separator/>
      </w:r>
    </w:p>
  </w:endnote>
  <w:endnote w:type="continuationSeparator" w:id="0">
    <w:p w14:paraId="03AAEDC8" w14:textId="77777777" w:rsidR="00075145" w:rsidRDefault="00075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Light">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63E06" w14:textId="77777777" w:rsidR="00075145" w:rsidRDefault="00075145">
      <w:r>
        <w:separator/>
      </w:r>
    </w:p>
  </w:footnote>
  <w:footnote w:type="continuationSeparator" w:id="0">
    <w:p w14:paraId="2210D01B" w14:textId="77777777" w:rsidR="00075145" w:rsidRDefault="00075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01215" w14:textId="77777777" w:rsidR="00C907E3" w:rsidRDefault="00000000">
    <w:pPr>
      <w:pStyle w:val="Header"/>
    </w:pPr>
    <w:r>
      <w:rPr>
        <w:noProof/>
        <w:lang w:eastAsia="en-GB"/>
      </w:rPr>
      <w:drawing>
        <wp:anchor distT="0" distB="0" distL="114300" distR="114300" simplePos="0" relativeHeight="251657216" behindDoc="1" locked="0" layoutInCell="1" allowOverlap="1" wp14:anchorId="1E601217" wp14:editId="1E601218">
          <wp:simplePos x="0" y="0"/>
          <wp:positionH relativeFrom="column">
            <wp:posOffset>-913765</wp:posOffset>
          </wp:positionH>
          <wp:positionV relativeFrom="paragraph">
            <wp:posOffset>-449580</wp:posOffset>
          </wp:positionV>
          <wp:extent cx="7555345" cy="1652583"/>
          <wp:effectExtent l="0" t="0" r="127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10864 EARLS LH HEADER.jpg"/>
                  <pic:cNvPicPr/>
                </pic:nvPicPr>
                <pic:blipFill>
                  <a:blip r:embed="rId1">
                    <a:extLst>
                      <a:ext uri="{28A0092B-C50C-407E-A947-70E740481C1C}">
                        <a14:useLocalDpi xmlns:a14="http://schemas.microsoft.com/office/drawing/2010/main" val="0"/>
                      </a:ext>
                    </a:extLst>
                  </a:blip>
                  <a:stretch>
                    <a:fillRect/>
                  </a:stretch>
                </pic:blipFill>
                <pic:spPr>
                  <a:xfrm>
                    <a:off x="0" y="0"/>
                    <a:ext cx="7640685" cy="16712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01216" w14:textId="77777777" w:rsidR="00C907E3" w:rsidRDefault="00000000">
    <w:pPr>
      <w:pStyle w:val="Header"/>
    </w:pPr>
    <w:r>
      <w:rPr>
        <w:noProof/>
        <w:lang w:eastAsia="en-GB"/>
      </w:rPr>
      <mc:AlternateContent>
        <mc:Choice Requires="wpg">
          <w:drawing>
            <wp:anchor distT="0" distB="0" distL="114300" distR="114300" simplePos="0" relativeHeight="251662336" behindDoc="0" locked="0" layoutInCell="1" allowOverlap="1" wp14:anchorId="1E601219" wp14:editId="1E60121A">
              <wp:simplePos x="0" y="0"/>
              <wp:positionH relativeFrom="column">
                <wp:posOffset>-909637</wp:posOffset>
              </wp:positionH>
              <wp:positionV relativeFrom="paragraph">
                <wp:posOffset>-440055</wp:posOffset>
              </wp:positionV>
              <wp:extent cx="7555230" cy="1652270"/>
              <wp:effectExtent l="0" t="0" r="7620" b="5080"/>
              <wp:wrapNone/>
              <wp:docPr id="7" name="Group 7"/>
              <wp:cNvGraphicFramePr/>
              <a:graphic xmlns:a="http://schemas.openxmlformats.org/drawingml/2006/main">
                <a:graphicData uri="http://schemas.microsoft.com/office/word/2010/wordprocessingGroup">
                  <wpg:wgp>
                    <wpg:cNvGrpSpPr/>
                    <wpg:grpSpPr>
                      <a:xfrm>
                        <a:off x="0" y="0"/>
                        <a:ext cx="7555230" cy="1652270"/>
                        <a:chOff x="0" y="0"/>
                        <a:chExt cx="7555230" cy="1652270"/>
                      </a:xfrm>
                    </wpg:grpSpPr>
                    <pic:pic xmlns:pic="http://schemas.openxmlformats.org/drawingml/2006/picture">
                      <pic:nvPicPr>
                        <pic:cNvPr id="5" name="Picture 5" descr="A picture containing background pattern&#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5230" cy="1652270"/>
                        </a:xfrm>
                        <a:prstGeom prst="rect">
                          <a:avLst/>
                        </a:prstGeom>
                      </pic:spPr>
                    </pic:pic>
                    <wps:wsp>
                      <wps:cNvPr id="6" name="Rectangle 6"/>
                      <wps:cNvSpPr/>
                      <wps:spPr>
                        <a:xfrm>
                          <a:off x="4800600" y="309563"/>
                          <a:ext cx="2219325" cy="84296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08D53F0" id="Group 7" o:spid="_x0000_s1026" style="position:absolute;margin-left:-71.6pt;margin-top:-34.65pt;width:594.9pt;height:130.1pt;z-index:251662336" coordsize="75552,1652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CIAAAAABSZ2h0bG9uZwAA&#10;CbA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U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Q9V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T&#10;/9H1VJJJJSkkkklKSSSSUpJJJJSkkkklKSSSSUpJJJJSkkkklKSSSSUpJJJJSkkkklKSSSSUpJJJ&#10;JSkkkklKSSSSUpJJJJSkkkklKSSSSUpJJJJSkkkklK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P/0vVU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T9V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T/9T1V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SkkkklK&#10;SSSSUpJJJJSkkkklKSSSSUpJJJJSkkkklKSSSSUpJJJJSkkkklKSSSSUpJJJJSkkkklKSSSSUpJJ&#10;JJSkkkklKSSSSUpJJJJSkkkklKSSSSUpJJJJSkkkklKSSSSUpJJJJSkkkklKSSSSUpJJJJSkkkkl&#10;KSSSSUpJJJJSkkkklKSSSSUpJJJJSkkkklP/1fVU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TBlTK/o&#10;NDZ8BCmkkkpSSSSSlJJJJKUkkkkpSSSSSlJJJJKUszomHbi/afWbt9TIse3UGWO2bH+1aaSSlJJJ&#10;JKUkkkkpSSSSSlJJJJKUkkkkpi+ttgh4BHmJTgRoE6SSlJJJJKUkkkkpYidCmZW2sQwADyEKSSSl&#10;JJJJKUkkkkpSSSSSlJJJJKUkkkkpSSSSSlJJJJKUkkkkpSSSSSlJJJJKUkkkkpSSSSSlJJJJKf/W&#10;9V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T/9f1V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P/0PVUkkklKSSSSUpJJJJSkkkklK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R9VSSSSUpJJJJ&#10;SkkkklKSSSSUpJJJJSkkkklKSSSSUpJJJJSkkkklKSSSSUpJJJJSkkkklKSSSSUpJJJJSkkkklKS&#10;SSSUpJJJJSkkkklKSSSSUpJJJJSkkkklKSSSSUpJJJJSkkkklKSSSSUpJJJJSkkkklKSSSSUpJJJ&#10;JSkkkklKSSSSUpJJJJSkkkklKSSSSUpJJJJSkkkklK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P/1PVU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V9V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SkkkklK&#10;SSSSUpJJJJSkkkklKSSSSUpJJJJSkkkklKSSSSUpJJJJSkkkklKSSSSUpJJJJSkkkklKSSSSUpJJ&#10;JJSkkkklKSSSSUpJJJJT/9b1V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P/1/VU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Q9V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A picture containing background pattern&#10;&#10;Description automatically generated" style="position:absolute;width:75552;height:16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">
                <v:imagedata r:id="rId2" o:title="A picture containing background pattern&#10;&#10;Description automatically generated"/>
              </v:shape>
              <v:rect id="Rectangle 6" o:spid="_x0000_s1028" style="position:absolute;left:48006;top:3095;width:22193;height:8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" fillcolor="white [3212]" stroked="f" strokeweight="1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F4695"/>
    <w:multiLevelType w:val="hybridMultilevel"/>
    <w:tmpl w:val="21B45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5964EB"/>
    <w:multiLevelType w:val="hybridMultilevel"/>
    <w:tmpl w:val="918064C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342D46"/>
    <w:multiLevelType w:val="hybridMultilevel"/>
    <w:tmpl w:val="29F85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5F2AED"/>
    <w:multiLevelType w:val="hybridMultilevel"/>
    <w:tmpl w:val="FF9A6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1F65FC"/>
    <w:multiLevelType w:val="hybridMultilevel"/>
    <w:tmpl w:val="A170F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0C1FA0"/>
    <w:multiLevelType w:val="hybridMultilevel"/>
    <w:tmpl w:val="0CD0E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44169A"/>
    <w:multiLevelType w:val="hybridMultilevel"/>
    <w:tmpl w:val="84260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71228F"/>
    <w:multiLevelType w:val="hybridMultilevel"/>
    <w:tmpl w:val="E226468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8" w15:restartNumberingAfterBreak="0">
    <w:nsid w:val="4D5A468D"/>
    <w:multiLevelType w:val="hybridMultilevel"/>
    <w:tmpl w:val="9744785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52D61A5A"/>
    <w:multiLevelType w:val="hybridMultilevel"/>
    <w:tmpl w:val="DA662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2A6FA8"/>
    <w:multiLevelType w:val="hybridMultilevel"/>
    <w:tmpl w:val="A0E61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4C11F4"/>
    <w:multiLevelType w:val="hybridMultilevel"/>
    <w:tmpl w:val="C548F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BB4B8D"/>
    <w:multiLevelType w:val="hybridMultilevel"/>
    <w:tmpl w:val="3746E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0765063">
    <w:abstractNumId w:val="4"/>
  </w:num>
  <w:num w:numId="2" w16cid:durableId="1720083780">
    <w:abstractNumId w:val="12"/>
  </w:num>
  <w:num w:numId="3" w16cid:durableId="1360661717">
    <w:abstractNumId w:val="6"/>
  </w:num>
  <w:num w:numId="4" w16cid:durableId="1443764539">
    <w:abstractNumId w:val="7"/>
  </w:num>
  <w:num w:numId="5" w16cid:durableId="533465089">
    <w:abstractNumId w:val="9"/>
  </w:num>
  <w:num w:numId="6" w16cid:durableId="571698268">
    <w:abstractNumId w:val="1"/>
  </w:num>
  <w:num w:numId="7" w16cid:durableId="1398866432">
    <w:abstractNumId w:val="5"/>
  </w:num>
  <w:num w:numId="8" w16cid:durableId="1197620741">
    <w:abstractNumId w:val="3"/>
  </w:num>
  <w:num w:numId="9" w16cid:durableId="976956274">
    <w:abstractNumId w:val="2"/>
  </w:num>
  <w:num w:numId="10" w16cid:durableId="1840776454">
    <w:abstractNumId w:val="10"/>
  </w:num>
  <w:num w:numId="11" w16cid:durableId="399982989">
    <w:abstractNumId w:val="0"/>
  </w:num>
  <w:num w:numId="12" w16cid:durableId="702828686">
    <w:abstractNumId w:val="11"/>
  </w:num>
  <w:num w:numId="13" w16cid:durableId="93540689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7E3"/>
    <w:rsid w:val="00075145"/>
    <w:rsid w:val="001D5D1C"/>
    <w:rsid w:val="00341C3B"/>
    <w:rsid w:val="00534A06"/>
    <w:rsid w:val="00580625"/>
    <w:rsid w:val="008F18C9"/>
    <w:rsid w:val="00902762"/>
    <w:rsid w:val="00C907E3"/>
    <w:rsid w:val="00ED61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01194"/>
  <w15:chartTrackingRefBased/>
  <w15:docId w15:val="{0E1A9E9B-2E14-7642-99E9-37E8CDF16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eastAsiaTheme="minorEastAsia"/>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eastAsiaTheme="minorEastAsia"/>
    </w:rPr>
  </w:style>
  <w:style w:type="paragraph" w:styleId="ListParagraph">
    <w:name w:val="List Paragraph"/>
    <w:basedOn w:val="Normal"/>
    <w:uiPriority w:val="34"/>
    <w:qFormat/>
    <w:pPr>
      <w:widowControl w:val="0"/>
      <w:autoSpaceDE w:val="0"/>
      <w:autoSpaceDN w:val="0"/>
      <w:ind w:left="880" w:hanging="360"/>
    </w:pPr>
    <w:rPr>
      <w:rFonts w:ascii="Calibri" w:eastAsia="Calibri" w:hAnsi="Calibri" w:cs="Calibri"/>
      <w:sz w:val="22"/>
      <w:szCs w:val="22"/>
      <w:lang w:eastAsia="en-GB" w:bidi="en-GB"/>
    </w:rPr>
  </w:style>
  <w:style w:type="table" w:customStyle="1" w:styleId="TableGrid1">
    <w:name w:val="Table Grid1"/>
    <w:basedOn w:val="TableNormal"/>
    <w:next w:val="TableGrid"/>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39774">
      <w:bodyDiv w:val="1"/>
      <w:marLeft w:val="0"/>
      <w:marRight w:val="0"/>
      <w:marTop w:val="0"/>
      <w:marBottom w:val="0"/>
      <w:divBdr>
        <w:top w:val="none" w:sz="0" w:space="0" w:color="auto"/>
        <w:left w:val="none" w:sz="0" w:space="0" w:color="auto"/>
        <w:bottom w:val="none" w:sz="0" w:space="0" w:color="auto"/>
        <w:right w:val="none" w:sz="0" w:space="0" w:color="auto"/>
      </w:divBdr>
    </w:div>
    <w:div w:id="202909331">
      <w:bodyDiv w:val="1"/>
      <w:marLeft w:val="0"/>
      <w:marRight w:val="0"/>
      <w:marTop w:val="0"/>
      <w:marBottom w:val="0"/>
      <w:divBdr>
        <w:top w:val="none" w:sz="0" w:space="0" w:color="auto"/>
        <w:left w:val="none" w:sz="0" w:space="0" w:color="auto"/>
        <w:bottom w:val="none" w:sz="0" w:space="0" w:color="auto"/>
        <w:right w:val="none" w:sz="0" w:space="0" w:color="auto"/>
      </w:divBdr>
    </w:div>
    <w:div w:id="316495319">
      <w:bodyDiv w:val="1"/>
      <w:marLeft w:val="0"/>
      <w:marRight w:val="0"/>
      <w:marTop w:val="0"/>
      <w:marBottom w:val="0"/>
      <w:divBdr>
        <w:top w:val="none" w:sz="0" w:space="0" w:color="auto"/>
        <w:left w:val="none" w:sz="0" w:space="0" w:color="auto"/>
        <w:bottom w:val="none" w:sz="0" w:space="0" w:color="auto"/>
        <w:right w:val="none" w:sz="0" w:space="0" w:color="auto"/>
      </w:divBdr>
    </w:div>
    <w:div w:id="326590559">
      <w:bodyDiv w:val="1"/>
      <w:marLeft w:val="0"/>
      <w:marRight w:val="0"/>
      <w:marTop w:val="0"/>
      <w:marBottom w:val="0"/>
      <w:divBdr>
        <w:top w:val="none" w:sz="0" w:space="0" w:color="auto"/>
        <w:left w:val="none" w:sz="0" w:space="0" w:color="auto"/>
        <w:bottom w:val="none" w:sz="0" w:space="0" w:color="auto"/>
        <w:right w:val="none" w:sz="0" w:space="0" w:color="auto"/>
      </w:divBdr>
    </w:div>
    <w:div w:id="836648160">
      <w:bodyDiv w:val="1"/>
      <w:marLeft w:val="0"/>
      <w:marRight w:val="0"/>
      <w:marTop w:val="0"/>
      <w:marBottom w:val="0"/>
      <w:divBdr>
        <w:top w:val="none" w:sz="0" w:space="0" w:color="auto"/>
        <w:left w:val="none" w:sz="0" w:space="0" w:color="auto"/>
        <w:bottom w:val="none" w:sz="0" w:space="0" w:color="auto"/>
        <w:right w:val="none" w:sz="0" w:space="0" w:color="auto"/>
      </w:divBdr>
    </w:div>
    <w:div w:id="1167596344">
      <w:bodyDiv w:val="1"/>
      <w:marLeft w:val="0"/>
      <w:marRight w:val="0"/>
      <w:marTop w:val="0"/>
      <w:marBottom w:val="0"/>
      <w:divBdr>
        <w:top w:val="none" w:sz="0" w:space="0" w:color="auto"/>
        <w:left w:val="none" w:sz="0" w:space="0" w:color="auto"/>
        <w:bottom w:val="none" w:sz="0" w:space="0" w:color="auto"/>
        <w:right w:val="none" w:sz="0" w:space="0" w:color="auto"/>
      </w:divBdr>
    </w:div>
    <w:div w:id="1506049369">
      <w:bodyDiv w:val="1"/>
      <w:marLeft w:val="0"/>
      <w:marRight w:val="0"/>
      <w:marTop w:val="0"/>
      <w:marBottom w:val="0"/>
      <w:divBdr>
        <w:top w:val="none" w:sz="0" w:space="0" w:color="auto"/>
        <w:left w:val="none" w:sz="0" w:space="0" w:color="auto"/>
        <w:bottom w:val="none" w:sz="0" w:space="0" w:color="auto"/>
        <w:right w:val="none" w:sz="0" w:space="0" w:color="auto"/>
      </w:divBdr>
    </w:div>
    <w:div w:id="1530875825">
      <w:bodyDiv w:val="1"/>
      <w:marLeft w:val="0"/>
      <w:marRight w:val="0"/>
      <w:marTop w:val="0"/>
      <w:marBottom w:val="0"/>
      <w:divBdr>
        <w:top w:val="none" w:sz="0" w:space="0" w:color="auto"/>
        <w:left w:val="none" w:sz="0" w:space="0" w:color="auto"/>
        <w:bottom w:val="none" w:sz="0" w:space="0" w:color="auto"/>
        <w:right w:val="none" w:sz="0" w:space="0" w:color="auto"/>
      </w:divBdr>
    </w:div>
    <w:div w:id="207245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earls.dudley.sch.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527f3b8e-8a24-4bc3-863b-be0996d578e7">
      <UserInfo>
        <DisplayName/>
        <AccountId xsi:nil="true"/>
        <AccountType/>
      </UserInfo>
    </SharedWithUsers>
    <MediaLengthInSeconds xmlns="093b61d7-d551-45bf-9d43-8823b68d3fb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4A9077D548AE447A80E1A7468C52EDD" ma:contentTypeVersion="13" ma:contentTypeDescription="Create a new document." ma:contentTypeScope="" ma:versionID="ccbaece0b6094c4b00dac24a6d08bf91">
  <xsd:schema xmlns:xsd="http://www.w3.org/2001/XMLSchema" xmlns:xs="http://www.w3.org/2001/XMLSchema" xmlns:p="http://schemas.microsoft.com/office/2006/metadata/properties" xmlns:ns2="093b61d7-d551-45bf-9d43-8823b68d3fbe" xmlns:ns3="527f3b8e-8a24-4bc3-863b-be0996d578e7" targetNamespace="http://schemas.microsoft.com/office/2006/metadata/properties" ma:root="true" ma:fieldsID="56ea0103c02707988649ccf127b2d685" ns2:_="" ns3:_="">
    <xsd:import namespace="093b61d7-d551-45bf-9d43-8823b68d3fbe"/>
    <xsd:import namespace="527f3b8e-8a24-4bc3-863b-be0996d578e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3b61d7-d551-45bf-9d43-8823b68d3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7f3b8e-8a24-4bc3-863b-be0996d578e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6E1B1C-30C9-4C8F-BCF8-9FE1B3A37F2A}">
  <ds:schemaRefs>
    <ds:schemaRef ds:uri="http://schemas.microsoft.com/sharepoint/v3/contenttype/forms"/>
  </ds:schemaRefs>
</ds:datastoreItem>
</file>

<file path=customXml/itemProps2.xml><?xml version="1.0" encoding="utf-8"?>
<ds:datastoreItem xmlns:ds="http://schemas.openxmlformats.org/officeDocument/2006/customXml" ds:itemID="{FF712772-8CB9-44F1-A16E-A5A82CF03205}">
  <ds:schemaRefs>
    <ds:schemaRef ds:uri="http://schemas.openxmlformats.org/officeDocument/2006/bibliography"/>
  </ds:schemaRefs>
</ds:datastoreItem>
</file>

<file path=customXml/itemProps3.xml><?xml version="1.0" encoding="utf-8"?>
<ds:datastoreItem xmlns:ds="http://schemas.openxmlformats.org/officeDocument/2006/customXml" ds:itemID="{C5AADFD7-CAB7-4E61-B3BE-A52A6119F77C}">
  <ds:schemaRefs>
    <ds:schemaRef ds:uri="http://schemas.microsoft.com/office/2006/metadata/properties"/>
    <ds:schemaRef ds:uri="http://schemas.microsoft.com/office/infopath/2007/PartnerControls"/>
    <ds:schemaRef ds:uri="527f3b8e-8a24-4bc3-863b-be0996d578e7"/>
    <ds:schemaRef ds:uri="093b61d7-d551-45bf-9d43-8823b68d3fbe"/>
  </ds:schemaRefs>
</ds:datastoreItem>
</file>

<file path=customXml/itemProps4.xml><?xml version="1.0" encoding="utf-8"?>
<ds:datastoreItem xmlns:ds="http://schemas.openxmlformats.org/officeDocument/2006/customXml" ds:itemID="{7EBB5A4B-2EA1-4F43-BCA6-FB947E03C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3b61d7-d551-45bf-9d43-8823b68d3fbe"/>
    <ds:schemaRef ds:uri="527f3b8e-8a24-4bc3-863b-be0996d578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1156</Words>
  <Characters>6592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Moszynski</dc:creator>
  <cp:keywords/>
  <dc:description/>
  <cp:lastModifiedBy>Mrs A Houlston</cp:lastModifiedBy>
  <cp:revision>3</cp:revision>
  <dcterms:created xsi:type="dcterms:W3CDTF">2024-02-21T21:12:00Z</dcterms:created>
  <dcterms:modified xsi:type="dcterms:W3CDTF">2024-02-21T21:12:00Z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0x010100A4A9077D548AE447A80E1A7468C52EDD</vt:lpwstr>
  </property>
  <property fmtid="{D5CDD505-2E9C-101B-9397-08002B2CF9AE}" pid="3" name="Order">
    <vt:r8>2189200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