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6ABAB" w14:textId="0EC60C01" w:rsidR="0076428B" w:rsidRDefault="0076428B">
      <w:r>
        <w:t xml:space="preserve">Design strategies: Linear, </w:t>
      </w:r>
      <w:r w:rsidR="00A32D50">
        <w:t>iterative, inclusive, user-centred, ergonomic, sustainable</w:t>
      </w:r>
    </w:p>
    <w:p w14:paraId="1994BFDC" w14:textId="781DE1CE" w:rsidR="00A32D50" w:rsidRDefault="00977D59">
      <w:r>
        <w:t>Design briefs</w:t>
      </w:r>
    </w:p>
    <w:p w14:paraId="63B01A9D" w14:textId="7BEAFE08" w:rsidR="00977D59" w:rsidRDefault="00977D59">
      <w:r>
        <w:t>Primary and secondary research</w:t>
      </w:r>
    </w:p>
    <w:p w14:paraId="1B883384" w14:textId="012060C3" w:rsidR="00977D59" w:rsidRDefault="008D2702">
      <w:r>
        <w:t xml:space="preserve">Methods of researching: Focus groups, surveys, </w:t>
      </w:r>
      <w:r w:rsidR="008E56F2">
        <w:t xml:space="preserve">needs of the target market, </w:t>
      </w:r>
      <w:r w:rsidR="008F1070">
        <w:t xml:space="preserve">changing consumer trends, </w:t>
      </w:r>
      <w:r w:rsidR="00B7001C">
        <w:t>strengths and weaknesses of competitor products, anthropometric data</w:t>
      </w:r>
      <w:r w:rsidR="005A6412">
        <w:t>.</w:t>
      </w:r>
    </w:p>
    <w:p w14:paraId="2E021E9E" w14:textId="2F46DDD1" w:rsidR="002C0C30" w:rsidRDefault="002C726F">
      <w:r>
        <w:t>Analysing products through disassembly</w:t>
      </w:r>
    </w:p>
    <w:p w14:paraId="1F85300B" w14:textId="02D86E50" w:rsidR="009E3CF0" w:rsidRDefault="009E3CF0">
      <w:r>
        <w:t>Generation</w:t>
      </w:r>
      <w:r w:rsidR="00FE0EA6">
        <w:t xml:space="preserve"> of design ideas through sketching and modelling</w:t>
      </w:r>
      <w:r w:rsidR="00A110FC">
        <w:t>; Virtual and prototype</w:t>
      </w:r>
    </w:p>
    <w:p w14:paraId="3221C78B" w14:textId="4BAEAB73" w:rsidR="00A110FC" w:rsidRDefault="00A110FC">
      <w:r>
        <w:t>Design specification</w:t>
      </w:r>
    </w:p>
    <w:p w14:paraId="5FF295D2" w14:textId="7D5A84F0" w:rsidR="00A110FC" w:rsidRDefault="00A110FC">
      <w:r>
        <w:t xml:space="preserve">Needs and wants </w:t>
      </w:r>
      <w:r w:rsidR="0099346B">
        <w:t xml:space="preserve">of the </w:t>
      </w:r>
      <w:r w:rsidR="001F4404">
        <w:t>customer.</w:t>
      </w:r>
    </w:p>
    <w:p w14:paraId="6E5BAB50" w14:textId="6F43B8A5" w:rsidR="0099346B" w:rsidRDefault="0099346B">
      <w:r>
        <w:t>Quantitative and qualitative</w:t>
      </w:r>
      <w:r w:rsidR="00AE65AD">
        <w:t xml:space="preserve"> criteria</w:t>
      </w:r>
    </w:p>
    <w:p w14:paraId="3064356F" w14:textId="2502BE4F" w:rsidR="00AE65AD" w:rsidRDefault="00AE65AD">
      <w:r>
        <w:t xml:space="preserve">Manufacturing considerations/scales of production: </w:t>
      </w:r>
      <w:r w:rsidR="002350B7">
        <w:t>One-off, batch and mass</w:t>
      </w:r>
    </w:p>
    <w:p w14:paraId="70904CE0" w14:textId="4BA58EDF" w:rsidR="002350B7" w:rsidRDefault="002350B7">
      <w:r>
        <w:t xml:space="preserve">Manufacturing processes: Wasting, </w:t>
      </w:r>
      <w:r w:rsidR="002F196B">
        <w:t xml:space="preserve">shaping, forming, joining, finishing, </w:t>
      </w:r>
      <w:r w:rsidR="001F4404">
        <w:t>assembly.</w:t>
      </w:r>
    </w:p>
    <w:p w14:paraId="13BD7FD8" w14:textId="6DB392A5" w:rsidR="002F196B" w:rsidRDefault="003571B6">
      <w:r>
        <w:t>Production and capital costs</w:t>
      </w:r>
    </w:p>
    <w:p w14:paraId="345E4EDD" w14:textId="01C253E4" w:rsidR="003571B6" w:rsidRDefault="003571B6">
      <w:r>
        <w:t xml:space="preserve">Market </w:t>
      </w:r>
      <w:proofErr w:type="gramStart"/>
      <w:r>
        <w:t>pull</w:t>
      </w:r>
      <w:proofErr w:type="gramEnd"/>
      <w:r>
        <w:t xml:space="preserve"> and technological push</w:t>
      </w:r>
    </w:p>
    <w:p w14:paraId="378E3741" w14:textId="788E4C77" w:rsidR="003571B6" w:rsidRDefault="00F11976">
      <w:r>
        <w:t>British and international standards</w:t>
      </w:r>
    </w:p>
    <w:p w14:paraId="7023DF55" w14:textId="6D938F39" w:rsidR="00F11976" w:rsidRDefault="00F11976">
      <w:r>
        <w:t xml:space="preserve">Planned </w:t>
      </w:r>
      <w:r w:rsidR="001F4404">
        <w:t>obsolescence.</w:t>
      </w:r>
    </w:p>
    <w:p w14:paraId="469813C1" w14:textId="14AAD9EF" w:rsidR="001F4404" w:rsidRDefault="001F4404">
      <w:r>
        <w:t>Design for a circular economy.</w:t>
      </w:r>
    </w:p>
    <w:p w14:paraId="755B919A" w14:textId="77304494" w:rsidR="001F4404" w:rsidRDefault="001F4404">
      <w:r>
        <w:t>Sustainable design (6Rs)</w:t>
      </w:r>
    </w:p>
    <w:p w14:paraId="23F16B22" w14:textId="789A44FF" w:rsidR="001F4404" w:rsidRDefault="000F3931">
      <w:r>
        <w:t xml:space="preserve">Types of drawing: Freehand sketching, isometric, </w:t>
      </w:r>
      <w:r w:rsidR="00283B05">
        <w:t xml:space="preserve">oblique, orthographic, exploded, assembly, </w:t>
      </w:r>
      <w:r w:rsidR="00A720E4">
        <w:t>block diagrams, flowcharts, circuit diagrams, wiring diagrams</w:t>
      </w:r>
      <w:r w:rsidR="00387785">
        <w:t>.</w:t>
      </w:r>
    </w:p>
    <w:p w14:paraId="67055886" w14:textId="63922E54" w:rsidR="00387785" w:rsidRDefault="00387785">
      <w:r>
        <w:t xml:space="preserve">Working drawings: BS8888, third angle projection, </w:t>
      </w:r>
      <w:r w:rsidR="00005D76">
        <w:t>scale, tolerance</w:t>
      </w:r>
    </w:p>
    <w:p w14:paraId="27778E6E" w14:textId="67654147" w:rsidR="00005D76" w:rsidRDefault="003469EE">
      <w:r>
        <w:t>Standard drawing conventions: Linear</w:t>
      </w:r>
      <w:r w:rsidR="00E70E91">
        <w:t xml:space="preserve"> measurements, radius and diameter, surface finish, </w:t>
      </w:r>
      <w:r w:rsidR="00620A59">
        <w:t>line types, abbreviations</w:t>
      </w:r>
      <w:r w:rsidR="00A944B9">
        <w:t>, representations of mechanical features</w:t>
      </w:r>
      <w:r w:rsidR="00EF2E7F">
        <w:t>.</w:t>
      </w:r>
    </w:p>
    <w:p w14:paraId="627873D1" w14:textId="0A46C863" w:rsidR="00EF2E7F" w:rsidRDefault="00EF2E7F">
      <w:r>
        <w:t>Advantages and disadvantages of computer aided design (CAD)</w:t>
      </w:r>
    </w:p>
    <w:p w14:paraId="45E4FBE8" w14:textId="0A7530F5" w:rsidR="00DF6719" w:rsidRDefault="00DF6719">
      <w:r>
        <w:t xml:space="preserve">Methods of evaluating </w:t>
      </w:r>
      <w:r w:rsidR="00A766B3">
        <w:t xml:space="preserve">design ideas: </w:t>
      </w:r>
      <w:r w:rsidR="00D17F0A">
        <w:t>P</w:t>
      </w:r>
      <w:r w:rsidR="00A766B3">
        <w:t xml:space="preserve">roduction of </w:t>
      </w:r>
      <w:r w:rsidR="00E217AC">
        <w:t>models, qualitative comparison with the design brief and specification</w:t>
      </w:r>
      <w:r w:rsidR="007268EE">
        <w:t>, ranking matrices, quality function deployment</w:t>
      </w:r>
      <w:r w:rsidR="00EC354C">
        <w:t xml:space="preserve"> (QFD).</w:t>
      </w:r>
    </w:p>
    <w:p w14:paraId="5F8BAC76" w14:textId="64F00489" w:rsidR="00EC354C" w:rsidRDefault="00EC354C">
      <w:r>
        <w:t>Modelling methods: Virtual</w:t>
      </w:r>
      <w:r w:rsidR="001637D5">
        <w:t xml:space="preserve"> (3D CAD), card, block, </w:t>
      </w:r>
      <w:r w:rsidR="00FD5964">
        <w:t>breadboarding, 3D printing</w:t>
      </w:r>
      <w:r w:rsidR="00BB3A01">
        <w:t>.</w:t>
      </w:r>
    </w:p>
    <w:p w14:paraId="5C4AB9BC" w14:textId="436CC290" w:rsidR="00BB3A01" w:rsidRDefault="00BB3A01">
      <w:r>
        <w:t xml:space="preserve">Methods of evaluating a design outcome: Measurement tools, </w:t>
      </w:r>
      <w:r w:rsidR="008E40FB">
        <w:t xml:space="preserve">measuring functionality, quantitative comparison with design brief, user testing, </w:t>
      </w:r>
      <w:r w:rsidR="00975A9C">
        <w:t>identifying potential modification and improvements to the design</w:t>
      </w:r>
      <w:r w:rsidR="004077E8">
        <w:t>.</w:t>
      </w:r>
    </w:p>
    <w:p w14:paraId="6E91A882" w14:textId="28069A61" w:rsidR="003B7FA1" w:rsidRDefault="004077E8">
      <w:r>
        <w:t>Hazards and risks</w:t>
      </w:r>
      <w:r w:rsidR="00F77751">
        <w:t>, p</w:t>
      </w:r>
      <w:r w:rsidR="00031B19">
        <w:t>ersonal protective equipment (PPE)</w:t>
      </w:r>
      <w:r w:rsidR="00F77751">
        <w:t xml:space="preserve"> and r</w:t>
      </w:r>
      <w:r w:rsidR="003B7FA1">
        <w:t xml:space="preserve">isk </w:t>
      </w:r>
      <w:r w:rsidR="00C247D9">
        <w:t>assessments</w:t>
      </w:r>
    </w:p>
    <w:p w14:paraId="03FB96DE" w14:textId="287FF34B" w:rsidR="00C247D9" w:rsidRDefault="00C247D9">
      <w:r>
        <w:t>Product analysis</w:t>
      </w:r>
    </w:p>
    <w:p w14:paraId="0ACD350B" w14:textId="77777777" w:rsidR="001F4404" w:rsidRDefault="001F4404"/>
    <w:sectPr w:rsidR="001F440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DBBF2" w14:textId="77777777" w:rsidR="001C2BCE" w:rsidRDefault="001C2BCE" w:rsidP="00F77751">
      <w:pPr>
        <w:spacing w:after="0" w:line="240" w:lineRule="auto"/>
      </w:pPr>
      <w:r>
        <w:separator/>
      </w:r>
    </w:p>
  </w:endnote>
  <w:endnote w:type="continuationSeparator" w:id="0">
    <w:p w14:paraId="3D433E2B" w14:textId="77777777" w:rsidR="001C2BCE" w:rsidRDefault="001C2BCE" w:rsidP="00F77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4E69E" w14:textId="77777777" w:rsidR="001C2BCE" w:rsidRDefault="001C2BCE" w:rsidP="00F77751">
      <w:pPr>
        <w:spacing w:after="0" w:line="240" w:lineRule="auto"/>
      </w:pPr>
      <w:r>
        <w:separator/>
      </w:r>
    </w:p>
  </w:footnote>
  <w:footnote w:type="continuationSeparator" w:id="0">
    <w:p w14:paraId="7A924B14" w14:textId="77777777" w:rsidR="001C2BCE" w:rsidRDefault="001C2BCE" w:rsidP="00F77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33862" w14:textId="751464E3" w:rsidR="00F77751" w:rsidRDefault="00E30211">
    <w:pPr>
      <w:pStyle w:val="Header"/>
    </w:pPr>
    <w:r>
      <w:t xml:space="preserve">OCR </w:t>
    </w:r>
    <w:r w:rsidR="00F77751">
      <w:t xml:space="preserve">Engineering Design </w:t>
    </w:r>
    <w:r w:rsidR="007E4192">
      <w:t xml:space="preserve">PPE 2 </w:t>
    </w:r>
    <w:r>
      <w:t>Revision Topics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73"/>
    <w:rsid w:val="00005D76"/>
    <w:rsid w:val="00031B19"/>
    <w:rsid w:val="000F3931"/>
    <w:rsid w:val="001637D5"/>
    <w:rsid w:val="001C2BCE"/>
    <w:rsid w:val="001F4404"/>
    <w:rsid w:val="002350B7"/>
    <w:rsid w:val="0026419D"/>
    <w:rsid w:val="00283B05"/>
    <w:rsid w:val="002C0C30"/>
    <w:rsid w:val="002C726F"/>
    <w:rsid w:val="002F196B"/>
    <w:rsid w:val="003469EE"/>
    <w:rsid w:val="003571B6"/>
    <w:rsid w:val="00387785"/>
    <w:rsid w:val="003B7FA1"/>
    <w:rsid w:val="004077E8"/>
    <w:rsid w:val="004A2246"/>
    <w:rsid w:val="0057050F"/>
    <w:rsid w:val="005A6412"/>
    <w:rsid w:val="00620A59"/>
    <w:rsid w:val="007268EE"/>
    <w:rsid w:val="0076428B"/>
    <w:rsid w:val="007B5CCF"/>
    <w:rsid w:val="007E4192"/>
    <w:rsid w:val="008D2702"/>
    <w:rsid w:val="008E40FB"/>
    <w:rsid w:val="008E56F2"/>
    <w:rsid w:val="008F1070"/>
    <w:rsid w:val="00975A9C"/>
    <w:rsid w:val="00977D59"/>
    <w:rsid w:val="0099346B"/>
    <w:rsid w:val="009E3CF0"/>
    <w:rsid w:val="00A110FC"/>
    <w:rsid w:val="00A32D50"/>
    <w:rsid w:val="00A720E4"/>
    <w:rsid w:val="00A766B3"/>
    <w:rsid w:val="00A944B9"/>
    <w:rsid w:val="00AB3226"/>
    <w:rsid w:val="00AE65AD"/>
    <w:rsid w:val="00B7001C"/>
    <w:rsid w:val="00BB3A01"/>
    <w:rsid w:val="00C247D9"/>
    <w:rsid w:val="00D17F0A"/>
    <w:rsid w:val="00DF6719"/>
    <w:rsid w:val="00E217AC"/>
    <w:rsid w:val="00E30211"/>
    <w:rsid w:val="00E352E9"/>
    <w:rsid w:val="00E70E91"/>
    <w:rsid w:val="00EB0473"/>
    <w:rsid w:val="00EC354C"/>
    <w:rsid w:val="00EE7A15"/>
    <w:rsid w:val="00EF2E7F"/>
    <w:rsid w:val="00F11976"/>
    <w:rsid w:val="00F31E37"/>
    <w:rsid w:val="00F77751"/>
    <w:rsid w:val="00FD5964"/>
    <w:rsid w:val="00F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24F36"/>
  <w15:chartTrackingRefBased/>
  <w15:docId w15:val="{E985BE49-61DE-4269-AB35-88BE07E6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751"/>
  </w:style>
  <w:style w:type="paragraph" w:styleId="Footer">
    <w:name w:val="footer"/>
    <w:basedOn w:val="Normal"/>
    <w:link w:val="FooterChar"/>
    <w:uiPriority w:val="99"/>
    <w:unhideWhenUsed/>
    <w:rsid w:val="00F77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5E5C9C306FAC42A58DF6A7BCDCFE7C" ma:contentTypeVersion="12" ma:contentTypeDescription="Create a new document." ma:contentTypeScope="" ma:versionID="94b92fbc530ca71821992c0757863c78">
  <xsd:schema xmlns:xsd="http://www.w3.org/2001/XMLSchema" xmlns:xs="http://www.w3.org/2001/XMLSchema" xmlns:p="http://schemas.microsoft.com/office/2006/metadata/properties" xmlns:ns2="208d1dd8-c917-4ad7-b147-58d0283bd8dd" targetNamespace="http://schemas.microsoft.com/office/2006/metadata/properties" ma:root="true" ma:fieldsID="965cd9b2bcb09c55715ec81447a2300e" ns2:_="">
    <xsd:import namespace="208d1dd8-c917-4ad7-b147-58d0283bd8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d1dd8-c917-4ad7-b147-58d0283bd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a200e5d-6210-4b52-99b4-0eac5c889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208d1dd8-c917-4ad7-b147-58d0283bd8dd" xsi:nil="true"/>
    <lcf76f155ced4ddcb4097134ff3c332f xmlns="208d1dd8-c917-4ad7-b147-58d0283bd8d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281262-69EE-423A-AEC8-823DF00EA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d1dd8-c917-4ad7-b147-58d0283bd8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2F1508-9546-43CD-9AF4-23931EDA9EE8}">
  <ds:schemaRefs>
    <ds:schemaRef ds:uri="http://schemas.microsoft.com/office/2006/metadata/properties"/>
    <ds:schemaRef ds:uri="http://schemas.microsoft.com/office/infopath/2007/PartnerControls"/>
    <ds:schemaRef ds:uri="208d1dd8-c917-4ad7-b147-58d0283bd8dd"/>
  </ds:schemaRefs>
</ds:datastoreItem>
</file>

<file path=customXml/itemProps3.xml><?xml version="1.0" encoding="utf-8"?>
<ds:datastoreItem xmlns:ds="http://schemas.openxmlformats.org/officeDocument/2006/customXml" ds:itemID="{A16CEC19-A079-4EAB-ACE8-E9E1284927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J Logan</dc:creator>
  <cp:keywords/>
  <dc:description/>
  <cp:lastModifiedBy>Mr J Logan</cp:lastModifiedBy>
  <cp:revision>51</cp:revision>
  <dcterms:created xsi:type="dcterms:W3CDTF">2023-10-03T08:14:00Z</dcterms:created>
  <dcterms:modified xsi:type="dcterms:W3CDTF">2024-10-25T07:14:00Z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0x010100245E5C9C306FAC42A58DF6A7BCDCFE7C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