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1340" w14:textId="77777777" w:rsidR="00F60D28" w:rsidRDefault="00107C8E">
      <w:pPr>
        <w:pStyle w:val="BodyText"/>
        <w:ind w:left="14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629FE75C" wp14:editId="2B7B99E0">
            <wp:extent cx="2241467" cy="813816"/>
            <wp:effectExtent l="0" t="0" r="0" b="0"/>
            <wp:docPr id="1" name="Image 1" descr="A white background with black and white clouds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white background with black and white clouds  Description automatically generated with medium confidenc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467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C7024" w14:textId="77777777" w:rsidR="00F60D28" w:rsidRDefault="00107C8E">
      <w:pPr>
        <w:pStyle w:val="BodyText"/>
        <w:spacing w:before="5"/>
        <w:rPr>
          <w:rFonts w:ascii="Times New Roman"/>
          <w:b w:val="0"/>
          <w:sz w:val="7"/>
        </w:rPr>
      </w:pPr>
      <w:r>
        <w:rPr>
          <w:rFonts w:ascii="Times New Roman"/>
          <w:b w:val="0"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CAFDF7" wp14:editId="697DD388">
                <wp:simplePos x="0" y="0"/>
                <wp:positionH relativeFrom="page">
                  <wp:posOffset>269875</wp:posOffset>
                </wp:positionH>
                <wp:positionV relativeFrom="paragraph">
                  <wp:posOffset>69850</wp:posOffset>
                </wp:positionV>
                <wp:extent cx="1011999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99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9995" h="9525">
                              <a:moveTo>
                                <a:pt x="0" y="0"/>
                              </a:moveTo>
                              <a:lnTo>
                                <a:pt x="10119995" y="9525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2F5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458D7" id="Graphic 2" o:spid="_x0000_s1026" style="position:absolute;margin-left:21.25pt;margin-top:5.5pt;width:796.8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99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LdFAIAAGsEAAAOAAAAZHJzL2Uyb0RvYy54bWysVE2L2zAQvRf6H4TujZ1A2sbEWZYNKYVl&#10;u7ApPSuyHJvKkjqjxM6/70j+SHZ7K3sxI83T6M17I6/vukazswKsrcn5fJZypoy0RW2OOf+53336&#10;yhl6YQqhrVE5vyjkd5uPH9aty9TCVlYXChgVMZi1LueV9y5LEpSVagTOrFOGkqWFRnhawjEpQLRU&#10;vdHJIk0/J62FwoGVCpF2t32Sb2L9slTS/yhLVJ7pnBM3H78Qv4fwTTZrkR1BuKqWAw3xHywaURu6&#10;dCq1FV6wE9T/lGpqCRZt6WfSNokty1qq2AN1M0/fdPNSCadiLyQOukkmfL+y8un84p4hUEf3aOVv&#10;JEWS1mE2ZcICB0xXQhOwRJx1UcXLpKLqPJO0OU/n89VqteRMUnK1XCyDyonIxsPyhP6bsrGQOD+i&#10;700oxkhUYyQ7M4ZAVgYTdTTRc0YmAmdk4qE30QkfzgV2IWTtLZNqIBKyjT2rvY04/6YJInnNanOL&#10;unb1uqkeRQfDpbHNiQht3raqTeS0+JKmcVTQ6rrY1VoHKgjHw4MGdhZhUNPFbrkbVHsFc4B+K7Dq&#10;cTE1wLQZfOutCqYdbHF5BtbSdOcc/5wEKM70d0PjE57CGMAYHMYAvH6w8cFElejOffdLgGPh+px7&#10;cvrJjsMpstHDIMKEDSeNvT95W9bB4DhTPaNhQRMd9RpeX3gyt+uIuv4jNn8BAAD//wMAUEsDBBQA&#10;BgAIAAAAIQBuXCrD3gAAAAkBAAAPAAAAZHJzL2Rvd25yZXYueG1sTI/NTsMwEITvSLyDtUhcEHUa&#10;2hSFOBVF4gH6g1BvbrwkUe11FLtpytOzPZXb7n6j2ZliOTorBuxD60nBdJKAQKq8aalWsNt+Pr+C&#10;CFGT0dYTKrhggGV5f1fo3PgzrXHYxFqwCYVcK2hi7HIpQ9Wg02HiOyRmP753OvLa19L0+szmzso0&#10;STLpdEv8odEdfjRYHTcnp+Cp/d1/HdezlR8uu9Btv3s7Xy2UenwY399ARBzjTQzX+BwdSs508Ccy&#10;QVgFs3TOSr5PudKVZy9ZCuLAExNZFvJ/g/IPAAD//wMAUEsBAi0AFAAGAAgAAAAhALaDOJL+AAAA&#10;4QEAABMAAAAAAAAAAAAAAAAAAAAAAFtDb250ZW50X1R5cGVzXS54bWxQSwECLQAUAAYACAAAACEA&#10;OP0h/9YAAACUAQAACwAAAAAAAAAAAAAAAAAvAQAAX3JlbHMvLnJlbHNQSwECLQAUAAYACAAAACEA&#10;lEGi3RQCAABrBAAADgAAAAAAAAAAAAAAAAAuAgAAZHJzL2Uyb0RvYy54bWxQSwECLQAUAAYACAAA&#10;ACEAblwqw94AAAAJAQAADwAAAAAAAAAAAAAAAABuBAAAZHJzL2Rvd25yZXYueG1sUEsFBgAAAAAE&#10;AAQA8wAAAHkFAAAAAA==&#10;" path="m,l10119995,9525e" filled="f" strokecolor="#002f5f" strokeweight="1pt">
                <v:path arrowok="t"/>
                <w10:wrap type="topAndBottom" anchorx="page"/>
              </v:shape>
            </w:pict>
          </mc:Fallback>
        </mc:AlternateContent>
      </w:r>
    </w:p>
    <w:p w14:paraId="5AB6F283" w14:textId="2877879E" w:rsidR="00F60D28" w:rsidRDefault="00107C8E">
      <w:pPr>
        <w:pStyle w:val="Title"/>
        <w:rPr>
          <w:u w:val="none"/>
        </w:rPr>
      </w:pPr>
      <w:r>
        <w:rPr>
          <w:w w:val="85"/>
        </w:rPr>
        <w:t>KS4</w:t>
      </w:r>
      <w:r>
        <w:rPr>
          <w:spacing w:val="23"/>
        </w:rPr>
        <w:t xml:space="preserve"> </w:t>
      </w:r>
      <w:r>
        <w:rPr>
          <w:w w:val="85"/>
        </w:rPr>
        <w:t>Curriculum</w:t>
      </w:r>
      <w:r>
        <w:rPr>
          <w:spacing w:val="24"/>
        </w:rPr>
        <w:t xml:space="preserve"> </w:t>
      </w:r>
      <w:r>
        <w:rPr>
          <w:w w:val="85"/>
        </w:rPr>
        <w:t>overview:</w:t>
      </w:r>
      <w:r>
        <w:rPr>
          <w:spacing w:val="26"/>
        </w:rPr>
        <w:t xml:space="preserve"> </w:t>
      </w:r>
      <w:r w:rsidR="0034377D">
        <w:rPr>
          <w:spacing w:val="-2"/>
          <w:w w:val="85"/>
        </w:rPr>
        <w:t>SPANISH</w:t>
      </w:r>
    </w:p>
    <w:p w14:paraId="378278D6" w14:textId="77777777" w:rsidR="00F60D28" w:rsidRDefault="00F60D28">
      <w:pPr>
        <w:spacing w:before="129"/>
        <w:rPr>
          <w:b/>
          <w:sz w:val="24"/>
        </w:rPr>
      </w:pPr>
    </w:p>
    <w:p w14:paraId="23627D24" w14:textId="77777777" w:rsidR="00F60D28" w:rsidRDefault="00107C8E">
      <w:pPr>
        <w:pStyle w:val="BodyText"/>
        <w:spacing w:before="1"/>
        <w:ind w:left="153"/>
      </w:pPr>
      <w:r>
        <w:rPr>
          <w:w w:val="85"/>
        </w:rPr>
        <w:t>Year</w:t>
      </w:r>
      <w:r>
        <w:rPr>
          <w:spacing w:val="12"/>
        </w:rPr>
        <w:t xml:space="preserve"> </w:t>
      </w:r>
      <w:r>
        <w:rPr>
          <w:w w:val="85"/>
        </w:rPr>
        <w:t>10</w:t>
      </w:r>
      <w:r>
        <w:rPr>
          <w:spacing w:val="14"/>
        </w:rPr>
        <w:t xml:space="preserve"> </w:t>
      </w:r>
      <w:r>
        <w:rPr>
          <w:w w:val="85"/>
        </w:rPr>
        <w:t>Curriculum</w:t>
      </w:r>
      <w:r>
        <w:rPr>
          <w:spacing w:val="15"/>
        </w:rPr>
        <w:t xml:space="preserve"> </w:t>
      </w:r>
      <w:r>
        <w:rPr>
          <w:spacing w:val="-5"/>
          <w:w w:val="85"/>
        </w:rPr>
        <w:t>Map</w:t>
      </w:r>
    </w:p>
    <w:p w14:paraId="146787ED" w14:textId="77777777" w:rsidR="00F60D28" w:rsidRDefault="00F60D28">
      <w:pPr>
        <w:spacing w:before="4"/>
        <w:rPr>
          <w:b/>
          <w:sz w:val="16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3"/>
        <w:gridCol w:w="5292"/>
        <w:gridCol w:w="5292"/>
      </w:tblGrid>
      <w:tr w:rsidR="00F60D28" w14:paraId="6A1CB7FD" w14:textId="77777777">
        <w:trPr>
          <w:trHeight w:val="306"/>
        </w:trPr>
        <w:tc>
          <w:tcPr>
            <w:tcW w:w="5293" w:type="dxa"/>
            <w:shd w:val="clear" w:color="auto" w:fill="001F5F"/>
          </w:tcPr>
          <w:p w14:paraId="62D64B43" w14:textId="77777777" w:rsidR="00F60D28" w:rsidRDefault="00107C8E">
            <w:pPr>
              <w:pStyle w:val="TableParagraph"/>
              <w:spacing w:before="10"/>
              <w:ind w:left="64"/>
              <w:jc w:val="center"/>
              <w:rPr>
                <w:b/>
              </w:rPr>
            </w:pPr>
            <w:r>
              <w:rPr>
                <w:b/>
                <w:color w:val="FFFFFF"/>
                <w:w w:val="90"/>
              </w:rPr>
              <w:t>Autumn</w:t>
            </w:r>
            <w:r>
              <w:rPr>
                <w:b/>
                <w:color w:val="FFFFFF"/>
                <w:spacing w:val="-6"/>
                <w:w w:val="90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Term</w:t>
            </w:r>
          </w:p>
        </w:tc>
        <w:tc>
          <w:tcPr>
            <w:tcW w:w="5292" w:type="dxa"/>
            <w:shd w:val="clear" w:color="auto" w:fill="001F5F"/>
          </w:tcPr>
          <w:p w14:paraId="52124412" w14:textId="77777777" w:rsidR="00F60D28" w:rsidRDefault="00107C8E">
            <w:pPr>
              <w:pStyle w:val="TableParagraph"/>
              <w:spacing w:before="10"/>
              <w:ind w:left="65" w:right="1"/>
              <w:jc w:val="center"/>
              <w:rPr>
                <w:b/>
              </w:rPr>
            </w:pPr>
            <w:r>
              <w:rPr>
                <w:b/>
                <w:color w:val="FFFFFF"/>
                <w:w w:val="85"/>
              </w:rPr>
              <w:t>Spring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Term</w:t>
            </w:r>
          </w:p>
        </w:tc>
        <w:tc>
          <w:tcPr>
            <w:tcW w:w="5292" w:type="dxa"/>
            <w:shd w:val="clear" w:color="auto" w:fill="001F5F"/>
          </w:tcPr>
          <w:p w14:paraId="21CA549C" w14:textId="77777777" w:rsidR="00F60D28" w:rsidRDefault="00107C8E">
            <w:pPr>
              <w:pStyle w:val="TableParagraph"/>
              <w:spacing w:before="10"/>
              <w:ind w:left="65"/>
              <w:jc w:val="center"/>
              <w:rPr>
                <w:b/>
              </w:rPr>
            </w:pPr>
            <w:r>
              <w:rPr>
                <w:b/>
                <w:color w:val="FFFFFF"/>
                <w:w w:val="85"/>
              </w:rPr>
              <w:t>Summer</w:t>
            </w:r>
            <w:r>
              <w:rPr>
                <w:b/>
                <w:color w:val="FFFFFF"/>
                <w:spacing w:val="9"/>
              </w:rPr>
              <w:t xml:space="preserve"> </w:t>
            </w:r>
            <w:r>
              <w:rPr>
                <w:b/>
                <w:color w:val="FFFFFF"/>
                <w:spacing w:val="-4"/>
                <w:w w:val="95"/>
              </w:rPr>
              <w:t>Term</w:t>
            </w:r>
          </w:p>
        </w:tc>
      </w:tr>
      <w:tr w:rsidR="0034377D" w14:paraId="49E9BC51" w14:textId="77777777">
        <w:trPr>
          <w:trHeight w:val="7697"/>
        </w:trPr>
        <w:tc>
          <w:tcPr>
            <w:tcW w:w="5293" w:type="dxa"/>
          </w:tcPr>
          <w:p w14:paraId="51294EB1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>Unit 1: ¡A clase!</w:t>
            </w:r>
          </w:p>
          <w:p w14:paraId="38BCB1CB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</w:rPr>
              <w:t>To learn about</w:t>
            </w:r>
            <w:r w:rsidRPr="0034377D">
              <w:rPr>
                <w:rFonts w:ascii="Tw Cen MT" w:hAnsi="Tw Cen MT"/>
                <w:sz w:val="24"/>
              </w:rPr>
              <w:t>: schools in Spain, a typical day at school, talking about your studies, talking about how you would change your school, talking about students and teachers at school, describing a school trip in the past.</w:t>
            </w:r>
          </w:p>
          <w:p w14:paraId="39FD9C40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</w:p>
          <w:p w14:paraId="5160257B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 xml:space="preserve">Main grammar skills: </w:t>
            </w:r>
          </w:p>
          <w:p w14:paraId="708ABE8A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sz w:val="24"/>
              </w:rPr>
              <w:t>Absolute superlatives (-ísimo), relative pronouns, lo que, others’ opinions, conditional tense, impersonal verbs + infinitive, negatives, forming questions.</w:t>
            </w:r>
          </w:p>
          <w:p w14:paraId="15BCB2B1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</w:p>
          <w:p w14:paraId="031FDBD7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 xml:space="preserve">Key assessment: </w:t>
            </w:r>
          </w:p>
          <w:p w14:paraId="784168AC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sz w:val="24"/>
              </w:rPr>
              <w:t>Writing and translation into Spanish.</w:t>
            </w:r>
          </w:p>
          <w:p w14:paraId="005976B7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 xml:space="preserve">Assessment conditions: </w:t>
            </w:r>
          </w:p>
          <w:p w14:paraId="032C0800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sz w:val="24"/>
              </w:rPr>
              <w:t>Exam conditions in lesson time</w:t>
            </w:r>
          </w:p>
          <w:p w14:paraId="4B3BA059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</w:p>
          <w:p w14:paraId="49834EF6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>Unit 2: Mi barrio y yo</w:t>
            </w:r>
          </w:p>
          <w:p w14:paraId="4D7908B6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</w:rPr>
              <w:t>To learn about:</w:t>
            </w:r>
            <w:r w:rsidRPr="0034377D">
              <w:rPr>
                <w:rFonts w:ascii="Tw Cen MT" w:hAnsi="Tw Cen MT"/>
                <w:sz w:val="24"/>
              </w:rPr>
              <w:t xml:space="preserve"> Describing cities, describing how a city or town has changed, describing shopping preferences, giving preferences about where you live, talking about your area. </w:t>
            </w:r>
          </w:p>
          <w:p w14:paraId="13AA3B0D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</w:p>
          <w:p w14:paraId="04A81979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 xml:space="preserve">Main grammar skills: </w:t>
            </w:r>
          </w:p>
          <w:p w14:paraId="3FE5EFD4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sz w:val="24"/>
              </w:rPr>
              <w:t>Preterite tense, prepositions, demonstrative adjectives, imperfect tense, direct object pronouns, comparisons, present subjunctive with ‘cuando’, using a range of tenses.</w:t>
            </w:r>
          </w:p>
          <w:p w14:paraId="732E6CAF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</w:p>
          <w:p w14:paraId="570C5927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 xml:space="preserve">Key assessment: </w:t>
            </w:r>
          </w:p>
          <w:p w14:paraId="0FC51672" w14:textId="77777777" w:rsidR="0034377D" w:rsidRPr="0034377D" w:rsidRDefault="0034377D" w:rsidP="0034377D">
            <w:pPr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sz w:val="24"/>
              </w:rPr>
              <w:t xml:space="preserve">Reading and translation into English (covering modules </w:t>
            </w:r>
            <w:r w:rsidRPr="0034377D">
              <w:rPr>
                <w:rFonts w:ascii="Tw Cen MT" w:hAnsi="Tw Cen MT"/>
                <w:sz w:val="24"/>
              </w:rPr>
              <w:lastRenderedPageBreak/>
              <w:t>from Y9 and unit 1 and 2 from Y10).</w:t>
            </w:r>
          </w:p>
          <w:p w14:paraId="16FACEC3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</w:rPr>
            </w:pPr>
            <w:r w:rsidRPr="0034377D">
              <w:rPr>
                <w:rFonts w:ascii="Tw Cen MT" w:hAnsi="Tw Cen MT"/>
                <w:b/>
                <w:sz w:val="24"/>
              </w:rPr>
              <w:t xml:space="preserve">Assessment conditions: </w:t>
            </w:r>
          </w:p>
          <w:p w14:paraId="6D58B166" w14:textId="2EDABCEC" w:rsidR="0034377D" w:rsidRPr="0034377D" w:rsidRDefault="0034377D" w:rsidP="0034377D">
            <w:pPr>
              <w:pStyle w:val="TableParagraph"/>
              <w:spacing w:line="265" w:lineRule="exact"/>
              <w:rPr>
                <w:rFonts w:ascii="Tw Cen MT" w:hAnsi="Tw Cen MT"/>
                <w:sz w:val="24"/>
              </w:rPr>
            </w:pPr>
            <w:r w:rsidRPr="0034377D">
              <w:rPr>
                <w:rFonts w:ascii="Tw Cen MT" w:hAnsi="Tw Cen MT"/>
                <w:sz w:val="24"/>
              </w:rPr>
              <w:t>Exam conditions in lesson time.</w:t>
            </w:r>
          </w:p>
        </w:tc>
        <w:tc>
          <w:tcPr>
            <w:tcW w:w="5292" w:type="dxa"/>
          </w:tcPr>
          <w:p w14:paraId="4E4AD3D0" w14:textId="77777777" w:rsidR="0034377D" w:rsidRPr="00014F3D" w:rsidRDefault="0034377D" w:rsidP="0034377D">
            <w:pPr>
              <w:rPr>
                <w:rFonts w:ascii="Tw Cen MT" w:hAnsi="Tw Cen MT"/>
                <w:b/>
                <w:sz w:val="24"/>
                <w:szCs w:val="24"/>
                <w:lang w:val="fr-FR"/>
              </w:rPr>
            </w:pPr>
            <w:r w:rsidRPr="00014F3D">
              <w:rPr>
                <w:rFonts w:ascii="Tw Cen MT" w:hAnsi="Tw Cen MT"/>
                <w:b/>
                <w:sz w:val="24"/>
                <w:szCs w:val="24"/>
                <w:lang w:val="fr-FR"/>
              </w:rPr>
              <w:lastRenderedPageBreak/>
              <w:t>Unit 3: Un mundo mejor para todos</w:t>
            </w:r>
          </w:p>
          <w:p w14:paraId="27ACB911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  <w:szCs w:val="24"/>
              </w:rPr>
              <w:t xml:space="preserve">To learn about: </w:t>
            </w:r>
            <w:r w:rsidRPr="0034377D">
              <w:rPr>
                <w:rFonts w:ascii="Tw Cen MT" w:hAnsi="Tw Cen MT"/>
                <w:sz w:val="24"/>
                <w:szCs w:val="24"/>
              </w:rPr>
              <w:t xml:space="preserve">how you help your community, talking about climate change and actions to help the environment, talking about solutions. </w:t>
            </w:r>
          </w:p>
          <w:p w14:paraId="2844873C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6804DC44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Main grammar skills: </w:t>
            </w:r>
          </w:p>
          <w:p w14:paraId="1D8303E2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Imperative, pronouns, falta and hace falta</w:t>
            </w:r>
          </w:p>
          <w:p w14:paraId="4638AD26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Negatives, present subjunctive with opinions, (No) se debería + infinitive, understanding multiple tenses.</w:t>
            </w:r>
          </w:p>
          <w:p w14:paraId="07575F8D" w14:textId="77777777" w:rsidR="0034377D" w:rsidRPr="0034377D" w:rsidRDefault="0034377D" w:rsidP="0034377D">
            <w:pPr>
              <w:rPr>
                <w:rFonts w:ascii="Tw Cen MT" w:hAnsi="Tw Cen MT"/>
                <w:b/>
                <w:bCs/>
                <w:sz w:val="24"/>
                <w:szCs w:val="24"/>
              </w:rPr>
            </w:pPr>
          </w:p>
          <w:p w14:paraId="3DF96868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242742DD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113CCD0A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Listening covering modules from Y9 and modules from Y10 so far.</w:t>
            </w:r>
          </w:p>
          <w:p w14:paraId="6492A750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Assessment conditions: </w:t>
            </w:r>
          </w:p>
          <w:p w14:paraId="6929881E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Exam conditions in lesson time</w:t>
            </w:r>
          </w:p>
          <w:p w14:paraId="7957E1DA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3B806B2C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>Unit 4: El futuro te espera</w:t>
            </w:r>
          </w:p>
          <w:p w14:paraId="489C3DF1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  <w:szCs w:val="24"/>
              </w:rPr>
              <w:t xml:space="preserve">To learn about: </w:t>
            </w:r>
            <w:r w:rsidRPr="0034377D">
              <w:rPr>
                <w:rFonts w:ascii="Tw Cen MT" w:hAnsi="Tw Cen MT"/>
                <w:sz w:val="24"/>
                <w:szCs w:val="24"/>
              </w:rPr>
              <w:t xml:space="preserve">plans for the future, talking about getting a job, future careers and the importance of learning languages, changes in the world of work and the use of Artificial Intelligence. </w:t>
            </w:r>
          </w:p>
          <w:p w14:paraId="2D0120EA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1F588D19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>Main grammar skills:</w:t>
            </w:r>
          </w:p>
          <w:p w14:paraId="2329B4A0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Using future tenses, possessive pronouns, prepositions + infinitive, modal verbs, using different verb forms, working out the infinitive of a conjugated verb</w:t>
            </w:r>
          </w:p>
          <w:p w14:paraId="12032EFA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1F2DDFEC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3DF435EE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PPE1 Reading and Writing covering modules 1-7.</w:t>
            </w:r>
          </w:p>
          <w:p w14:paraId="5CC5B317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Assessment conditions: </w:t>
            </w:r>
          </w:p>
          <w:p w14:paraId="27746C13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lastRenderedPageBreak/>
              <w:t>Exam conditions in exam hall.</w:t>
            </w:r>
          </w:p>
          <w:p w14:paraId="3862CBE7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41351CD5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2D9FEEE6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6B9CA706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73C0773B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39AAFB8F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6F8170CB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53D0FF66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13E2DC60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012D0D12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385B15E0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1962FDE8" w14:textId="77777777" w:rsidR="0034377D" w:rsidRPr="0034377D" w:rsidRDefault="0034377D" w:rsidP="0034377D">
            <w:pPr>
              <w:rPr>
                <w:rFonts w:ascii="Tw Cen MT" w:hAnsi="Tw Cen MT"/>
                <w:sz w:val="20"/>
              </w:rPr>
            </w:pPr>
          </w:p>
          <w:p w14:paraId="448292A0" w14:textId="7F4E70E9" w:rsidR="0034377D" w:rsidRPr="0034377D" w:rsidRDefault="0034377D" w:rsidP="0034377D">
            <w:pPr>
              <w:pStyle w:val="TableParagraph"/>
              <w:spacing w:before="260"/>
              <w:ind w:right="2494"/>
              <w:rPr>
                <w:rFonts w:ascii="Tw Cen MT" w:hAnsi="Tw Cen MT"/>
              </w:rPr>
            </w:pPr>
          </w:p>
        </w:tc>
        <w:tc>
          <w:tcPr>
            <w:tcW w:w="5292" w:type="dxa"/>
          </w:tcPr>
          <w:p w14:paraId="70499145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lastRenderedPageBreak/>
              <w:t>Unit 5: Mi estilo de vida</w:t>
            </w:r>
          </w:p>
          <w:p w14:paraId="5156FC07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  <w:szCs w:val="24"/>
              </w:rPr>
              <w:t>To learn about</w:t>
            </w:r>
            <w:r w:rsidRPr="0034377D">
              <w:rPr>
                <w:rFonts w:ascii="Tw Cen MT" w:hAnsi="Tw Cen MT"/>
                <w:sz w:val="24"/>
                <w:szCs w:val="24"/>
              </w:rPr>
              <w:t>: typical foods in Spanish-speaking countries, healthy routines, mealtimes and trends, old and new habits, illnesses and injuries, future plans for health.</w:t>
            </w:r>
          </w:p>
          <w:p w14:paraId="110F6B0B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178A37F3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Main grammar skills: </w:t>
            </w:r>
          </w:p>
          <w:p w14:paraId="2C912C89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Adjectives of nationality, tener + noun, direct object pronouns, imperfect tense, simple future tense.</w:t>
            </w:r>
          </w:p>
          <w:p w14:paraId="586653A4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</w:p>
          <w:p w14:paraId="68A3AC8B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6A1F34E6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Listening covering modules 1-8</w:t>
            </w:r>
          </w:p>
          <w:p w14:paraId="4A3D44AE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2B809AFB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Assessment conditions: </w:t>
            </w:r>
          </w:p>
          <w:p w14:paraId="76EF0041" w14:textId="7FC66BDE" w:rsidR="0034377D" w:rsidRDefault="0034377D" w:rsidP="0034377D">
            <w:pPr>
              <w:pStyle w:val="TableParagraph"/>
              <w:spacing w:line="262" w:lineRule="exact"/>
              <w:ind w:left="5"/>
            </w:pPr>
            <w:r w:rsidRPr="0034377D">
              <w:rPr>
                <w:rFonts w:ascii="Tw Cen MT" w:hAnsi="Tw Cen MT"/>
                <w:sz w:val="24"/>
                <w:szCs w:val="24"/>
              </w:rPr>
              <w:t>Exam conditions in lesson time</w:t>
            </w:r>
          </w:p>
        </w:tc>
      </w:tr>
    </w:tbl>
    <w:p w14:paraId="26EA4F43" w14:textId="77777777" w:rsidR="00F60D28" w:rsidRDefault="00F60D28">
      <w:pPr>
        <w:pStyle w:val="TableParagraph"/>
        <w:spacing w:line="262" w:lineRule="exact"/>
        <w:sectPr w:rsidR="00F60D28">
          <w:type w:val="continuous"/>
          <w:pgSz w:w="16840" w:h="11910" w:orient="landscape"/>
          <w:pgMar w:top="140" w:right="425" w:bottom="280" w:left="283" w:header="720" w:footer="720" w:gutter="0"/>
          <w:cols w:space="720"/>
        </w:sectPr>
      </w:pPr>
    </w:p>
    <w:p w14:paraId="05EF7D08" w14:textId="77777777" w:rsidR="00F60D28" w:rsidRDefault="00107C8E">
      <w:pPr>
        <w:pStyle w:val="BodyText"/>
        <w:spacing w:before="85"/>
        <w:ind w:left="437"/>
      </w:pPr>
      <w:r>
        <w:rPr>
          <w:w w:val="85"/>
        </w:rPr>
        <w:lastRenderedPageBreak/>
        <w:t>Year</w:t>
      </w:r>
      <w:r>
        <w:rPr>
          <w:spacing w:val="12"/>
        </w:rPr>
        <w:t xml:space="preserve"> </w:t>
      </w:r>
      <w:r>
        <w:rPr>
          <w:w w:val="85"/>
        </w:rPr>
        <w:t>11</w:t>
      </w:r>
      <w:r>
        <w:rPr>
          <w:spacing w:val="14"/>
        </w:rPr>
        <w:t xml:space="preserve"> </w:t>
      </w:r>
      <w:r>
        <w:rPr>
          <w:w w:val="85"/>
        </w:rPr>
        <w:t>Curriculum</w:t>
      </w:r>
      <w:r>
        <w:rPr>
          <w:spacing w:val="15"/>
        </w:rPr>
        <w:t xml:space="preserve"> </w:t>
      </w:r>
      <w:r>
        <w:rPr>
          <w:spacing w:val="-5"/>
          <w:w w:val="85"/>
        </w:rPr>
        <w:t>Map</w:t>
      </w:r>
    </w:p>
    <w:p w14:paraId="4F9C5E84" w14:textId="77777777" w:rsidR="00F60D28" w:rsidRDefault="00F60D28">
      <w:pPr>
        <w:spacing w:before="7" w:after="1"/>
        <w:rPr>
          <w:b/>
          <w:sz w:val="16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3"/>
        <w:gridCol w:w="5292"/>
        <w:gridCol w:w="5292"/>
      </w:tblGrid>
      <w:tr w:rsidR="00F60D28" w14:paraId="0B0B7C3F" w14:textId="77777777">
        <w:trPr>
          <w:trHeight w:val="306"/>
        </w:trPr>
        <w:tc>
          <w:tcPr>
            <w:tcW w:w="5293" w:type="dxa"/>
            <w:shd w:val="clear" w:color="auto" w:fill="001F5F"/>
          </w:tcPr>
          <w:p w14:paraId="3CE2DA26" w14:textId="77777777" w:rsidR="00F60D28" w:rsidRDefault="00107C8E">
            <w:pPr>
              <w:pStyle w:val="TableParagraph"/>
              <w:spacing w:before="10"/>
              <w:ind w:left="64"/>
              <w:jc w:val="center"/>
              <w:rPr>
                <w:b/>
              </w:rPr>
            </w:pPr>
            <w:r>
              <w:rPr>
                <w:b/>
                <w:color w:val="FFFFFF"/>
                <w:w w:val="90"/>
              </w:rPr>
              <w:t>Autumn</w:t>
            </w:r>
            <w:r>
              <w:rPr>
                <w:b/>
                <w:color w:val="FFFFFF"/>
                <w:spacing w:val="-6"/>
                <w:w w:val="90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Term</w:t>
            </w:r>
          </w:p>
        </w:tc>
        <w:tc>
          <w:tcPr>
            <w:tcW w:w="5292" w:type="dxa"/>
            <w:shd w:val="clear" w:color="auto" w:fill="001F5F"/>
          </w:tcPr>
          <w:p w14:paraId="65D7C8BB" w14:textId="77777777" w:rsidR="00F60D28" w:rsidRDefault="00107C8E">
            <w:pPr>
              <w:pStyle w:val="TableParagraph"/>
              <w:spacing w:before="10"/>
              <w:ind w:left="65" w:right="1"/>
              <w:jc w:val="center"/>
              <w:rPr>
                <w:b/>
              </w:rPr>
            </w:pPr>
            <w:r>
              <w:rPr>
                <w:b/>
                <w:color w:val="FFFFFF"/>
                <w:w w:val="85"/>
              </w:rPr>
              <w:t>Spring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Term</w:t>
            </w:r>
          </w:p>
        </w:tc>
        <w:tc>
          <w:tcPr>
            <w:tcW w:w="5292" w:type="dxa"/>
            <w:shd w:val="clear" w:color="auto" w:fill="001F5F"/>
          </w:tcPr>
          <w:p w14:paraId="223CA17A" w14:textId="77777777" w:rsidR="00F60D28" w:rsidRDefault="00107C8E">
            <w:pPr>
              <w:pStyle w:val="TableParagraph"/>
              <w:spacing w:before="10"/>
              <w:ind w:left="65"/>
              <w:jc w:val="center"/>
              <w:rPr>
                <w:b/>
              </w:rPr>
            </w:pPr>
            <w:r>
              <w:rPr>
                <w:b/>
                <w:color w:val="FFFFFF"/>
                <w:w w:val="85"/>
              </w:rPr>
              <w:t>Summer</w:t>
            </w:r>
            <w:r>
              <w:rPr>
                <w:b/>
                <w:color w:val="FFFFFF"/>
                <w:spacing w:val="9"/>
              </w:rPr>
              <w:t xml:space="preserve"> </w:t>
            </w:r>
            <w:r>
              <w:rPr>
                <w:b/>
                <w:color w:val="FFFFFF"/>
                <w:spacing w:val="-4"/>
                <w:w w:val="95"/>
              </w:rPr>
              <w:t>Term</w:t>
            </w:r>
          </w:p>
        </w:tc>
      </w:tr>
      <w:tr w:rsidR="00F60D28" w14:paraId="20AD61CA" w14:textId="77777777">
        <w:trPr>
          <w:trHeight w:val="8977"/>
        </w:trPr>
        <w:tc>
          <w:tcPr>
            <w:tcW w:w="5293" w:type="dxa"/>
          </w:tcPr>
          <w:p w14:paraId="64182180" w14:textId="77777777" w:rsidR="0034377D" w:rsidRPr="00014F3D" w:rsidRDefault="0034377D" w:rsidP="0034377D">
            <w:pPr>
              <w:rPr>
                <w:rFonts w:ascii="Tw Cen MT" w:hAnsi="Tw Cen MT"/>
                <w:b/>
                <w:sz w:val="24"/>
                <w:szCs w:val="24"/>
                <w:lang w:val="fr-FR"/>
              </w:rPr>
            </w:pPr>
            <w:r w:rsidRPr="00014F3D">
              <w:rPr>
                <w:rFonts w:ascii="Tw Cen MT" w:hAnsi="Tw Cen MT"/>
                <w:b/>
                <w:sz w:val="24"/>
                <w:szCs w:val="24"/>
                <w:lang w:val="fr-FR"/>
              </w:rPr>
              <w:t>Un mundo mejor para todos – Module 7</w:t>
            </w:r>
          </w:p>
          <w:p w14:paraId="0CCA27E2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  <w:szCs w:val="24"/>
              </w:rPr>
              <w:t xml:space="preserve">To learn about: </w:t>
            </w:r>
            <w:r w:rsidRPr="0034377D">
              <w:rPr>
                <w:rFonts w:ascii="Tw Cen MT" w:hAnsi="Tw Cen MT"/>
                <w:sz w:val="24"/>
                <w:szCs w:val="24"/>
              </w:rPr>
              <w:t xml:space="preserve">how you help your community, talking about climate change and actions to help the environment, talking about solutions. </w:t>
            </w:r>
          </w:p>
          <w:p w14:paraId="4268D0A9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4A19A8C7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Main grammar skills: </w:t>
            </w:r>
          </w:p>
          <w:p w14:paraId="556CBBC6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Imperative, pronouns, falta and hace falta</w:t>
            </w:r>
          </w:p>
          <w:p w14:paraId="476C80D5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Negatives, present subjunctive with opinions, (No) se debería + infinitive, understanding multiple tenses.</w:t>
            </w:r>
          </w:p>
          <w:p w14:paraId="2897466B" w14:textId="77777777" w:rsidR="0034377D" w:rsidRPr="0034377D" w:rsidRDefault="0034377D" w:rsidP="0034377D">
            <w:pPr>
              <w:rPr>
                <w:rFonts w:ascii="Tw Cen MT" w:hAnsi="Tw Cen MT"/>
                <w:b/>
                <w:bCs/>
                <w:sz w:val="24"/>
                <w:szCs w:val="24"/>
              </w:rPr>
            </w:pPr>
          </w:p>
          <w:p w14:paraId="4E7544F2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03E2DC19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312258F0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Listening covering modules from Y9 and modules from Y10 so far.</w:t>
            </w:r>
          </w:p>
          <w:p w14:paraId="0DBACF53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Assessment conditions: </w:t>
            </w:r>
          </w:p>
          <w:p w14:paraId="52B0585A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Exam conditions in lesson time</w:t>
            </w:r>
          </w:p>
          <w:p w14:paraId="523A4D2F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21AFF1C5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75DAE968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  <w:lang w:val="es-ES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  <w:lang w:val="es-ES"/>
              </w:rPr>
              <w:t>El futuro te espera – Module 8</w:t>
            </w:r>
          </w:p>
          <w:p w14:paraId="6A3928A0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  <w:szCs w:val="24"/>
              </w:rPr>
              <w:t xml:space="preserve">To learn about: </w:t>
            </w:r>
            <w:r w:rsidRPr="0034377D">
              <w:rPr>
                <w:rFonts w:ascii="Tw Cen MT" w:hAnsi="Tw Cen MT"/>
                <w:sz w:val="24"/>
                <w:szCs w:val="24"/>
              </w:rPr>
              <w:t xml:space="preserve">future plans, talking about getting a job, future careers and the importance of learning languages, changes in the world of work and the use of Artificial Intelligence. </w:t>
            </w:r>
          </w:p>
          <w:p w14:paraId="2DD8670E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61F65143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>Main grammar skills:</w:t>
            </w:r>
          </w:p>
          <w:p w14:paraId="419854A0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Using future tenses, possessive pronouns, prepositions + infinitive, modal verbs, using different verb forms, working out the infinitive of a conjugated verb.</w:t>
            </w:r>
          </w:p>
          <w:p w14:paraId="0BF35D70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125446F7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46332AD3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Speaking practice 1</w:t>
            </w:r>
          </w:p>
          <w:p w14:paraId="4772446B" w14:textId="77777777" w:rsidR="00F60D28" w:rsidRDefault="0034377D" w:rsidP="008A6DB8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PPE2 exams –</w:t>
            </w:r>
          </w:p>
          <w:p w14:paraId="05B79B36" w14:textId="77777777" w:rsidR="009E66C8" w:rsidRPr="004E6C26" w:rsidRDefault="009E66C8" w:rsidP="009E66C8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4E6C26">
              <w:rPr>
                <w:rFonts w:ascii="Tw Cen MT" w:hAnsi="Tw Cen MT"/>
                <w:b/>
                <w:sz w:val="24"/>
                <w:szCs w:val="24"/>
              </w:rPr>
              <w:t xml:space="preserve">Assessment conditions: </w:t>
            </w:r>
          </w:p>
          <w:p w14:paraId="66B9F8A5" w14:textId="77777777" w:rsidR="007953B8" w:rsidRPr="004E6C26" w:rsidRDefault="007953B8" w:rsidP="007953B8">
            <w:pPr>
              <w:rPr>
                <w:rFonts w:ascii="Tw Cen MT" w:hAnsi="Tw Cen MT" w:cstheme="minorHAnsi"/>
                <w:bCs/>
                <w:sz w:val="24"/>
                <w:szCs w:val="24"/>
              </w:rPr>
            </w:pPr>
            <w:r w:rsidRPr="004E6C26">
              <w:rPr>
                <w:rFonts w:ascii="Tw Cen MT" w:hAnsi="Tw Cen MT" w:cstheme="minorHAnsi"/>
                <w:b/>
                <w:sz w:val="24"/>
                <w:szCs w:val="24"/>
              </w:rPr>
              <w:t xml:space="preserve">Speaking: </w:t>
            </w:r>
            <w:r w:rsidRPr="004E6C26">
              <w:rPr>
                <w:rFonts w:ascii="Tw Cen MT" w:hAnsi="Tw Cen MT" w:cstheme="minorHAnsi"/>
                <w:bCs/>
                <w:sz w:val="24"/>
                <w:szCs w:val="24"/>
              </w:rPr>
              <w:t>one to one</w:t>
            </w:r>
          </w:p>
          <w:p w14:paraId="0784D18C" w14:textId="77777777" w:rsidR="007953B8" w:rsidRPr="004E6C26" w:rsidRDefault="007953B8" w:rsidP="007953B8">
            <w:pPr>
              <w:rPr>
                <w:rFonts w:ascii="Tw Cen MT" w:hAnsi="Tw Cen MT" w:cstheme="minorHAnsi"/>
                <w:bCs/>
                <w:sz w:val="24"/>
                <w:szCs w:val="24"/>
              </w:rPr>
            </w:pPr>
            <w:r w:rsidRPr="004E6C26">
              <w:rPr>
                <w:rFonts w:ascii="Tw Cen MT" w:hAnsi="Tw Cen MT" w:cstheme="minorHAnsi"/>
                <w:b/>
                <w:sz w:val="24"/>
                <w:szCs w:val="24"/>
              </w:rPr>
              <w:t>Reading and writing:</w:t>
            </w:r>
            <w:r w:rsidRPr="004E6C26">
              <w:rPr>
                <w:rFonts w:ascii="Tw Cen MT" w:hAnsi="Tw Cen MT" w:cstheme="minorHAnsi"/>
                <w:bCs/>
                <w:sz w:val="24"/>
                <w:szCs w:val="24"/>
              </w:rPr>
              <w:t xml:space="preserve"> Exam conditions in the exam hall.</w:t>
            </w:r>
          </w:p>
          <w:p w14:paraId="54A04244" w14:textId="1A6A9539" w:rsidR="009E66C8" w:rsidRPr="00503B6A" w:rsidRDefault="007953B8" w:rsidP="00503B6A">
            <w:pPr>
              <w:rPr>
                <w:rFonts w:ascii="Tw Cen MT" w:hAnsi="Tw Cen MT" w:cstheme="minorHAnsi"/>
                <w:bCs/>
                <w:sz w:val="24"/>
                <w:szCs w:val="24"/>
              </w:rPr>
            </w:pPr>
            <w:r w:rsidRPr="004E6C26">
              <w:rPr>
                <w:rFonts w:ascii="Tw Cen MT" w:hAnsi="Tw Cen MT" w:cstheme="minorHAnsi"/>
                <w:b/>
                <w:sz w:val="24"/>
                <w:szCs w:val="24"/>
              </w:rPr>
              <w:t>Listening:</w:t>
            </w:r>
            <w:r w:rsidRPr="004E6C26">
              <w:rPr>
                <w:rFonts w:ascii="Tw Cen MT" w:hAnsi="Tw Cen MT" w:cstheme="minorHAnsi"/>
                <w:bCs/>
                <w:sz w:val="24"/>
                <w:szCs w:val="24"/>
              </w:rPr>
              <w:t xml:space="preserve"> Exam conditions in the classroom</w:t>
            </w:r>
          </w:p>
        </w:tc>
        <w:tc>
          <w:tcPr>
            <w:tcW w:w="5292" w:type="dxa"/>
          </w:tcPr>
          <w:p w14:paraId="3AB01E36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>¡A clase! – Module 5</w:t>
            </w:r>
          </w:p>
          <w:p w14:paraId="1183C660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  <w:szCs w:val="24"/>
              </w:rPr>
              <w:t>To learn about</w:t>
            </w:r>
            <w:r w:rsidRPr="0034377D">
              <w:rPr>
                <w:rFonts w:ascii="Tw Cen MT" w:hAnsi="Tw Cen MT"/>
                <w:sz w:val="24"/>
                <w:szCs w:val="24"/>
              </w:rPr>
              <w:t>: schools in Spain, a typical day at school, talking about your studies, talking about how you would change your school, talking about students and teachers at school, describing a school trip in the past.</w:t>
            </w:r>
          </w:p>
          <w:p w14:paraId="075E12AA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3EFEC9AB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Main grammar skills: </w:t>
            </w:r>
          </w:p>
          <w:p w14:paraId="4F8B6AA7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Absolute superlatives (-ísimo), relative pronouns, lo que, others’ opinions, conditional tense, impersonal verbs + infinitive, negatives, forming questions.</w:t>
            </w:r>
          </w:p>
          <w:p w14:paraId="32877816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</w:p>
          <w:p w14:paraId="1216C1A8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0E0FFF75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Writing and translation into Spanish.</w:t>
            </w:r>
          </w:p>
          <w:p w14:paraId="16C7F28A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Assessment conditions: </w:t>
            </w:r>
          </w:p>
          <w:p w14:paraId="0FB0531B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Exam conditions in lesson time</w:t>
            </w:r>
          </w:p>
          <w:p w14:paraId="4B13EA00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  <w:lang w:val="es-ES"/>
              </w:rPr>
            </w:pPr>
          </w:p>
          <w:p w14:paraId="5604CDD4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  <w:lang w:val="es-ES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  <w:lang w:val="es-ES"/>
              </w:rPr>
              <w:t>Mi barrio y yo – Module 6</w:t>
            </w:r>
          </w:p>
          <w:p w14:paraId="115910F7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bCs/>
                <w:sz w:val="24"/>
                <w:szCs w:val="24"/>
              </w:rPr>
              <w:t>To learn about:</w:t>
            </w:r>
            <w:r w:rsidRPr="0034377D">
              <w:rPr>
                <w:rFonts w:ascii="Tw Cen MT" w:hAnsi="Tw Cen MT"/>
                <w:sz w:val="24"/>
                <w:szCs w:val="24"/>
              </w:rPr>
              <w:t xml:space="preserve"> describing cities, describing how a city or town has changed, describing shopping preferences, giving preferences about where you live, talking about your area. </w:t>
            </w:r>
          </w:p>
          <w:p w14:paraId="20EC8A21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2D7BE8E2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Main grammar skills: </w:t>
            </w:r>
          </w:p>
          <w:p w14:paraId="05A1F83A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Preterite tense, prepositions, demonstrative adjectives, imperfect tense, direct object pronouns, comparisons, present subjunctive with ‘cuando’, using a range of tenses.</w:t>
            </w:r>
          </w:p>
          <w:p w14:paraId="31BC7F8B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2775D35C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6E3A3E6B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PPE3 exams – Listening, Reading and Writing covering all modules.</w:t>
            </w:r>
          </w:p>
          <w:p w14:paraId="1785AFD1" w14:textId="77777777" w:rsidR="004E6C26" w:rsidRPr="004E6C26" w:rsidRDefault="004E6C26" w:rsidP="004E6C26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4E6C26">
              <w:rPr>
                <w:rFonts w:ascii="Tw Cen MT" w:hAnsi="Tw Cen MT"/>
                <w:b/>
                <w:sz w:val="24"/>
                <w:szCs w:val="24"/>
              </w:rPr>
              <w:t xml:space="preserve">Assessment conditions: </w:t>
            </w:r>
          </w:p>
          <w:p w14:paraId="7EB69673" w14:textId="77777777" w:rsidR="004E6C26" w:rsidRPr="004E6C26" w:rsidRDefault="004E6C26" w:rsidP="004E6C26">
            <w:pPr>
              <w:rPr>
                <w:rFonts w:ascii="Tw Cen MT" w:hAnsi="Tw Cen MT" w:cstheme="minorHAnsi"/>
                <w:bCs/>
                <w:sz w:val="24"/>
                <w:szCs w:val="24"/>
              </w:rPr>
            </w:pPr>
            <w:r w:rsidRPr="004E6C26">
              <w:rPr>
                <w:rFonts w:ascii="Tw Cen MT" w:hAnsi="Tw Cen MT" w:cstheme="minorHAnsi"/>
                <w:b/>
                <w:sz w:val="24"/>
                <w:szCs w:val="24"/>
              </w:rPr>
              <w:t xml:space="preserve">Speaking: </w:t>
            </w:r>
            <w:r w:rsidRPr="004E6C26">
              <w:rPr>
                <w:rFonts w:ascii="Tw Cen MT" w:hAnsi="Tw Cen MT" w:cstheme="minorHAnsi"/>
                <w:bCs/>
                <w:sz w:val="24"/>
                <w:szCs w:val="24"/>
              </w:rPr>
              <w:t>one to one</w:t>
            </w:r>
          </w:p>
          <w:p w14:paraId="3DB6BC74" w14:textId="77777777" w:rsidR="004E6C26" w:rsidRPr="004E6C26" w:rsidRDefault="004E6C26" w:rsidP="004E6C26">
            <w:pPr>
              <w:rPr>
                <w:rFonts w:ascii="Tw Cen MT" w:hAnsi="Tw Cen MT" w:cstheme="minorHAnsi"/>
                <w:bCs/>
                <w:sz w:val="24"/>
                <w:szCs w:val="24"/>
              </w:rPr>
            </w:pPr>
            <w:r w:rsidRPr="004E6C26">
              <w:rPr>
                <w:rFonts w:ascii="Tw Cen MT" w:hAnsi="Tw Cen MT" w:cstheme="minorHAnsi"/>
                <w:b/>
                <w:sz w:val="24"/>
                <w:szCs w:val="24"/>
              </w:rPr>
              <w:t>Reading and writing:</w:t>
            </w:r>
            <w:r w:rsidRPr="004E6C26">
              <w:rPr>
                <w:rFonts w:ascii="Tw Cen MT" w:hAnsi="Tw Cen MT" w:cstheme="minorHAnsi"/>
                <w:bCs/>
                <w:sz w:val="24"/>
                <w:szCs w:val="24"/>
              </w:rPr>
              <w:t xml:space="preserve"> Exam conditions in the exam hall.</w:t>
            </w:r>
          </w:p>
          <w:p w14:paraId="474FFE3E" w14:textId="6C8448E4" w:rsidR="00F60D28" w:rsidRPr="00503B6A" w:rsidRDefault="004E6C26" w:rsidP="00503B6A">
            <w:pPr>
              <w:rPr>
                <w:rFonts w:ascii="Tw Cen MT" w:hAnsi="Tw Cen MT" w:cstheme="minorHAnsi"/>
                <w:bCs/>
                <w:sz w:val="24"/>
                <w:szCs w:val="24"/>
              </w:rPr>
            </w:pPr>
            <w:r w:rsidRPr="004E6C26">
              <w:rPr>
                <w:rFonts w:ascii="Tw Cen MT" w:hAnsi="Tw Cen MT" w:cstheme="minorHAnsi"/>
                <w:b/>
                <w:sz w:val="24"/>
                <w:szCs w:val="24"/>
              </w:rPr>
              <w:t>Listening:</w:t>
            </w:r>
            <w:r w:rsidRPr="004E6C26">
              <w:rPr>
                <w:rFonts w:ascii="Tw Cen MT" w:hAnsi="Tw Cen MT" w:cstheme="minorHAnsi"/>
                <w:bCs/>
                <w:sz w:val="24"/>
                <w:szCs w:val="24"/>
              </w:rPr>
              <w:t xml:space="preserve"> Exam conditions in the classroo</w:t>
            </w:r>
            <w:r w:rsidR="00503B6A">
              <w:rPr>
                <w:rFonts w:ascii="Tw Cen MT" w:hAnsi="Tw Cen MT" w:cstheme="minorHAnsi"/>
                <w:bCs/>
                <w:sz w:val="24"/>
                <w:szCs w:val="24"/>
              </w:rPr>
              <w:t>m</w:t>
            </w:r>
          </w:p>
        </w:tc>
        <w:tc>
          <w:tcPr>
            <w:tcW w:w="5292" w:type="dxa"/>
          </w:tcPr>
          <w:p w14:paraId="1CC1C423" w14:textId="77777777" w:rsidR="0034377D" w:rsidRPr="00014F3D" w:rsidRDefault="0034377D" w:rsidP="0034377D">
            <w:pPr>
              <w:rPr>
                <w:rFonts w:ascii="Tw Cen MT" w:hAnsi="Tw Cen MT"/>
                <w:b/>
                <w:sz w:val="24"/>
                <w:szCs w:val="24"/>
                <w:lang w:val="fr-FR"/>
              </w:rPr>
            </w:pPr>
            <w:r w:rsidRPr="00014F3D">
              <w:rPr>
                <w:rFonts w:ascii="Tw Cen MT" w:hAnsi="Tw Cen MT"/>
                <w:b/>
                <w:sz w:val="24"/>
                <w:szCs w:val="24"/>
                <w:lang w:val="fr-FR"/>
              </w:rPr>
              <w:t>Mi estilo de vida – Module 4</w:t>
            </w:r>
          </w:p>
          <w:p w14:paraId="508E26CA" w14:textId="77777777" w:rsidR="0034377D" w:rsidRPr="0034377D" w:rsidRDefault="0034377D" w:rsidP="0034377D">
            <w:pPr>
              <w:rPr>
                <w:rFonts w:ascii="Tw Cen MT" w:hAnsi="Tw Cen MT"/>
                <w:bCs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To learn about: </w:t>
            </w:r>
            <w:r w:rsidRPr="0034377D">
              <w:rPr>
                <w:rFonts w:ascii="Tw Cen MT" w:hAnsi="Tw Cen MT"/>
                <w:bCs/>
                <w:sz w:val="24"/>
                <w:szCs w:val="24"/>
              </w:rPr>
              <w:t>comparing old and new habits, talking about illnesses and injuries, future plans for health.</w:t>
            </w:r>
          </w:p>
          <w:p w14:paraId="7872F66F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</w:p>
          <w:p w14:paraId="6D650578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>Spanish GCSE examinations begin.</w:t>
            </w:r>
          </w:p>
          <w:p w14:paraId="578FC441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4168CE99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 xml:space="preserve">Key assessment: </w:t>
            </w:r>
          </w:p>
          <w:p w14:paraId="6CCAAD61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  <w:r w:rsidRPr="0034377D">
              <w:rPr>
                <w:rFonts w:ascii="Tw Cen MT" w:hAnsi="Tw Cen MT"/>
                <w:sz w:val="24"/>
                <w:szCs w:val="24"/>
              </w:rPr>
              <w:t>GCSE Speaking exams April / May</w:t>
            </w:r>
          </w:p>
          <w:p w14:paraId="366A4E5C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274CFD75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4FA449C5" w14:textId="77777777" w:rsidR="0034377D" w:rsidRPr="0034377D" w:rsidRDefault="0034377D" w:rsidP="0034377D">
            <w:pPr>
              <w:rPr>
                <w:rFonts w:ascii="Tw Cen MT" w:hAnsi="Tw Cen MT"/>
                <w:sz w:val="24"/>
                <w:szCs w:val="24"/>
              </w:rPr>
            </w:pPr>
          </w:p>
          <w:p w14:paraId="6CAEE35B" w14:textId="77777777" w:rsidR="0034377D" w:rsidRPr="0034377D" w:rsidRDefault="0034377D" w:rsidP="0034377D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34377D">
              <w:rPr>
                <w:rFonts w:ascii="Tw Cen MT" w:hAnsi="Tw Cen MT"/>
                <w:b/>
                <w:sz w:val="24"/>
                <w:szCs w:val="24"/>
              </w:rPr>
              <w:t>All assessments are in the style of the GCSE exam questions and are cumulative.</w:t>
            </w:r>
          </w:p>
          <w:p w14:paraId="0C54FD44" w14:textId="77777777" w:rsidR="0034377D" w:rsidRPr="0034377D" w:rsidRDefault="0034377D" w:rsidP="0034377D">
            <w:pPr>
              <w:rPr>
                <w:rFonts w:ascii="Tw Cen MT" w:hAnsi="Tw Cen MT" w:cstheme="minorHAnsi"/>
                <w:b/>
                <w:color w:val="0066FF"/>
                <w:sz w:val="24"/>
                <w:szCs w:val="24"/>
              </w:rPr>
            </w:pPr>
          </w:p>
          <w:p w14:paraId="3384E010" w14:textId="77777777" w:rsidR="0034377D" w:rsidRPr="0034377D" w:rsidRDefault="0034377D" w:rsidP="0034377D">
            <w:pPr>
              <w:rPr>
                <w:rFonts w:ascii="Tw Cen MT" w:hAnsi="Tw Cen MT" w:cstheme="minorHAnsi"/>
                <w:b/>
                <w:sz w:val="24"/>
                <w:szCs w:val="24"/>
              </w:rPr>
            </w:pPr>
            <w:r w:rsidRPr="0034377D">
              <w:rPr>
                <w:rFonts w:ascii="Tw Cen MT" w:hAnsi="Tw Cen MT" w:cstheme="minorHAnsi"/>
                <w:b/>
                <w:sz w:val="24"/>
                <w:szCs w:val="24"/>
              </w:rPr>
              <w:t>Main home learning tasks:</w:t>
            </w:r>
          </w:p>
          <w:p w14:paraId="0B948ECC" w14:textId="77777777" w:rsidR="0034377D" w:rsidRPr="0034377D" w:rsidRDefault="0034377D" w:rsidP="0034377D">
            <w:pPr>
              <w:jc w:val="both"/>
              <w:rPr>
                <w:rFonts w:ascii="Tw Cen MT" w:eastAsia="Times New Roman" w:hAnsi="Tw Cen MT" w:cs="Calibri"/>
                <w:color w:val="000000"/>
                <w:sz w:val="24"/>
                <w:szCs w:val="24"/>
                <w:lang w:eastAsia="en-GB"/>
              </w:rPr>
            </w:pPr>
            <w:r w:rsidRPr="0034377D">
              <w:rPr>
                <w:rFonts w:ascii="Tw Cen MT" w:eastAsia="Times New Roman" w:hAnsi="Tw Cen MT" w:cs="Calibri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Grammar Quizzes</w:t>
            </w:r>
          </w:p>
          <w:p w14:paraId="5D36D870" w14:textId="77777777" w:rsidR="0034377D" w:rsidRPr="0034377D" w:rsidRDefault="0034377D" w:rsidP="0034377D">
            <w:pPr>
              <w:shd w:val="clear" w:color="auto" w:fill="FFFFFF"/>
              <w:textAlignment w:val="baseline"/>
              <w:rPr>
                <w:rFonts w:ascii="Tw Cen MT" w:eastAsia="Times New Roman" w:hAnsi="Tw Cen MT" w:cs="Calibri"/>
                <w:color w:val="000000"/>
                <w:sz w:val="24"/>
                <w:szCs w:val="24"/>
                <w:lang w:eastAsia="en-GB"/>
              </w:rPr>
            </w:pPr>
            <w:r w:rsidRPr="0034377D">
              <w:rPr>
                <w:rFonts w:ascii="Tw Cen MT" w:eastAsia="Times New Roman" w:hAnsi="Tw Cen MT" w:cs="Calibri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Reading and writing tasks</w:t>
            </w:r>
          </w:p>
          <w:p w14:paraId="1C1A2099" w14:textId="77777777" w:rsidR="0034377D" w:rsidRPr="0034377D" w:rsidRDefault="0034377D" w:rsidP="0034377D">
            <w:pPr>
              <w:shd w:val="clear" w:color="auto" w:fill="FFFFFF"/>
              <w:textAlignment w:val="baseline"/>
              <w:rPr>
                <w:rFonts w:ascii="Tw Cen MT" w:eastAsia="Times New Roman" w:hAnsi="Tw Cen MT" w:cs="Calibri"/>
                <w:color w:val="000000"/>
                <w:sz w:val="24"/>
                <w:szCs w:val="24"/>
                <w:lang w:eastAsia="en-GB"/>
              </w:rPr>
            </w:pPr>
            <w:r w:rsidRPr="0034377D">
              <w:rPr>
                <w:rFonts w:ascii="Tw Cen MT" w:eastAsia="Times New Roman" w:hAnsi="Tw Cen MT" w:cs="Calibri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Vocabulary learning using Memrise</w:t>
            </w:r>
          </w:p>
          <w:p w14:paraId="3161543E" w14:textId="77777777" w:rsidR="0034377D" w:rsidRPr="0034377D" w:rsidRDefault="0034377D" w:rsidP="0034377D">
            <w:pPr>
              <w:shd w:val="clear" w:color="auto" w:fill="FFFFFF"/>
              <w:textAlignment w:val="baseline"/>
              <w:rPr>
                <w:rFonts w:ascii="Tw Cen MT" w:eastAsia="Times New Roman" w:hAnsi="Tw Cen MT" w:cs="Calibri"/>
                <w:color w:val="000000"/>
                <w:sz w:val="24"/>
                <w:szCs w:val="24"/>
                <w:lang w:eastAsia="en-GB"/>
              </w:rPr>
            </w:pPr>
            <w:r w:rsidRPr="0034377D">
              <w:rPr>
                <w:rFonts w:ascii="Tw Cen MT" w:eastAsia="Times New Roman" w:hAnsi="Tw Cen MT" w:cs="Calibri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Language Nut</w:t>
            </w:r>
          </w:p>
          <w:p w14:paraId="7DE98D03" w14:textId="77777777" w:rsidR="0034377D" w:rsidRPr="0034377D" w:rsidRDefault="0034377D" w:rsidP="0034377D">
            <w:pPr>
              <w:shd w:val="clear" w:color="auto" w:fill="FFFFFF"/>
              <w:textAlignment w:val="baseline"/>
              <w:rPr>
                <w:rFonts w:ascii="Tw Cen MT" w:eastAsia="Times New Roman" w:hAnsi="Tw Cen MT" w:cs="Calibri"/>
                <w:color w:val="000000"/>
                <w:sz w:val="24"/>
                <w:szCs w:val="24"/>
                <w:lang w:eastAsia="en-GB"/>
              </w:rPr>
            </w:pPr>
            <w:r w:rsidRPr="0034377D">
              <w:rPr>
                <w:rFonts w:ascii="Tw Cen MT" w:eastAsia="Times New Roman" w:hAnsi="Tw Cen MT" w:cs="Calibri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Writing and Speaking Exam Practice booklets. </w:t>
            </w:r>
          </w:p>
          <w:p w14:paraId="51A421B1" w14:textId="63E6B7CF" w:rsidR="00F60D28" w:rsidRDefault="00F60D28" w:rsidP="0034377D">
            <w:pPr>
              <w:pStyle w:val="TableParagraph"/>
              <w:tabs>
                <w:tab w:val="left" w:pos="724"/>
              </w:tabs>
              <w:spacing w:before="40"/>
              <w:ind w:left="724"/>
            </w:pPr>
          </w:p>
        </w:tc>
      </w:tr>
    </w:tbl>
    <w:p w14:paraId="368D37BC" w14:textId="77777777" w:rsidR="00A759AA" w:rsidRDefault="00A759AA"/>
    <w:sectPr w:rsidR="00A759AA">
      <w:pgSz w:w="16840" w:h="11910" w:orient="landscape"/>
      <w:pgMar w:top="88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80656"/>
    <w:multiLevelType w:val="hybridMultilevel"/>
    <w:tmpl w:val="759C5A68"/>
    <w:lvl w:ilvl="0" w:tplc="B0FE925A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9A68F0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53F40F5C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3" w:tplc="B372AE2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4" w:tplc="768A1BFC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5" w:tplc="F2FC776A">
      <w:numFmt w:val="bullet"/>
      <w:lvlText w:val="•"/>
      <w:lvlJc w:val="left"/>
      <w:pPr>
        <w:ind w:left="3001" w:hanging="360"/>
      </w:pPr>
      <w:rPr>
        <w:rFonts w:hint="default"/>
        <w:lang w:val="en-US" w:eastAsia="en-US" w:bidi="ar-SA"/>
      </w:rPr>
    </w:lvl>
    <w:lvl w:ilvl="6" w:tplc="B32067C6"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7" w:tplc="A98AB84C">
      <w:numFmt w:val="bullet"/>
      <w:lvlText w:val="•"/>
      <w:lvlJc w:val="left"/>
      <w:pPr>
        <w:ind w:left="3913" w:hanging="360"/>
      </w:pPr>
      <w:rPr>
        <w:rFonts w:hint="default"/>
        <w:lang w:val="en-US" w:eastAsia="en-US" w:bidi="ar-SA"/>
      </w:rPr>
    </w:lvl>
    <w:lvl w:ilvl="8" w:tplc="C664738C">
      <w:numFmt w:val="bullet"/>
      <w:lvlText w:val="•"/>
      <w:lvlJc w:val="left"/>
      <w:pPr>
        <w:ind w:left="4369" w:hanging="360"/>
      </w:pPr>
      <w:rPr>
        <w:rFonts w:hint="default"/>
        <w:lang w:val="en-US" w:eastAsia="en-US" w:bidi="ar-SA"/>
      </w:rPr>
    </w:lvl>
  </w:abstractNum>
  <w:num w:numId="1" w16cid:durableId="93120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28"/>
    <w:rsid w:val="00014F3D"/>
    <w:rsid w:val="00107C8E"/>
    <w:rsid w:val="002502A1"/>
    <w:rsid w:val="0034377D"/>
    <w:rsid w:val="004E6C26"/>
    <w:rsid w:val="00503B6A"/>
    <w:rsid w:val="007953B8"/>
    <w:rsid w:val="007D0C8A"/>
    <w:rsid w:val="008A6DB8"/>
    <w:rsid w:val="009742BF"/>
    <w:rsid w:val="009E66C8"/>
    <w:rsid w:val="00A759AA"/>
    <w:rsid w:val="00C86D04"/>
    <w:rsid w:val="00D62A87"/>
    <w:rsid w:val="00F6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9B4BB"/>
  <w15:docId w15:val="{49DD69E5-063F-4D02-B1E7-6D6AA9CB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221"/>
      <w:ind w:left="195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N Hirsch</dc:creator>
  <cp:lastModifiedBy>S Dani (Staff)</cp:lastModifiedBy>
  <cp:revision>8</cp:revision>
  <dcterms:created xsi:type="dcterms:W3CDTF">2025-10-21T18:31:00Z</dcterms:created>
  <dcterms:modified xsi:type="dcterms:W3CDTF">2025-10-21T18:51:00Z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for Microsoft 365</vt:lpwstr>
  </property>
</Properties>
</file>