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BDB74" w14:textId="6E776092" w:rsidR="002940E8" w:rsidRPr="00A964C8" w:rsidRDefault="002940E8" w:rsidP="3A8DB4E0">
      <w:pPr>
        <w:jc w:val="both"/>
        <w:rPr>
          <w:color w:val="003399"/>
        </w:rPr>
      </w:pPr>
    </w:p>
    <w:p w14:paraId="708C89CE" w14:textId="77777777" w:rsidR="00C207F6" w:rsidRPr="00A964C8" w:rsidRDefault="00C207F6" w:rsidP="000D251C">
      <w:pPr>
        <w:jc w:val="both"/>
        <w:rPr>
          <w:color w:val="003399"/>
          <w:szCs w:val="22"/>
        </w:rPr>
      </w:pPr>
    </w:p>
    <w:p w14:paraId="488EE461" w14:textId="35283BD5" w:rsidR="002940E8" w:rsidRPr="00A964C8" w:rsidRDefault="002940E8" w:rsidP="000D251C">
      <w:pPr>
        <w:jc w:val="both"/>
        <w:rPr>
          <w:color w:val="003399"/>
          <w:szCs w:val="22"/>
        </w:rPr>
      </w:pPr>
    </w:p>
    <w:p w14:paraId="4B3D1C4C" w14:textId="3F44FA0F" w:rsidR="002A193C" w:rsidRPr="00A964C8" w:rsidRDefault="002A193C" w:rsidP="000D251C">
      <w:pPr>
        <w:jc w:val="both"/>
        <w:rPr>
          <w:color w:val="003399"/>
          <w:szCs w:val="22"/>
        </w:rPr>
      </w:pPr>
    </w:p>
    <w:p w14:paraId="71804B86" w14:textId="77777777" w:rsidR="00A964C8" w:rsidRDefault="00A964C8" w:rsidP="0001118D">
      <w:pPr>
        <w:spacing w:after="120"/>
        <w:rPr>
          <w:color w:val="003399"/>
          <w:szCs w:val="22"/>
        </w:rPr>
      </w:pPr>
    </w:p>
    <w:p w14:paraId="2961958F" w14:textId="77777777" w:rsidR="00A964C8" w:rsidRDefault="00A964C8" w:rsidP="0001118D">
      <w:pPr>
        <w:spacing w:after="120"/>
        <w:rPr>
          <w:color w:val="003399"/>
          <w:szCs w:val="22"/>
        </w:rPr>
      </w:pPr>
    </w:p>
    <w:p w14:paraId="3B94FAEF" w14:textId="77777777" w:rsidR="00A964C8" w:rsidRDefault="00A964C8" w:rsidP="0001118D">
      <w:pPr>
        <w:spacing w:after="120"/>
        <w:rPr>
          <w:color w:val="003399"/>
          <w:szCs w:val="22"/>
        </w:rPr>
      </w:pPr>
    </w:p>
    <w:p w14:paraId="7E0509A9" w14:textId="77C6980B" w:rsidR="00A964C8" w:rsidRDefault="00A964C8" w:rsidP="0001118D">
      <w:pPr>
        <w:spacing w:after="120"/>
        <w:rPr>
          <w:color w:val="003399"/>
          <w:szCs w:val="22"/>
        </w:rPr>
      </w:pPr>
    </w:p>
    <w:p w14:paraId="18C3E40C" w14:textId="2E105230" w:rsidR="00A964C8" w:rsidRDefault="00A964C8" w:rsidP="0001118D">
      <w:pPr>
        <w:spacing w:after="120"/>
        <w:rPr>
          <w:color w:val="003399"/>
          <w:szCs w:val="22"/>
        </w:rPr>
      </w:pPr>
    </w:p>
    <w:p w14:paraId="432DCD42" w14:textId="0C75FFA8" w:rsidR="00A964C8" w:rsidRDefault="00A964C8" w:rsidP="0001118D">
      <w:pPr>
        <w:spacing w:after="120"/>
        <w:rPr>
          <w:color w:val="003399"/>
          <w:szCs w:val="22"/>
        </w:rPr>
      </w:pPr>
    </w:p>
    <w:p w14:paraId="09C14E56" w14:textId="77777777" w:rsidR="00A964C8" w:rsidRDefault="00A964C8" w:rsidP="0001118D">
      <w:pPr>
        <w:spacing w:after="120"/>
        <w:rPr>
          <w:color w:val="003399"/>
          <w:szCs w:val="22"/>
        </w:rPr>
      </w:pPr>
    </w:p>
    <w:p w14:paraId="4EA45C94" w14:textId="77777777" w:rsidR="00A964C8" w:rsidRDefault="00A964C8" w:rsidP="0001118D">
      <w:pPr>
        <w:spacing w:after="120"/>
        <w:rPr>
          <w:color w:val="003399"/>
          <w:szCs w:val="22"/>
        </w:rPr>
      </w:pPr>
    </w:p>
    <w:p w14:paraId="66979F31" w14:textId="77777777" w:rsidR="00A964C8" w:rsidRDefault="00A964C8" w:rsidP="0001118D">
      <w:pPr>
        <w:spacing w:after="120"/>
        <w:rPr>
          <w:color w:val="003399"/>
          <w:szCs w:val="22"/>
        </w:rPr>
      </w:pPr>
    </w:p>
    <w:p w14:paraId="125D84A7" w14:textId="77777777" w:rsidR="00A964C8" w:rsidRDefault="00A964C8" w:rsidP="0001118D">
      <w:pPr>
        <w:spacing w:after="120"/>
        <w:rPr>
          <w:color w:val="003399"/>
          <w:szCs w:val="22"/>
        </w:rPr>
      </w:pPr>
    </w:p>
    <w:p w14:paraId="06A4CC31" w14:textId="77777777" w:rsidR="00A964C8" w:rsidRDefault="00A964C8" w:rsidP="0001118D">
      <w:pPr>
        <w:spacing w:after="120"/>
        <w:rPr>
          <w:color w:val="003399"/>
          <w:szCs w:val="22"/>
        </w:rPr>
      </w:pPr>
    </w:p>
    <w:p w14:paraId="7F04D75A" w14:textId="77777777" w:rsidR="00A964C8" w:rsidRDefault="00A964C8" w:rsidP="0001118D">
      <w:pPr>
        <w:spacing w:after="120"/>
        <w:rPr>
          <w:color w:val="003399"/>
          <w:szCs w:val="22"/>
        </w:rPr>
      </w:pPr>
    </w:p>
    <w:p w14:paraId="195073E3" w14:textId="6A24B6B3" w:rsidR="002940E8" w:rsidRPr="00E127AD" w:rsidRDefault="00236757" w:rsidP="0001118D">
      <w:pPr>
        <w:spacing w:after="120"/>
        <w:rPr>
          <w:b/>
          <w:color w:val="003399"/>
          <w:sz w:val="72"/>
          <w:szCs w:val="72"/>
        </w:rPr>
      </w:pPr>
      <w:r w:rsidRPr="00E127AD">
        <w:rPr>
          <w:b/>
          <w:color w:val="003399"/>
          <w:sz w:val="72"/>
          <w:szCs w:val="72"/>
        </w:rPr>
        <w:t>E</w:t>
      </w:r>
      <w:r w:rsidR="008E44E7">
        <w:rPr>
          <w:b/>
          <w:color w:val="003399"/>
          <w:sz w:val="72"/>
          <w:szCs w:val="72"/>
        </w:rPr>
        <w:t>XAMS</w:t>
      </w:r>
      <w:r w:rsidRPr="00E127AD">
        <w:rPr>
          <w:b/>
          <w:color w:val="003399"/>
          <w:sz w:val="72"/>
          <w:szCs w:val="72"/>
        </w:rPr>
        <w:t xml:space="preserve"> </w:t>
      </w:r>
      <w:r w:rsidR="005A78DB" w:rsidRPr="00CF5794">
        <w:rPr>
          <w:b/>
          <w:color w:val="003399"/>
          <w:sz w:val="72"/>
          <w:szCs w:val="72"/>
        </w:rPr>
        <w:t>P</w:t>
      </w:r>
      <w:r w:rsidR="008E44E7">
        <w:rPr>
          <w:b/>
          <w:color w:val="003399"/>
          <w:sz w:val="72"/>
          <w:szCs w:val="72"/>
        </w:rPr>
        <w:t>OLICY</w:t>
      </w:r>
    </w:p>
    <w:p w14:paraId="7C7034B4" w14:textId="12508D1F" w:rsidR="002940E8" w:rsidRDefault="727B95D2" w:rsidP="0001118D">
      <w:pPr>
        <w:autoSpaceDE w:val="0"/>
        <w:autoSpaceDN w:val="0"/>
        <w:adjustRightInd w:val="0"/>
        <w:spacing w:line="276" w:lineRule="auto"/>
      </w:pPr>
      <w:r w:rsidRPr="1FDA47A8">
        <w:rPr>
          <w:color w:val="FF3300"/>
          <w:sz w:val="72"/>
          <w:szCs w:val="72"/>
        </w:rPr>
        <w:t>20</w:t>
      </w:r>
      <w:r w:rsidR="2BA91449" w:rsidRPr="1FDA47A8">
        <w:rPr>
          <w:color w:val="FF3300"/>
          <w:sz w:val="72"/>
          <w:szCs w:val="72"/>
        </w:rPr>
        <w:t>2</w:t>
      </w:r>
      <w:r w:rsidR="761B0C77" w:rsidRPr="1FDA47A8">
        <w:rPr>
          <w:color w:val="FF3300"/>
          <w:sz w:val="72"/>
          <w:szCs w:val="72"/>
        </w:rPr>
        <w:t>5</w:t>
      </w:r>
      <w:r w:rsidRPr="1FDA47A8">
        <w:rPr>
          <w:color w:val="FF3300"/>
          <w:sz w:val="72"/>
          <w:szCs w:val="72"/>
        </w:rPr>
        <w:t>/</w:t>
      </w:r>
      <w:r w:rsidR="2BA91449" w:rsidRPr="1FDA47A8">
        <w:rPr>
          <w:color w:val="FF3300"/>
          <w:sz w:val="72"/>
          <w:szCs w:val="72"/>
        </w:rPr>
        <w:t>2</w:t>
      </w:r>
      <w:r w:rsidR="761B0C77" w:rsidRPr="1FDA47A8">
        <w:rPr>
          <w:color w:val="FF3300"/>
          <w:sz w:val="72"/>
          <w:szCs w:val="72"/>
        </w:rPr>
        <w:t>6</w:t>
      </w:r>
    </w:p>
    <w:p w14:paraId="77A2CCA8" w14:textId="4A638D34" w:rsidR="002940E8" w:rsidRDefault="002940E8" w:rsidP="000D251C">
      <w:pPr>
        <w:autoSpaceDE w:val="0"/>
        <w:autoSpaceDN w:val="0"/>
        <w:adjustRightInd w:val="0"/>
        <w:spacing w:line="276" w:lineRule="auto"/>
        <w:jc w:val="both"/>
      </w:pPr>
    </w:p>
    <w:p w14:paraId="3B923F32" w14:textId="77777777" w:rsidR="002940E8" w:rsidRDefault="002940E8" w:rsidP="000D251C">
      <w:pPr>
        <w:autoSpaceDE w:val="0"/>
        <w:autoSpaceDN w:val="0"/>
        <w:adjustRightInd w:val="0"/>
        <w:spacing w:line="276" w:lineRule="auto"/>
        <w:jc w:val="both"/>
      </w:pPr>
    </w:p>
    <w:p w14:paraId="748F25DF" w14:textId="7B482442" w:rsidR="002940E8" w:rsidRDefault="002940E8" w:rsidP="000D251C">
      <w:pPr>
        <w:autoSpaceDE w:val="0"/>
        <w:autoSpaceDN w:val="0"/>
        <w:adjustRightInd w:val="0"/>
        <w:spacing w:line="276" w:lineRule="auto"/>
        <w:jc w:val="both"/>
      </w:pPr>
    </w:p>
    <w:p w14:paraId="19A3E167" w14:textId="77777777" w:rsidR="00C207F6" w:rsidRDefault="00C207F6" w:rsidP="000D251C">
      <w:pPr>
        <w:autoSpaceDE w:val="0"/>
        <w:autoSpaceDN w:val="0"/>
        <w:adjustRightInd w:val="0"/>
        <w:spacing w:line="276" w:lineRule="auto"/>
        <w:jc w:val="both"/>
      </w:pPr>
    </w:p>
    <w:p w14:paraId="32ACCB82" w14:textId="77777777" w:rsidR="002940E8" w:rsidRDefault="002940E8" w:rsidP="000D251C">
      <w:pPr>
        <w:autoSpaceDE w:val="0"/>
        <w:autoSpaceDN w:val="0"/>
        <w:adjustRightInd w:val="0"/>
        <w:spacing w:line="276" w:lineRule="auto"/>
        <w:jc w:val="both"/>
      </w:pPr>
    </w:p>
    <w:p w14:paraId="1573A376" w14:textId="58A6A86F" w:rsidR="002940E8" w:rsidRDefault="002940E8" w:rsidP="000D251C">
      <w:pPr>
        <w:autoSpaceDE w:val="0"/>
        <w:autoSpaceDN w:val="0"/>
        <w:adjustRightInd w:val="0"/>
        <w:spacing w:line="276" w:lineRule="auto"/>
        <w:jc w:val="both"/>
      </w:pPr>
    </w:p>
    <w:p w14:paraId="0C989A6C" w14:textId="5568CA85" w:rsidR="00AF67B3" w:rsidRDefault="00AF67B3" w:rsidP="000D251C">
      <w:pPr>
        <w:autoSpaceDE w:val="0"/>
        <w:autoSpaceDN w:val="0"/>
        <w:adjustRightInd w:val="0"/>
        <w:spacing w:line="276" w:lineRule="auto"/>
        <w:jc w:val="both"/>
      </w:pPr>
    </w:p>
    <w:p w14:paraId="302E2D61" w14:textId="768FACA4" w:rsidR="00AF67B3" w:rsidRDefault="00AF67B3" w:rsidP="000D251C">
      <w:pPr>
        <w:autoSpaceDE w:val="0"/>
        <w:autoSpaceDN w:val="0"/>
        <w:adjustRightInd w:val="0"/>
        <w:spacing w:line="276" w:lineRule="auto"/>
        <w:jc w:val="both"/>
      </w:pPr>
    </w:p>
    <w:p w14:paraId="3EFEFE39" w14:textId="576BA482" w:rsidR="00AF67B3" w:rsidRDefault="00AF67B3" w:rsidP="000D251C">
      <w:pPr>
        <w:autoSpaceDE w:val="0"/>
        <w:autoSpaceDN w:val="0"/>
        <w:adjustRightInd w:val="0"/>
        <w:spacing w:line="276" w:lineRule="auto"/>
        <w:jc w:val="both"/>
      </w:pPr>
    </w:p>
    <w:p w14:paraId="5792FAF9" w14:textId="77777777" w:rsidR="00AF67B3" w:rsidRDefault="00AF67B3" w:rsidP="000D251C">
      <w:pPr>
        <w:autoSpaceDE w:val="0"/>
        <w:autoSpaceDN w:val="0"/>
        <w:adjustRightInd w:val="0"/>
        <w:spacing w:line="276" w:lineRule="auto"/>
        <w:jc w:val="both"/>
      </w:pPr>
    </w:p>
    <w:p w14:paraId="32FF8C62" w14:textId="490F10B1" w:rsidR="002A193C" w:rsidRDefault="002A193C" w:rsidP="000D251C">
      <w:pPr>
        <w:autoSpaceDE w:val="0"/>
        <w:autoSpaceDN w:val="0"/>
        <w:adjustRightInd w:val="0"/>
        <w:spacing w:line="276" w:lineRule="auto"/>
        <w:jc w:val="both"/>
      </w:pPr>
    </w:p>
    <w:p w14:paraId="62004412" w14:textId="77777777" w:rsidR="002A193C" w:rsidRDefault="002A193C" w:rsidP="000D251C">
      <w:pPr>
        <w:autoSpaceDE w:val="0"/>
        <w:autoSpaceDN w:val="0"/>
        <w:adjustRightInd w:val="0"/>
        <w:spacing w:line="276" w:lineRule="auto"/>
        <w:jc w:val="both"/>
      </w:pPr>
    </w:p>
    <w:p w14:paraId="10529D51" w14:textId="77777777" w:rsidR="002940E8" w:rsidRDefault="002940E8" w:rsidP="000D251C">
      <w:pPr>
        <w:autoSpaceDE w:val="0"/>
        <w:autoSpaceDN w:val="0"/>
        <w:adjustRightInd w:val="0"/>
        <w:spacing w:line="276" w:lineRule="auto"/>
        <w:jc w:val="both"/>
      </w:pPr>
    </w:p>
    <w:p w14:paraId="4C69EFC9" w14:textId="37DE140B" w:rsidR="002940E8" w:rsidRPr="002940E8" w:rsidRDefault="002A193C" w:rsidP="0001118D">
      <w:pPr>
        <w:spacing w:before="120" w:after="120" w:line="276" w:lineRule="auto"/>
      </w:pPr>
      <w:r>
        <w:t>This policy is</w:t>
      </w:r>
      <w:r w:rsidR="002940E8" w:rsidRPr="00A4728A">
        <w:t xml:space="preserve">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B96C25" w:rsidRPr="00AF67B3" w14:paraId="33EDB8B3" w14:textId="77777777" w:rsidTr="1FDA47A8">
        <w:tc>
          <w:tcPr>
            <w:tcW w:w="39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DD17FA" w14:textId="77777777" w:rsidR="00B96C25" w:rsidRPr="008E44E7" w:rsidRDefault="00B96C25" w:rsidP="000D251C">
            <w:pPr>
              <w:spacing w:before="120" w:after="120" w:line="276" w:lineRule="auto"/>
              <w:jc w:val="both"/>
              <w:rPr>
                <w:rFonts w:cs="Tahoma"/>
                <w:sz w:val="20"/>
                <w:szCs w:val="20"/>
              </w:rPr>
            </w:pPr>
            <w:r w:rsidRPr="008E44E7">
              <w:rPr>
                <w:rFonts w:cs="Tahoma"/>
                <w:sz w:val="20"/>
                <w:szCs w:val="20"/>
              </w:rPr>
              <w:t>Approved/reviewed by</w:t>
            </w:r>
          </w:p>
        </w:tc>
      </w:tr>
      <w:tr w:rsidR="00B96C25" w:rsidRPr="003277E3" w14:paraId="671F128A" w14:textId="77777777" w:rsidTr="1FDA47A8">
        <w:tc>
          <w:tcPr>
            <w:tcW w:w="3969" w:type="dxa"/>
            <w:gridSpan w:val="2"/>
            <w:tcBorders>
              <w:top w:val="single" w:sz="4" w:space="0" w:color="auto"/>
              <w:left w:val="single" w:sz="8" w:space="0" w:color="auto"/>
              <w:bottom w:val="single" w:sz="8" w:space="0" w:color="auto"/>
              <w:right w:val="single" w:sz="8" w:space="0" w:color="auto"/>
            </w:tcBorders>
            <w:vAlign w:val="center"/>
          </w:tcPr>
          <w:p w14:paraId="41D36D90" w14:textId="0D27E842" w:rsidR="00B96C25" w:rsidRPr="008E44E7" w:rsidRDefault="061AFE48" w:rsidP="000D251C">
            <w:pPr>
              <w:spacing w:before="120" w:after="120" w:line="276" w:lineRule="auto"/>
              <w:jc w:val="both"/>
              <w:rPr>
                <w:rFonts w:cs="Tahoma"/>
              </w:rPr>
            </w:pPr>
            <w:proofErr w:type="spellStart"/>
            <w:proofErr w:type="gramStart"/>
            <w:r w:rsidRPr="1FDA47A8">
              <w:rPr>
                <w:rFonts w:cs="Tahoma"/>
              </w:rPr>
              <w:t>A.Houlston</w:t>
            </w:r>
            <w:proofErr w:type="spellEnd"/>
            <w:proofErr w:type="gramEnd"/>
          </w:p>
        </w:tc>
      </w:tr>
      <w:tr w:rsidR="00B96C25" w:rsidRPr="003277E3" w14:paraId="45D3762F" w14:textId="77777777" w:rsidTr="1FDA47A8">
        <w:tc>
          <w:tcPr>
            <w:tcW w:w="2008" w:type="dxa"/>
            <w:tcBorders>
              <w:top w:val="single" w:sz="8" w:space="0" w:color="auto"/>
              <w:left w:val="single" w:sz="8" w:space="0" w:color="auto"/>
              <w:bottom w:val="single" w:sz="8" w:space="0" w:color="auto"/>
              <w:right w:val="single" w:sz="6" w:space="0" w:color="auto"/>
            </w:tcBorders>
            <w:shd w:val="clear" w:color="auto" w:fill="F2F2F2" w:themeFill="background1" w:themeFillShade="F2"/>
            <w:vAlign w:val="center"/>
          </w:tcPr>
          <w:p w14:paraId="2E17212F" w14:textId="77777777" w:rsidR="00B96C25" w:rsidRPr="008E44E7" w:rsidRDefault="00B96C25" w:rsidP="00AF67B3">
            <w:pPr>
              <w:spacing w:before="120" w:after="120" w:line="276" w:lineRule="auto"/>
              <w:ind w:left="1080" w:hanging="1080"/>
              <w:rPr>
                <w:rFonts w:cs="Tahoma"/>
                <w:sz w:val="20"/>
                <w:szCs w:val="20"/>
              </w:rPr>
            </w:pPr>
            <w:r w:rsidRPr="008E44E7">
              <w:rPr>
                <w:rFonts w:cs="Tahoma"/>
                <w:sz w:val="20"/>
                <w:szCs w:val="20"/>
              </w:rPr>
              <w:t>Date of next review</w:t>
            </w:r>
          </w:p>
        </w:tc>
        <w:tc>
          <w:tcPr>
            <w:tcW w:w="1961" w:type="dxa"/>
            <w:tcBorders>
              <w:top w:val="single" w:sz="8" w:space="0" w:color="auto"/>
              <w:left w:val="single" w:sz="6" w:space="0" w:color="auto"/>
              <w:bottom w:val="single" w:sz="8" w:space="0" w:color="auto"/>
              <w:right w:val="single" w:sz="8" w:space="0" w:color="auto"/>
            </w:tcBorders>
            <w:vAlign w:val="center"/>
          </w:tcPr>
          <w:p w14:paraId="4860D4E0" w14:textId="2FB4C76F" w:rsidR="00B96C25" w:rsidRPr="008E44E7" w:rsidRDefault="111CD928" w:rsidP="000D251C">
            <w:pPr>
              <w:spacing w:before="120" w:after="120" w:line="276" w:lineRule="auto"/>
              <w:jc w:val="both"/>
              <w:rPr>
                <w:rFonts w:cs="Tahoma"/>
              </w:rPr>
            </w:pPr>
            <w:r w:rsidRPr="1FDA47A8">
              <w:rPr>
                <w:rFonts w:cs="Tahoma"/>
              </w:rPr>
              <w:t>December 2026</w:t>
            </w:r>
          </w:p>
        </w:tc>
      </w:tr>
    </w:tbl>
    <w:p w14:paraId="4EC8C9D7" w14:textId="61FCB501" w:rsidR="00972530" w:rsidRDefault="00972530" w:rsidP="000D251C">
      <w:pPr>
        <w:spacing w:before="120" w:after="120" w:line="276" w:lineRule="auto"/>
        <w:jc w:val="both"/>
        <w:rPr>
          <w:rFonts w:cs="Arial"/>
          <w:b/>
          <w:color w:val="FF3300"/>
        </w:rPr>
      </w:pPr>
    </w:p>
    <w:p w14:paraId="0C367C55" w14:textId="77777777" w:rsidR="008E44E7" w:rsidRDefault="008E44E7" w:rsidP="008E44E7">
      <w:pPr>
        <w:tabs>
          <w:tab w:val="center" w:pos="5026"/>
        </w:tabs>
        <w:spacing w:after="200" w:line="276" w:lineRule="auto"/>
        <w:jc w:val="center"/>
      </w:pPr>
      <w:bookmarkStart w:id="0" w:name="_Toc490256598"/>
    </w:p>
    <w:p w14:paraId="07F42542" w14:textId="33B65A17" w:rsidR="002940E8" w:rsidRDefault="002940E8" w:rsidP="000D251C">
      <w:pPr>
        <w:pStyle w:val="Headinglevel1"/>
        <w:spacing w:before="240" w:line="276" w:lineRule="auto"/>
        <w:jc w:val="both"/>
        <w:rPr>
          <w:szCs w:val="24"/>
        </w:rPr>
      </w:pPr>
      <w:bookmarkStart w:id="1" w:name="_Toc210076084"/>
      <w:r w:rsidRPr="00B96C25">
        <w:rPr>
          <w:szCs w:val="24"/>
        </w:rPr>
        <w:lastRenderedPageBreak/>
        <w:t xml:space="preserve">Key staff involved in </w:t>
      </w:r>
      <w:bookmarkEnd w:id="0"/>
      <w:r w:rsidR="00236757" w:rsidRPr="00B96C25">
        <w:rPr>
          <w:szCs w:val="24"/>
        </w:rPr>
        <w:t xml:space="preserve">the </w:t>
      </w:r>
      <w:r w:rsidR="00AF49E1" w:rsidRPr="00B96C25">
        <w:rPr>
          <w:szCs w:val="24"/>
        </w:rPr>
        <w:t>policy</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92"/>
        <w:gridCol w:w="6640"/>
      </w:tblGrid>
      <w:tr w:rsidR="00B96C25" w:rsidRPr="008E44E7" w14:paraId="4FA8DFA6" w14:textId="77777777" w:rsidTr="1FDA47A8">
        <w:tc>
          <w:tcPr>
            <w:tcW w:w="3392" w:type="dxa"/>
            <w:shd w:val="clear" w:color="auto" w:fill="F2F2F2" w:themeFill="background1" w:themeFillShade="F2"/>
          </w:tcPr>
          <w:p w14:paraId="636A4184" w14:textId="31BCB7F8" w:rsidR="00B96C25" w:rsidRPr="008E44E7" w:rsidRDefault="00B96C25" w:rsidP="000D251C">
            <w:pPr>
              <w:spacing w:before="120" w:after="120"/>
              <w:jc w:val="both"/>
              <w:rPr>
                <w:rFonts w:cs="Tahoma"/>
                <w:bCs/>
                <w:sz w:val="20"/>
                <w:szCs w:val="20"/>
              </w:rPr>
            </w:pPr>
            <w:r w:rsidRPr="008E44E7">
              <w:rPr>
                <w:rFonts w:cs="Tahoma"/>
                <w:bCs/>
                <w:sz w:val="20"/>
                <w:szCs w:val="20"/>
              </w:rPr>
              <w:t>Role</w:t>
            </w:r>
          </w:p>
        </w:tc>
        <w:tc>
          <w:tcPr>
            <w:tcW w:w="6640" w:type="dxa"/>
            <w:shd w:val="clear" w:color="auto" w:fill="F2F2F2" w:themeFill="background1" w:themeFillShade="F2"/>
          </w:tcPr>
          <w:p w14:paraId="7E604E4D" w14:textId="794F1CE5" w:rsidR="00B96C25" w:rsidRPr="008E44E7" w:rsidRDefault="00B96C25" w:rsidP="000D251C">
            <w:pPr>
              <w:spacing w:before="120" w:after="120"/>
              <w:jc w:val="both"/>
              <w:rPr>
                <w:rFonts w:cs="Tahoma"/>
                <w:bCs/>
                <w:sz w:val="20"/>
                <w:szCs w:val="20"/>
              </w:rPr>
            </w:pPr>
            <w:r w:rsidRPr="008E44E7">
              <w:rPr>
                <w:rFonts w:cs="Tahoma"/>
                <w:bCs/>
                <w:sz w:val="20"/>
                <w:szCs w:val="20"/>
              </w:rPr>
              <w:t>Name(s)</w:t>
            </w:r>
          </w:p>
        </w:tc>
      </w:tr>
      <w:tr w:rsidR="00B96C25" w:rsidRPr="0071210D" w14:paraId="1D9D9310" w14:textId="77777777" w:rsidTr="1FDA47A8">
        <w:tc>
          <w:tcPr>
            <w:tcW w:w="3392" w:type="dxa"/>
          </w:tcPr>
          <w:p w14:paraId="1C98D0ED" w14:textId="2C262221" w:rsidR="00B96C25" w:rsidRPr="008E44E7" w:rsidRDefault="00B96C25" w:rsidP="000D251C">
            <w:pPr>
              <w:spacing w:before="120" w:after="120"/>
              <w:jc w:val="both"/>
              <w:rPr>
                <w:rFonts w:cs="Tahoma"/>
                <w:sz w:val="20"/>
                <w:szCs w:val="20"/>
              </w:rPr>
            </w:pPr>
            <w:r w:rsidRPr="008E44E7">
              <w:rPr>
                <w:rFonts w:cs="Tahoma"/>
                <w:sz w:val="20"/>
                <w:szCs w:val="20"/>
              </w:rPr>
              <w:t>Head of centre</w:t>
            </w:r>
          </w:p>
        </w:tc>
        <w:tc>
          <w:tcPr>
            <w:tcW w:w="6640" w:type="dxa"/>
          </w:tcPr>
          <w:p w14:paraId="2D93E3F9" w14:textId="4553F618" w:rsidR="00B96C25" w:rsidRPr="008E44E7" w:rsidRDefault="37FA620E" w:rsidP="1FDA47A8">
            <w:pPr>
              <w:spacing w:before="120" w:after="120"/>
              <w:jc w:val="both"/>
              <w:rPr>
                <w:rFonts w:cs="Tahoma"/>
                <w:b/>
                <w:bCs/>
              </w:rPr>
            </w:pPr>
            <w:r w:rsidRPr="1FDA47A8">
              <w:rPr>
                <w:rFonts w:cs="Tahoma"/>
                <w:b/>
                <w:bCs/>
              </w:rPr>
              <w:t>Mrs N Hirsch</w:t>
            </w:r>
          </w:p>
        </w:tc>
      </w:tr>
      <w:tr w:rsidR="00B96C25" w:rsidRPr="00825C75" w14:paraId="1F453B90" w14:textId="77777777" w:rsidTr="1FDA47A8">
        <w:tc>
          <w:tcPr>
            <w:tcW w:w="3392" w:type="dxa"/>
          </w:tcPr>
          <w:p w14:paraId="411F8ADA" w14:textId="3CBDBA73" w:rsidR="00B96C25" w:rsidRPr="00825C75" w:rsidRDefault="00D7130C" w:rsidP="000D251C">
            <w:pPr>
              <w:spacing w:before="120" w:after="120"/>
              <w:jc w:val="both"/>
              <w:rPr>
                <w:rFonts w:cs="Tahoma"/>
                <w:sz w:val="20"/>
                <w:szCs w:val="20"/>
              </w:rPr>
            </w:pPr>
            <w:r w:rsidRPr="00825C75">
              <w:rPr>
                <w:rFonts w:cs="Tahoma"/>
                <w:sz w:val="20"/>
                <w:szCs w:val="20"/>
              </w:rPr>
              <w:t>Senior leader(s)</w:t>
            </w:r>
          </w:p>
        </w:tc>
        <w:tc>
          <w:tcPr>
            <w:tcW w:w="6640" w:type="dxa"/>
          </w:tcPr>
          <w:p w14:paraId="721EB651" w14:textId="18B56093" w:rsidR="00B96C25" w:rsidRPr="00825C75" w:rsidRDefault="456EA2AF" w:rsidP="1FDA47A8">
            <w:pPr>
              <w:spacing w:before="120" w:after="120"/>
              <w:jc w:val="both"/>
              <w:rPr>
                <w:rFonts w:cs="Tahoma"/>
                <w:b/>
                <w:bCs/>
              </w:rPr>
            </w:pPr>
            <w:r w:rsidRPr="1FDA47A8">
              <w:rPr>
                <w:rFonts w:cs="Tahoma"/>
                <w:b/>
                <w:bCs/>
              </w:rPr>
              <w:t>Mrs A Houlston</w:t>
            </w:r>
          </w:p>
        </w:tc>
      </w:tr>
      <w:tr w:rsidR="00B96C25" w:rsidRPr="00825C75" w14:paraId="02E7BF1B" w14:textId="77777777" w:rsidTr="1FDA47A8">
        <w:tc>
          <w:tcPr>
            <w:tcW w:w="3392" w:type="dxa"/>
          </w:tcPr>
          <w:p w14:paraId="3E0AB9C9" w14:textId="4F99BFD5" w:rsidR="00B96C25" w:rsidRPr="00825C75" w:rsidRDefault="00B96C25" w:rsidP="000D251C">
            <w:pPr>
              <w:spacing w:before="120" w:after="120"/>
              <w:jc w:val="both"/>
              <w:rPr>
                <w:rFonts w:cs="Tahoma"/>
                <w:sz w:val="20"/>
                <w:szCs w:val="20"/>
              </w:rPr>
            </w:pPr>
            <w:r w:rsidRPr="00825C75">
              <w:rPr>
                <w:rFonts w:cs="Tahoma"/>
                <w:sz w:val="20"/>
                <w:szCs w:val="20"/>
              </w:rPr>
              <w:t>Exams officer</w:t>
            </w:r>
          </w:p>
        </w:tc>
        <w:tc>
          <w:tcPr>
            <w:tcW w:w="6640" w:type="dxa"/>
          </w:tcPr>
          <w:p w14:paraId="3C862FE2" w14:textId="6DF5973A" w:rsidR="00B96C25" w:rsidRPr="00825C75" w:rsidRDefault="26AED340" w:rsidP="1FDA47A8">
            <w:pPr>
              <w:spacing w:before="120" w:after="120"/>
              <w:jc w:val="both"/>
              <w:rPr>
                <w:rFonts w:cs="Tahoma"/>
                <w:b/>
                <w:bCs/>
              </w:rPr>
            </w:pPr>
            <w:r w:rsidRPr="1FDA47A8">
              <w:rPr>
                <w:rFonts w:cs="Tahoma"/>
                <w:b/>
                <w:bCs/>
              </w:rPr>
              <w:t>Mr M Giles</w:t>
            </w:r>
          </w:p>
        </w:tc>
      </w:tr>
      <w:tr w:rsidR="00B96C25" w:rsidRPr="0071210D" w14:paraId="02CA1147" w14:textId="77777777" w:rsidTr="1FDA47A8">
        <w:tc>
          <w:tcPr>
            <w:tcW w:w="3392" w:type="dxa"/>
          </w:tcPr>
          <w:p w14:paraId="0F9B25A9" w14:textId="31BF0B2D" w:rsidR="00B96C25" w:rsidRPr="008E44E7" w:rsidRDefault="00D7130C" w:rsidP="000D251C">
            <w:pPr>
              <w:spacing w:before="120" w:after="120"/>
              <w:jc w:val="both"/>
              <w:rPr>
                <w:rFonts w:cs="Tahoma"/>
                <w:sz w:val="20"/>
                <w:szCs w:val="20"/>
              </w:rPr>
            </w:pPr>
            <w:r w:rsidRPr="00825C75">
              <w:rPr>
                <w:rFonts w:cs="Tahoma"/>
                <w:sz w:val="20"/>
                <w:szCs w:val="20"/>
              </w:rPr>
              <w:t>SENCo (or equivalent role)</w:t>
            </w:r>
          </w:p>
        </w:tc>
        <w:tc>
          <w:tcPr>
            <w:tcW w:w="6640" w:type="dxa"/>
          </w:tcPr>
          <w:p w14:paraId="4E007660" w14:textId="64C6DE7C" w:rsidR="00B96C25" w:rsidRPr="008E44E7" w:rsidRDefault="6398AEB0" w:rsidP="1FDA47A8">
            <w:pPr>
              <w:spacing w:before="120" w:after="120"/>
              <w:jc w:val="both"/>
              <w:rPr>
                <w:rFonts w:cs="Tahoma"/>
                <w:b/>
                <w:bCs/>
              </w:rPr>
            </w:pPr>
            <w:r w:rsidRPr="1FDA47A8">
              <w:rPr>
                <w:rFonts w:cs="Tahoma"/>
                <w:b/>
                <w:bCs/>
              </w:rPr>
              <w:t>Mr S Berry, Mrs L Fereday</w:t>
            </w:r>
          </w:p>
        </w:tc>
      </w:tr>
      <w:tr w:rsidR="00B96C25" w:rsidRPr="0071210D" w14:paraId="2F96A135" w14:textId="77777777" w:rsidTr="1FDA47A8">
        <w:tc>
          <w:tcPr>
            <w:tcW w:w="3392" w:type="dxa"/>
          </w:tcPr>
          <w:p w14:paraId="7AF29DCA" w14:textId="61AF306C" w:rsidR="00B96C25" w:rsidRPr="008E44E7" w:rsidRDefault="2DD985A3" w:rsidP="000D251C">
            <w:pPr>
              <w:spacing w:before="120" w:after="120"/>
              <w:jc w:val="both"/>
              <w:rPr>
                <w:rFonts w:cs="Tahoma"/>
                <w:sz w:val="20"/>
                <w:szCs w:val="20"/>
              </w:rPr>
            </w:pPr>
            <w:r w:rsidRPr="1FDA47A8">
              <w:rPr>
                <w:rFonts w:cs="Tahoma"/>
                <w:sz w:val="20"/>
                <w:szCs w:val="20"/>
              </w:rPr>
              <w:t>IT Manager</w:t>
            </w:r>
          </w:p>
        </w:tc>
        <w:tc>
          <w:tcPr>
            <w:tcW w:w="6640" w:type="dxa"/>
          </w:tcPr>
          <w:p w14:paraId="489C4F2F" w14:textId="24A9C841" w:rsidR="00B96C25" w:rsidRPr="008E44E7" w:rsidRDefault="2DD985A3" w:rsidP="1FDA47A8">
            <w:pPr>
              <w:spacing w:before="120" w:after="120"/>
              <w:jc w:val="both"/>
              <w:rPr>
                <w:rFonts w:cs="Tahoma"/>
                <w:b/>
                <w:bCs/>
              </w:rPr>
            </w:pPr>
            <w:r w:rsidRPr="1FDA47A8">
              <w:rPr>
                <w:rFonts w:cs="Tahoma"/>
                <w:b/>
                <w:bCs/>
              </w:rPr>
              <w:t>Mr R Fisher</w:t>
            </w:r>
          </w:p>
        </w:tc>
      </w:tr>
    </w:tbl>
    <w:p w14:paraId="624488E1" w14:textId="2B8701B6" w:rsidR="00752113" w:rsidRDefault="00752113" w:rsidP="000D251C">
      <w:pPr>
        <w:spacing w:before="120" w:after="120" w:line="276" w:lineRule="auto"/>
        <w:jc w:val="both"/>
        <w:rPr>
          <w:rFonts w:cs="Arial"/>
          <w:b/>
          <w:color w:val="FF3300"/>
        </w:rPr>
      </w:pPr>
    </w:p>
    <w:p w14:paraId="7650C48B" w14:textId="6D4EAB8F" w:rsidR="00AF5F3E" w:rsidRPr="00972D7E" w:rsidRDefault="00752113" w:rsidP="000D251C">
      <w:pPr>
        <w:spacing w:after="200" w:line="276" w:lineRule="auto"/>
        <w:jc w:val="both"/>
        <w:rPr>
          <w:rFonts w:cs="Arial"/>
          <w:b/>
          <w:color w:val="FF3300"/>
        </w:rPr>
      </w:pPr>
      <w:r>
        <w:rPr>
          <w:rFonts w:cs="Arial"/>
          <w:b/>
          <w:color w:val="FF3300"/>
        </w:rPr>
        <w:br w:type="page"/>
      </w:r>
    </w:p>
    <w:sdt>
      <w:sdtPr>
        <w:rPr>
          <w:rFonts w:eastAsiaTheme="minorEastAsia"/>
          <w:b/>
          <w:bCs/>
        </w:rPr>
        <w:id w:val="48389015"/>
        <w:docPartObj>
          <w:docPartGallery w:val="Table of Contents"/>
          <w:docPartUnique/>
        </w:docPartObj>
      </w:sdtPr>
      <w:sdtEndPr>
        <w:rPr>
          <w:rFonts w:cs="Arial"/>
          <w:b w:val="0"/>
          <w:bCs w:val="0"/>
        </w:rPr>
      </w:sdtEndPr>
      <w:sdtContent>
        <w:p w14:paraId="35BFD50C" w14:textId="18057F2E" w:rsidR="00775F95" w:rsidRPr="006C1F0A" w:rsidRDefault="00775F95" w:rsidP="00C01CDE">
          <w:pPr>
            <w:pStyle w:val="TOC1"/>
            <w:rPr>
              <w:b/>
              <w:bCs/>
              <w:color w:val="003399"/>
            </w:rPr>
          </w:pPr>
          <w:r w:rsidRPr="006C1F0A">
            <w:rPr>
              <w:b/>
              <w:bCs/>
              <w:color w:val="003399"/>
            </w:rPr>
            <w:t>Contents</w:t>
          </w:r>
        </w:p>
        <w:p w14:paraId="4B8DA234" w14:textId="608A3AB0" w:rsidR="0055276A" w:rsidRDefault="00775F95">
          <w:pPr>
            <w:pStyle w:val="TOC1"/>
            <w:tabs>
              <w:tab w:val="right" w:leader="dot" w:pos="10042"/>
            </w:tabs>
            <w:rPr>
              <w:rFonts w:asciiTheme="minorHAnsi" w:eastAsiaTheme="minorEastAsia" w:hAnsiTheme="minorHAnsi" w:cstheme="minorBidi"/>
              <w:noProof/>
              <w:kern w:val="2"/>
              <w:sz w:val="24"/>
              <w14:ligatures w14:val="standardContextual"/>
            </w:rPr>
          </w:pPr>
          <w:r w:rsidRPr="0064792A">
            <w:rPr>
              <w:rFonts w:cs="Arial"/>
            </w:rPr>
            <w:fldChar w:fldCharType="begin"/>
          </w:r>
          <w:r w:rsidRPr="0064792A">
            <w:rPr>
              <w:rFonts w:cs="Arial"/>
            </w:rPr>
            <w:instrText xml:space="preserve"> TOC \o "1-3" \h \z \u </w:instrText>
          </w:r>
          <w:r w:rsidRPr="0064792A">
            <w:rPr>
              <w:rFonts w:cs="Arial"/>
            </w:rPr>
            <w:fldChar w:fldCharType="separate"/>
          </w:r>
          <w:hyperlink w:anchor="_Toc210076084" w:history="1">
            <w:r w:rsidR="0055276A" w:rsidRPr="00B33D31">
              <w:rPr>
                <w:rStyle w:val="Hyperlink"/>
                <w:noProof/>
              </w:rPr>
              <w:t>Key staff involved in the policy</w:t>
            </w:r>
            <w:r w:rsidR="0055276A">
              <w:rPr>
                <w:noProof/>
                <w:webHidden/>
              </w:rPr>
              <w:tab/>
            </w:r>
            <w:r w:rsidR="0055276A">
              <w:rPr>
                <w:noProof/>
                <w:webHidden/>
              </w:rPr>
              <w:fldChar w:fldCharType="begin"/>
            </w:r>
            <w:r w:rsidR="0055276A">
              <w:rPr>
                <w:noProof/>
                <w:webHidden/>
              </w:rPr>
              <w:instrText xml:space="preserve"> PAGEREF _Toc210076084 \h </w:instrText>
            </w:r>
            <w:r w:rsidR="0055276A">
              <w:rPr>
                <w:noProof/>
                <w:webHidden/>
              </w:rPr>
            </w:r>
            <w:r w:rsidR="0055276A">
              <w:rPr>
                <w:noProof/>
                <w:webHidden/>
              </w:rPr>
              <w:fldChar w:fldCharType="separate"/>
            </w:r>
            <w:r w:rsidR="0055276A">
              <w:rPr>
                <w:noProof/>
                <w:webHidden/>
              </w:rPr>
              <w:t>2</w:t>
            </w:r>
            <w:r w:rsidR="0055276A">
              <w:rPr>
                <w:noProof/>
                <w:webHidden/>
              </w:rPr>
              <w:fldChar w:fldCharType="end"/>
            </w:r>
          </w:hyperlink>
        </w:p>
        <w:p w14:paraId="13948DA5" w14:textId="100FBE07" w:rsidR="0055276A" w:rsidRDefault="0055276A">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76085" w:history="1">
            <w:r w:rsidRPr="00B33D31">
              <w:rPr>
                <w:rStyle w:val="Hyperlink"/>
                <w:rFonts w:cs="Arial"/>
                <w:noProof/>
              </w:rPr>
              <w:t>Purpose of the policy</w:t>
            </w:r>
            <w:r>
              <w:rPr>
                <w:noProof/>
                <w:webHidden/>
              </w:rPr>
              <w:tab/>
            </w:r>
            <w:r>
              <w:rPr>
                <w:noProof/>
                <w:webHidden/>
              </w:rPr>
              <w:fldChar w:fldCharType="begin"/>
            </w:r>
            <w:r>
              <w:rPr>
                <w:noProof/>
                <w:webHidden/>
              </w:rPr>
              <w:instrText xml:space="preserve"> PAGEREF _Toc210076085 \h </w:instrText>
            </w:r>
            <w:r>
              <w:rPr>
                <w:noProof/>
                <w:webHidden/>
              </w:rPr>
            </w:r>
            <w:r>
              <w:rPr>
                <w:noProof/>
                <w:webHidden/>
              </w:rPr>
              <w:fldChar w:fldCharType="separate"/>
            </w:r>
            <w:r>
              <w:rPr>
                <w:noProof/>
                <w:webHidden/>
              </w:rPr>
              <w:t>6</w:t>
            </w:r>
            <w:r>
              <w:rPr>
                <w:noProof/>
                <w:webHidden/>
              </w:rPr>
              <w:fldChar w:fldCharType="end"/>
            </w:r>
          </w:hyperlink>
        </w:p>
        <w:p w14:paraId="450AA3DF" w14:textId="1EC2F8FC" w:rsidR="0055276A" w:rsidRDefault="0055276A">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76086" w:history="1">
            <w:r w:rsidRPr="00B33D31">
              <w:rPr>
                <w:rStyle w:val="Hyperlink"/>
                <w:rFonts w:cs="Arial"/>
                <w:noProof/>
              </w:rPr>
              <w:t>Roles and responsibilities overview</w:t>
            </w:r>
            <w:r>
              <w:rPr>
                <w:noProof/>
                <w:webHidden/>
              </w:rPr>
              <w:tab/>
            </w:r>
            <w:r>
              <w:rPr>
                <w:noProof/>
                <w:webHidden/>
              </w:rPr>
              <w:fldChar w:fldCharType="begin"/>
            </w:r>
            <w:r>
              <w:rPr>
                <w:noProof/>
                <w:webHidden/>
              </w:rPr>
              <w:instrText xml:space="preserve"> PAGEREF _Toc210076086 \h </w:instrText>
            </w:r>
            <w:r>
              <w:rPr>
                <w:noProof/>
                <w:webHidden/>
              </w:rPr>
            </w:r>
            <w:r>
              <w:rPr>
                <w:noProof/>
                <w:webHidden/>
              </w:rPr>
              <w:fldChar w:fldCharType="separate"/>
            </w:r>
            <w:r>
              <w:rPr>
                <w:noProof/>
                <w:webHidden/>
              </w:rPr>
              <w:t>6</w:t>
            </w:r>
            <w:r>
              <w:rPr>
                <w:noProof/>
                <w:webHidden/>
              </w:rPr>
              <w:fldChar w:fldCharType="end"/>
            </w:r>
          </w:hyperlink>
        </w:p>
        <w:p w14:paraId="443D6CF1" w14:textId="09226963"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87" w:history="1">
            <w:r w:rsidRPr="00B33D31">
              <w:rPr>
                <w:rStyle w:val="Hyperlink"/>
                <w:rFonts w:cs="Arial"/>
                <w:noProof/>
              </w:rPr>
              <w:t>Resilience and contingency arrangements</w:t>
            </w:r>
            <w:r>
              <w:rPr>
                <w:noProof/>
                <w:webHidden/>
              </w:rPr>
              <w:tab/>
            </w:r>
            <w:r>
              <w:rPr>
                <w:noProof/>
                <w:webHidden/>
              </w:rPr>
              <w:fldChar w:fldCharType="begin"/>
            </w:r>
            <w:r>
              <w:rPr>
                <w:noProof/>
                <w:webHidden/>
              </w:rPr>
              <w:instrText xml:space="preserve"> PAGEREF _Toc210076087 \h </w:instrText>
            </w:r>
            <w:r>
              <w:rPr>
                <w:noProof/>
                <w:webHidden/>
              </w:rPr>
            </w:r>
            <w:r>
              <w:rPr>
                <w:noProof/>
                <w:webHidden/>
              </w:rPr>
              <w:fldChar w:fldCharType="separate"/>
            </w:r>
            <w:r>
              <w:rPr>
                <w:noProof/>
                <w:webHidden/>
              </w:rPr>
              <w:t>8</w:t>
            </w:r>
            <w:r>
              <w:rPr>
                <w:noProof/>
                <w:webHidden/>
              </w:rPr>
              <w:fldChar w:fldCharType="end"/>
            </w:r>
          </w:hyperlink>
        </w:p>
        <w:p w14:paraId="0389259B" w14:textId="0CDC6176"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088" w:history="1">
            <w:r w:rsidRPr="0057393C">
              <w:rPr>
                <w:rStyle w:val="Hyperlink"/>
                <w:noProof/>
              </w:rPr>
              <w:t>Process for gathering evidence of candidate assessment performance</w:t>
            </w:r>
            <w:r w:rsidRPr="0057393C">
              <w:rPr>
                <w:noProof/>
                <w:webHidden/>
              </w:rPr>
              <w:tab/>
            </w:r>
            <w:r w:rsidRPr="0057393C">
              <w:rPr>
                <w:noProof/>
                <w:webHidden/>
              </w:rPr>
              <w:fldChar w:fldCharType="begin"/>
            </w:r>
            <w:r w:rsidRPr="0057393C">
              <w:rPr>
                <w:noProof/>
                <w:webHidden/>
              </w:rPr>
              <w:instrText xml:space="preserve"> PAGEREF _Toc210076088 \h </w:instrText>
            </w:r>
            <w:r w:rsidRPr="0057393C">
              <w:rPr>
                <w:noProof/>
                <w:webHidden/>
              </w:rPr>
            </w:r>
            <w:r w:rsidRPr="0057393C">
              <w:rPr>
                <w:noProof/>
                <w:webHidden/>
              </w:rPr>
              <w:fldChar w:fldCharType="separate"/>
            </w:r>
            <w:r w:rsidRPr="0057393C">
              <w:rPr>
                <w:noProof/>
                <w:webHidden/>
              </w:rPr>
              <w:t>8</w:t>
            </w:r>
            <w:r w:rsidRPr="0057393C">
              <w:rPr>
                <w:noProof/>
                <w:webHidden/>
              </w:rPr>
              <w:fldChar w:fldCharType="end"/>
            </w:r>
          </w:hyperlink>
        </w:p>
        <w:p w14:paraId="3F746CCC" w14:textId="7C09B85E"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89" w:history="1">
            <w:r w:rsidRPr="00B33D31">
              <w:rPr>
                <w:rStyle w:val="Hyperlink"/>
                <w:rFonts w:cs="Arial"/>
                <w:noProof/>
              </w:rPr>
              <w:t>Cyber security</w:t>
            </w:r>
            <w:r>
              <w:rPr>
                <w:noProof/>
                <w:webHidden/>
              </w:rPr>
              <w:tab/>
            </w:r>
            <w:r>
              <w:rPr>
                <w:noProof/>
                <w:webHidden/>
              </w:rPr>
              <w:fldChar w:fldCharType="begin"/>
            </w:r>
            <w:r>
              <w:rPr>
                <w:noProof/>
                <w:webHidden/>
              </w:rPr>
              <w:instrText xml:space="preserve"> PAGEREF _Toc210076089 \h </w:instrText>
            </w:r>
            <w:r>
              <w:rPr>
                <w:noProof/>
                <w:webHidden/>
              </w:rPr>
            </w:r>
            <w:r>
              <w:rPr>
                <w:noProof/>
                <w:webHidden/>
              </w:rPr>
              <w:fldChar w:fldCharType="separate"/>
            </w:r>
            <w:r>
              <w:rPr>
                <w:noProof/>
                <w:webHidden/>
              </w:rPr>
              <w:t>9</w:t>
            </w:r>
            <w:r>
              <w:rPr>
                <w:noProof/>
                <w:webHidden/>
              </w:rPr>
              <w:fldChar w:fldCharType="end"/>
            </w:r>
          </w:hyperlink>
        </w:p>
        <w:p w14:paraId="707E9E81" w14:textId="546E6222"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090" w:history="1">
            <w:r w:rsidRPr="0057393C">
              <w:rPr>
                <w:rStyle w:val="Hyperlink"/>
                <w:noProof/>
              </w:rPr>
              <w:t>Cyber security policy</w:t>
            </w:r>
            <w:r w:rsidRPr="0057393C">
              <w:rPr>
                <w:noProof/>
                <w:webHidden/>
              </w:rPr>
              <w:tab/>
            </w:r>
            <w:r w:rsidRPr="0057393C">
              <w:rPr>
                <w:noProof/>
                <w:webHidden/>
              </w:rPr>
              <w:fldChar w:fldCharType="begin"/>
            </w:r>
            <w:r w:rsidRPr="0057393C">
              <w:rPr>
                <w:noProof/>
                <w:webHidden/>
              </w:rPr>
              <w:instrText xml:space="preserve"> PAGEREF _Toc210076090 \h </w:instrText>
            </w:r>
            <w:r w:rsidRPr="0057393C">
              <w:rPr>
                <w:noProof/>
                <w:webHidden/>
              </w:rPr>
            </w:r>
            <w:r w:rsidRPr="0057393C">
              <w:rPr>
                <w:noProof/>
                <w:webHidden/>
              </w:rPr>
              <w:fldChar w:fldCharType="separate"/>
            </w:r>
            <w:r w:rsidRPr="0057393C">
              <w:rPr>
                <w:noProof/>
                <w:webHidden/>
              </w:rPr>
              <w:t>9</w:t>
            </w:r>
            <w:r w:rsidRPr="0057393C">
              <w:rPr>
                <w:noProof/>
                <w:webHidden/>
              </w:rPr>
              <w:fldChar w:fldCharType="end"/>
            </w:r>
          </w:hyperlink>
        </w:p>
        <w:p w14:paraId="4493B73F" w14:textId="245F39A5"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1" w:history="1">
            <w:r w:rsidRPr="00B33D31">
              <w:rPr>
                <w:rStyle w:val="Hyperlink"/>
                <w:rFonts w:cs="Arial"/>
                <w:noProof/>
              </w:rPr>
              <w:t>Recruitment, selection, training and support</w:t>
            </w:r>
            <w:r>
              <w:rPr>
                <w:noProof/>
                <w:webHidden/>
              </w:rPr>
              <w:tab/>
            </w:r>
            <w:r>
              <w:rPr>
                <w:noProof/>
                <w:webHidden/>
              </w:rPr>
              <w:fldChar w:fldCharType="begin"/>
            </w:r>
            <w:r>
              <w:rPr>
                <w:noProof/>
                <w:webHidden/>
              </w:rPr>
              <w:instrText xml:space="preserve"> PAGEREF _Toc210076091 \h </w:instrText>
            </w:r>
            <w:r>
              <w:rPr>
                <w:noProof/>
                <w:webHidden/>
              </w:rPr>
            </w:r>
            <w:r>
              <w:rPr>
                <w:noProof/>
                <w:webHidden/>
              </w:rPr>
              <w:fldChar w:fldCharType="separate"/>
            </w:r>
            <w:r>
              <w:rPr>
                <w:noProof/>
                <w:webHidden/>
              </w:rPr>
              <w:t>10</w:t>
            </w:r>
            <w:r>
              <w:rPr>
                <w:noProof/>
                <w:webHidden/>
              </w:rPr>
              <w:fldChar w:fldCharType="end"/>
            </w:r>
          </w:hyperlink>
        </w:p>
        <w:p w14:paraId="71E9B371" w14:textId="1EF33F53"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2" w:history="1">
            <w:r w:rsidRPr="00B33D31">
              <w:rPr>
                <w:rStyle w:val="Hyperlink"/>
                <w:rFonts w:cs="Arial"/>
                <w:noProof/>
              </w:rPr>
              <w:t>External and internal governance arrangements</w:t>
            </w:r>
            <w:r>
              <w:rPr>
                <w:noProof/>
                <w:webHidden/>
              </w:rPr>
              <w:tab/>
            </w:r>
            <w:r>
              <w:rPr>
                <w:noProof/>
                <w:webHidden/>
              </w:rPr>
              <w:fldChar w:fldCharType="begin"/>
            </w:r>
            <w:r>
              <w:rPr>
                <w:noProof/>
                <w:webHidden/>
              </w:rPr>
              <w:instrText xml:space="preserve"> PAGEREF _Toc210076092 \h </w:instrText>
            </w:r>
            <w:r>
              <w:rPr>
                <w:noProof/>
                <w:webHidden/>
              </w:rPr>
            </w:r>
            <w:r>
              <w:rPr>
                <w:noProof/>
                <w:webHidden/>
              </w:rPr>
              <w:fldChar w:fldCharType="separate"/>
            </w:r>
            <w:r>
              <w:rPr>
                <w:noProof/>
                <w:webHidden/>
              </w:rPr>
              <w:t>10</w:t>
            </w:r>
            <w:r>
              <w:rPr>
                <w:noProof/>
                <w:webHidden/>
              </w:rPr>
              <w:fldChar w:fldCharType="end"/>
            </w:r>
          </w:hyperlink>
        </w:p>
        <w:p w14:paraId="2D95E1CD" w14:textId="688E5BF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093" w:history="1">
            <w:r w:rsidRPr="00B33D31">
              <w:rPr>
                <w:rStyle w:val="Hyperlink"/>
                <w:noProof/>
              </w:rPr>
              <w:t>Escalation Process</w:t>
            </w:r>
            <w:r>
              <w:rPr>
                <w:noProof/>
                <w:webHidden/>
              </w:rPr>
              <w:tab/>
            </w:r>
            <w:r>
              <w:rPr>
                <w:noProof/>
                <w:webHidden/>
              </w:rPr>
              <w:fldChar w:fldCharType="begin"/>
            </w:r>
            <w:r>
              <w:rPr>
                <w:noProof/>
                <w:webHidden/>
              </w:rPr>
              <w:instrText xml:space="preserve"> PAGEREF _Toc210076093 \h </w:instrText>
            </w:r>
            <w:r>
              <w:rPr>
                <w:noProof/>
                <w:webHidden/>
              </w:rPr>
            </w:r>
            <w:r>
              <w:rPr>
                <w:noProof/>
                <w:webHidden/>
              </w:rPr>
              <w:fldChar w:fldCharType="separate"/>
            </w:r>
            <w:r>
              <w:rPr>
                <w:noProof/>
                <w:webHidden/>
              </w:rPr>
              <w:t>10</w:t>
            </w:r>
            <w:r>
              <w:rPr>
                <w:noProof/>
                <w:webHidden/>
              </w:rPr>
              <w:fldChar w:fldCharType="end"/>
            </w:r>
          </w:hyperlink>
        </w:p>
        <w:p w14:paraId="6A0430BD" w14:textId="167CAC1B"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4" w:history="1">
            <w:r w:rsidRPr="00B33D31">
              <w:rPr>
                <w:rStyle w:val="Hyperlink"/>
                <w:rFonts w:cs="Arial"/>
                <w:noProof/>
              </w:rPr>
              <w:t>Delivery of qualifications</w:t>
            </w:r>
            <w:r>
              <w:rPr>
                <w:noProof/>
                <w:webHidden/>
              </w:rPr>
              <w:tab/>
            </w:r>
            <w:r>
              <w:rPr>
                <w:noProof/>
                <w:webHidden/>
              </w:rPr>
              <w:fldChar w:fldCharType="begin"/>
            </w:r>
            <w:r>
              <w:rPr>
                <w:noProof/>
                <w:webHidden/>
              </w:rPr>
              <w:instrText xml:space="preserve"> PAGEREF _Toc210076094 \h </w:instrText>
            </w:r>
            <w:r>
              <w:rPr>
                <w:noProof/>
                <w:webHidden/>
              </w:rPr>
            </w:r>
            <w:r>
              <w:rPr>
                <w:noProof/>
                <w:webHidden/>
              </w:rPr>
              <w:fldChar w:fldCharType="separate"/>
            </w:r>
            <w:r>
              <w:rPr>
                <w:noProof/>
                <w:webHidden/>
              </w:rPr>
              <w:t>11</w:t>
            </w:r>
            <w:r>
              <w:rPr>
                <w:noProof/>
                <w:webHidden/>
              </w:rPr>
              <w:fldChar w:fldCharType="end"/>
            </w:r>
          </w:hyperlink>
        </w:p>
        <w:p w14:paraId="3DCEB680" w14:textId="3BFC7283"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5" w:history="1">
            <w:r w:rsidRPr="00B33D31">
              <w:rPr>
                <w:rStyle w:val="Hyperlink"/>
                <w:rFonts w:cs="Arial"/>
                <w:noProof/>
              </w:rPr>
              <w:t>Public liability</w:t>
            </w:r>
            <w:r>
              <w:rPr>
                <w:noProof/>
                <w:webHidden/>
              </w:rPr>
              <w:tab/>
            </w:r>
            <w:r>
              <w:rPr>
                <w:noProof/>
                <w:webHidden/>
              </w:rPr>
              <w:fldChar w:fldCharType="begin"/>
            </w:r>
            <w:r>
              <w:rPr>
                <w:noProof/>
                <w:webHidden/>
              </w:rPr>
              <w:instrText xml:space="preserve"> PAGEREF _Toc210076095 \h </w:instrText>
            </w:r>
            <w:r>
              <w:rPr>
                <w:noProof/>
                <w:webHidden/>
              </w:rPr>
            </w:r>
            <w:r>
              <w:rPr>
                <w:noProof/>
                <w:webHidden/>
              </w:rPr>
              <w:fldChar w:fldCharType="separate"/>
            </w:r>
            <w:r>
              <w:rPr>
                <w:noProof/>
                <w:webHidden/>
              </w:rPr>
              <w:t>11</w:t>
            </w:r>
            <w:r>
              <w:rPr>
                <w:noProof/>
                <w:webHidden/>
              </w:rPr>
              <w:fldChar w:fldCharType="end"/>
            </w:r>
          </w:hyperlink>
        </w:p>
        <w:p w14:paraId="3E3C1F4C" w14:textId="750EE8A2"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6" w:history="1">
            <w:r w:rsidRPr="00B33D31">
              <w:rPr>
                <w:rStyle w:val="Hyperlink"/>
                <w:rFonts w:cs="Arial"/>
                <w:noProof/>
              </w:rPr>
              <w:t>Conflicts of interest</w:t>
            </w:r>
            <w:r>
              <w:rPr>
                <w:noProof/>
                <w:webHidden/>
              </w:rPr>
              <w:tab/>
            </w:r>
            <w:r>
              <w:rPr>
                <w:noProof/>
                <w:webHidden/>
              </w:rPr>
              <w:fldChar w:fldCharType="begin"/>
            </w:r>
            <w:r>
              <w:rPr>
                <w:noProof/>
                <w:webHidden/>
              </w:rPr>
              <w:instrText xml:space="preserve"> PAGEREF _Toc210076096 \h </w:instrText>
            </w:r>
            <w:r>
              <w:rPr>
                <w:noProof/>
                <w:webHidden/>
              </w:rPr>
            </w:r>
            <w:r>
              <w:rPr>
                <w:noProof/>
                <w:webHidden/>
              </w:rPr>
              <w:fldChar w:fldCharType="separate"/>
            </w:r>
            <w:r>
              <w:rPr>
                <w:noProof/>
                <w:webHidden/>
              </w:rPr>
              <w:t>11</w:t>
            </w:r>
            <w:r>
              <w:rPr>
                <w:noProof/>
                <w:webHidden/>
              </w:rPr>
              <w:fldChar w:fldCharType="end"/>
            </w:r>
          </w:hyperlink>
        </w:p>
        <w:p w14:paraId="23897570" w14:textId="3B173B98"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7" w:history="1">
            <w:r w:rsidRPr="00B33D31">
              <w:rPr>
                <w:rStyle w:val="Hyperlink"/>
                <w:rFonts w:cs="Arial"/>
                <w:noProof/>
              </w:rPr>
              <w:t>Controlled assessments, coursework and non-examination assessments</w:t>
            </w:r>
            <w:r>
              <w:rPr>
                <w:noProof/>
                <w:webHidden/>
              </w:rPr>
              <w:tab/>
            </w:r>
            <w:r>
              <w:rPr>
                <w:noProof/>
                <w:webHidden/>
              </w:rPr>
              <w:fldChar w:fldCharType="begin"/>
            </w:r>
            <w:r>
              <w:rPr>
                <w:noProof/>
                <w:webHidden/>
              </w:rPr>
              <w:instrText xml:space="preserve"> PAGEREF _Toc210076097 \h </w:instrText>
            </w:r>
            <w:r>
              <w:rPr>
                <w:noProof/>
                <w:webHidden/>
              </w:rPr>
            </w:r>
            <w:r>
              <w:rPr>
                <w:noProof/>
                <w:webHidden/>
              </w:rPr>
              <w:fldChar w:fldCharType="separate"/>
            </w:r>
            <w:r>
              <w:rPr>
                <w:noProof/>
                <w:webHidden/>
              </w:rPr>
              <w:t>11</w:t>
            </w:r>
            <w:r>
              <w:rPr>
                <w:noProof/>
                <w:webHidden/>
              </w:rPr>
              <w:fldChar w:fldCharType="end"/>
            </w:r>
          </w:hyperlink>
        </w:p>
        <w:p w14:paraId="6B6B0075" w14:textId="50A179D8"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8" w:history="1">
            <w:r w:rsidRPr="00B33D31">
              <w:rPr>
                <w:rStyle w:val="Hyperlink"/>
                <w:rFonts w:cs="Arial"/>
                <w:noProof/>
              </w:rPr>
              <w:t>Security of assessment materials</w:t>
            </w:r>
            <w:r>
              <w:rPr>
                <w:noProof/>
                <w:webHidden/>
              </w:rPr>
              <w:tab/>
            </w:r>
            <w:r>
              <w:rPr>
                <w:noProof/>
                <w:webHidden/>
              </w:rPr>
              <w:fldChar w:fldCharType="begin"/>
            </w:r>
            <w:r>
              <w:rPr>
                <w:noProof/>
                <w:webHidden/>
              </w:rPr>
              <w:instrText xml:space="preserve"> PAGEREF _Toc210076098 \h </w:instrText>
            </w:r>
            <w:r>
              <w:rPr>
                <w:noProof/>
                <w:webHidden/>
              </w:rPr>
            </w:r>
            <w:r>
              <w:rPr>
                <w:noProof/>
                <w:webHidden/>
              </w:rPr>
              <w:fldChar w:fldCharType="separate"/>
            </w:r>
            <w:r>
              <w:rPr>
                <w:noProof/>
                <w:webHidden/>
              </w:rPr>
              <w:t>11</w:t>
            </w:r>
            <w:r>
              <w:rPr>
                <w:noProof/>
                <w:webHidden/>
              </w:rPr>
              <w:fldChar w:fldCharType="end"/>
            </w:r>
          </w:hyperlink>
        </w:p>
        <w:p w14:paraId="02FD803E" w14:textId="0213182E"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099" w:history="1">
            <w:r w:rsidRPr="00B33D31">
              <w:rPr>
                <w:rStyle w:val="Hyperlink"/>
                <w:rFonts w:cs="Arial"/>
                <w:noProof/>
              </w:rPr>
              <w:t>National Centre Number Register and other information requirements</w:t>
            </w:r>
            <w:r>
              <w:rPr>
                <w:noProof/>
                <w:webHidden/>
              </w:rPr>
              <w:tab/>
            </w:r>
            <w:r>
              <w:rPr>
                <w:noProof/>
                <w:webHidden/>
              </w:rPr>
              <w:fldChar w:fldCharType="begin"/>
            </w:r>
            <w:r>
              <w:rPr>
                <w:noProof/>
                <w:webHidden/>
              </w:rPr>
              <w:instrText xml:space="preserve"> PAGEREF _Toc210076099 \h </w:instrText>
            </w:r>
            <w:r>
              <w:rPr>
                <w:noProof/>
                <w:webHidden/>
              </w:rPr>
            </w:r>
            <w:r>
              <w:rPr>
                <w:noProof/>
                <w:webHidden/>
              </w:rPr>
              <w:fldChar w:fldCharType="separate"/>
            </w:r>
            <w:r>
              <w:rPr>
                <w:noProof/>
                <w:webHidden/>
              </w:rPr>
              <w:t>11</w:t>
            </w:r>
            <w:r>
              <w:rPr>
                <w:noProof/>
                <w:webHidden/>
              </w:rPr>
              <w:fldChar w:fldCharType="end"/>
            </w:r>
          </w:hyperlink>
        </w:p>
        <w:p w14:paraId="522D8830" w14:textId="3E8320D1"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00" w:history="1">
            <w:r w:rsidRPr="00B33D31">
              <w:rPr>
                <w:rStyle w:val="Hyperlink"/>
                <w:rFonts w:cs="Arial"/>
                <w:noProof/>
              </w:rPr>
              <w:t>Centre inspections</w:t>
            </w:r>
            <w:r>
              <w:rPr>
                <w:noProof/>
                <w:webHidden/>
              </w:rPr>
              <w:tab/>
            </w:r>
            <w:r>
              <w:rPr>
                <w:noProof/>
                <w:webHidden/>
              </w:rPr>
              <w:fldChar w:fldCharType="begin"/>
            </w:r>
            <w:r>
              <w:rPr>
                <w:noProof/>
                <w:webHidden/>
              </w:rPr>
              <w:instrText xml:space="preserve"> PAGEREF _Toc210076100 \h </w:instrText>
            </w:r>
            <w:r>
              <w:rPr>
                <w:noProof/>
                <w:webHidden/>
              </w:rPr>
            </w:r>
            <w:r>
              <w:rPr>
                <w:noProof/>
                <w:webHidden/>
              </w:rPr>
              <w:fldChar w:fldCharType="separate"/>
            </w:r>
            <w:r>
              <w:rPr>
                <w:noProof/>
                <w:webHidden/>
              </w:rPr>
              <w:t>12</w:t>
            </w:r>
            <w:r>
              <w:rPr>
                <w:noProof/>
                <w:webHidden/>
              </w:rPr>
              <w:fldChar w:fldCharType="end"/>
            </w:r>
          </w:hyperlink>
        </w:p>
        <w:p w14:paraId="37CE8616" w14:textId="36B98835"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01" w:history="1">
            <w:r w:rsidRPr="00B33D31">
              <w:rPr>
                <w:rStyle w:val="Hyperlink"/>
                <w:noProof/>
              </w:rPr>
              <w:t>Policies available for inspection</w:t>
            </w:r>
            <w:r>
              <w:rPr>
                <w:noProof/>
                <w:webHidden/>
              </w:rPr>
              <w:tab/>
            </w:r>
            <w:r>
              <w:rPr>
                <w:noProof/>
                <w:webHidden/>
              </w:rPr>
              <w:fldChar w:fldCharType="begin"/>
            </w:r>
            <w:r>
              <w:rPr>
                <w:noProof/>
                <w:webHidden/>
              </w:rPr>
              <w:instrText xml:space="preserve"> PAGEREF _Toc210076101 \h </w:instrText>
            </w:r>
            <w:r>
              <w:rPr>
                <w:noProof/>
                <w:webHidden/>
              </w:rPr>
            </w:r>
            <w:r>
              <w:rPr>
                <w:noProof/>
                <w:webHidden/>
              </w:rPr>
              <w:fldChar w:fldCharType="separate"/>
            </w:r>
            <w:r>
              <w:rPr>
                <w:noProof/>
                <w:webHidden/>
              </w:rPr>
              <w:t>12</w:t>
            </w:r>
            <w:r>
              <w:rPr>
                <w:noProof/>
                <w:webHidden/>
              </w:rPr>
              <w:fldChar w:fldCharType="end"/>
            </w:r>
          </w:hyperlink>
        </w:p>
        <w:p w14:paraId="08FAD303" w14:textId="4EF2F1DB"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2" w:history="1">
            <w:r w:rsidRPr="00B33D31">
              <w:rPr>
                <w:rStyle w:val="Hyperlink"/>
                <w:noProof/>
              </w:rPr>
              <w:t>Child Protection/Safeguarding Policy (Exams)</w:t>
            </w:r>
            <w:r>
              <w:rPr>
                <w:noProof/>
                <w:webHidden/>
              </w:rPr>
              <w:tab/>
            </w:r>
            <w:r>
              <w:rPr>
                <w:noProof/>
                <w:webHidden/>
              </w:rPr>
              <w:fldChar w:fldCharType="begin"/>
            </w:r>
            <w:r>
              <w:rPr>
                <w:noProof/>
                <w:webHidden/>
              </w:rPr>
              <w:instrText xml:space="preserve"> PAGEREF _Toc210076102 \h </w:instrText>
            </w:r>
            <w:r>
              <w:rPr>
                <w:noProof/>
                <w:webHidden/>
              </w:rPr>
            </w:r>
            <w:r>
              <w:rPr>
                <w:noProof/>
                <w:webHidden/>
              </w:rPr>
              <w:fldChar w:fldCharType="separate"/>
            </w:r>
            <w:r>
              <w:rPr>
                <w:noProof/>
                <w:webHidden/>
              </w:rPr>
              <w:t>13</w:t>
            </w:r>
            <w:r>
              <w:rPr>
                <w:noProof/>
                <w:webHidden/>
              </w:rPr>
              <w:fldChar w:fldCharType="end"/>
            </w:r>
          </w:hyperlink>
        </w:p>
        <w:p w14:paraId="197DC57A" w14:textId="27766D6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3" w:history="1">
            <w:r w:rsidRPr="00B33D31">
              <w:rPr>
                <w:rStyle w:val="Hyperlink"/>
                <w:noProof/>
              </w:rPr>
              <w:t>Complaints Policy (Exams)</w:t>
            </w:r>
            <w:r>
              <w:rPr>
                <w:noProof/>
                <w:webHidden/>
              </w:rPr>
              <w:tab/>
            </w:r>
            <w:r>
              <w:rPr>
                <w:noProof/>
                <w:webHidden/>
              </w:rPr>
              <w:fldChar w:fldCharType="begin"/>
            </w:r>
            <w:r>
              <w:rPr>
                <w:noProof/>
                <w:webHidden/>
              </w:rPr>
              <w:instrText xml:space="preserve"> PAGEREF _Toc210076103 \h </w:instrText>
            </w:r>
            <w:r>
              <w:rPr>
                <w:noProof/>
                <w:webHidden/>
              </w:rPr>
            </w:r>
            <w:r>
              <w:rPr>
                <w:noProof/>
                <w:webHidden/>
              </w:rPr>
              <w:fldChar w:fldCharType="separate"/>
            </w:r>
            <w:r>
              <w:rPr>
                <w:noProof/>
                <w:webHidden/>
              </w:rPr>
              <w:t>13</w:t>
            </w:r>
            <w:r>
              <w:rPr>
                <w:noProof/>
                <w:webHidden/>
              </w:rPr>
              <w:fldChar w:fldCharType="end"/>
            </w:r>
          </w:hyperlink>
        </w:p>
        <w:p w14:paraId="090D9352" w14:textId="442EE5B9"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04" w:history="1">
            <w:r w:rsidRPr="00B33D31">
              <w:rPr>
                <w:rStyle w:val="Hyperlink"/>
                <w:rFonts w:cs="Arial"/>
                <w:noProof/>
              </w:rPr>
              <w:t>Conflicts of interest</w:t>
            </w:r>
            <w:r>
              <w:rPr>
                <w:noProof/>
                <w:webHidden/>
              </w:rPr>
              <w:tab/>
            </w:r>
            <w:r>
              <w:rPr>
                <w:noProof/>
                <w:webHidden/>
              </w:rPr>
              <w:fldChar w:fldCharType="begin"/>
            </w:r>
            <w:r>
              <w:rPr>
                <w:noProof/>
                <w:webHidden/>
              </w:rPr>
              <w:instrText xml:space="preserve"> PAGEREF _Toc210076104 \h </w:instrText>
            </w:r>
            <w:r>
              <w:rPr>
                <w:noProof/>
                <w:webHidden/>
              </w:rPr>
            </w:r>
            <w:r>
              <w:rPr>
                <w:noProof/>
                <w:webHidden/>
              </w:rPr>
              <w:fldChar w:fldCharType="separate"/>
            </w:r>
            <w:r>
              <w:rPr>
                <w:noProof/>
                <w:webHidden/>
              </w:rPr>
              <w:t>13</w:t>
            </w:r>
            <w:r>
              <w:rPr>
                <w:noProof/>
                <w:webHidden/>
              </w:rPr>
              <w:fldChar w:fldCharType="end"/>
            </w:r>
          </w:hyperlink>
        </w:p>
        <w:p w14:paraId="68D95487" w14:textId="7AF4DE6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5" w:history="1">
            <w:r w:rsidRPr="00B33D31">
              <w:rPr>
                <w:rStyle w:val="Hyperlink"/>
                <w:noProof/>
              </w:rPr>
              <w:t>Conflicts of Interest Policy (Exams)</w:t>
            </w:r>
            <w:r>
              <w:rPr>
                <w:noProof/>
                <w:webHidden/>
              </w:rPr>
              <w:tab/>
            </w:r>
            <w:r>
              <w:rPr>
                <w:noProof/>
                <w:webHidden/>
              </w:rPr>
              <w:fldChar w:fldCharType="begin"/>
            </w:r>
            <w:r>
              <w:rPr>
                <w:noProof/>
                <w:webHidden/>
              </w:rPr>
              <w:instrText xml:space="preserve"> PAGEREF _Toc210076105 \h </w:instrText>
            </w:r>
            <w:r>
              <w:rPr>
                <w:noProof/>
                <w:webHidden/>
              </w:rPr>
            </w:r>
            <w:r>
              <w:rPr>
                <w:noProof/>
                <w:webHidden/>
              </w:rPr>
              <w:fldChar w:fldCharType="separate"/>
            </w:r>
            <w:r>
              <w:rPr>
                <w:noProof/>
                <w:webHidden/>
              </w:rPr>
              <w:t>14</w:t>
            </w:r>
            <w:r>
              <w:rPr>
                <w:noProof/>
                <w:webHidden/>
              </w:rPr>
              <w:fldChar w:fldCharType="end"/>
            </w:r>
          </w:hyperlink>
        </w:p>
        <w:p w14:paraId="748CB188" w14:textId="75E2ED8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6" w:history="1">
            <w:r w:rsidRPr="00B33D31">
              <w:rPr>
                <w:rStyle w:val="Hyperlink"/>
                <w:noProof/>
              </w:rPr>
              <w:t>Contingency Plan</w:t>
            </w:r>
            <w:r>
              <w:rPr>
                <w:noProof/>
                <w:webHidden/>
              </w:rPr>
              <w:tab/>
            </w:r>
            <w:r>
              <w:rPr>
                <w:noProof/>
                <w:webHidden/>
              </w:rPr>
              <w:fldChar w:fldCharType="begin"/>
            </w:r>
            <w:r>
              <w:rPr>
                <w:noProof/>
                <w:webHidden/>
              </w:rPr>
              <w:instrText xml:space="preserve"> PAGEREF _Toc210076106 \h </w:instrText>
            </w:r>
            <w:r>
              <w:rPr>
                <w:noProof/>
                <w:webHidden/>
              </w:rPr>
            </w:r>
            <w:r>
              <w:rPr>
                <w:noProof/>
                <w:webHidden/>
              </w:rPr>
              <w:fldChar w:fldCharType="separate"/>
            </w:r>
            <w:r>
              <w:rPr>
                <w:noProof/>
                <w:webHidden/>
              </w:rPr>
              <w:t>14</w:t>
            </w:r>
            <w:r>
              <w:rPr>
                <w:noProof/>
                <w:webHidden/>
              </w:rPr>
              <w:fldChar w:fldCharType="end"/>
            </w:r>
          </w:hyperlink>
        </w:p>
        <w:p w14:paraId="54839D39" w14:textId="14A6567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7" w:history="1">
            <w:r w:rsidRPr="00B33D31">
              <w:rPr>
                <w:rStyle w:val="Hyperlink"/>
                <w:noProof/>
              </w:rPr>
              <w:t>Data Protection Policy (Exams)</w:t>
            </w:r>
            <w:r>
              <w:rPr>
                <w:noProof/>
                <w:webHidden/>
              </w:rPr>
              <w:tab/>
            </w:r>
            <w:r>
              <w:rPr>
                <w:noProof/>
                <w:webHidden/>
              </w:rPr>
              <w:fldChar w:fldCharType="begin"/>
            </w:r>
            <w:r>
              <w:rPr>
                <w:noProof/>
                <w:webHidden/>
              </w:rPr>
              <w:instrText xml:space="preserve"> PAGEREF _Toc210076107 \h </w:instrText>
            </w:r>
            <w:r>
              <w:rPr>
                <w:noProof/>
                <w:webHidden/>
              </w:rPr>
            </w:r>
            <w:r>
              <w:rPr>
                <w:noProof/>
                <w:webHidden/>
              </w:rPr>
              <w:fldChar w:fldCharType="separate"/>
            </w:r>
            <w:r>
              <w:rPr>
                <w:noProof/>
                <w:webHidden/>
              </w:rPr>
              <w:t>14</w:t>
            </w:r>
            <w:r>
              <w:rPr>
                <w:noProof/>
                <w:webHidden/>
              </w:rPr>
              <w:fldChar w:fldCharType="end"/>
            </w:r>
          </w:hyperlink>
        </w:p>
        <w:p w14:paraId="5833866C" w14:textId="385E9B2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8" w:history="1">
            <w:r w:rsidRPr="00B33D31">
              <w:rPr>
                <w:rStyle w:val="Hyperlink"/>
                <w:noProof/>
              </w:rPr>
              <w:t>Equalities Policy</w:t>
            </w:r>
            <w:r>
              <w:rPr>
                <w:noProof/>
                <w:webHidden/>
              </w:rPr>
              <w:tab/>
            </w:r>
            <w:r>
              <w:rPr>
                <w:noProof/>
                <w:webHidden/>
              </w:rPr>
              <w:fldChar w:fldCharType="begin"/>
            </w:r>
            <w:r>
              <w:rPr>
                <w:noProof/>
                <w:webHidden/>
              </w:rPr>
              <w:instrText xml:space="preserve"> PAGEREF _Toc210076108 \h </w:instrText>
            </w:r>
            <w:r>
              <w:rPr>
                <w:noProof/>
                <w:webHidden/>
              </w:rPr>
            </w:r>
            <w:r>
              <w:rPr>
                <w:noProof/>
                <w:webHidden/>
              </w:rPr>
              <w:fldChar w:fldCharType="separate"/>
            </w:r>
            <w:r>
              <w:rPr>
                <w:noProof/>
                <w:webHidden/>
              </w:rPr>
              <w:t>14</w:t>
            </w:r>
            <w:r>
              <w:rPr>
                <w:noProof/>
                <w:webHidden/>
              </w:rPr>
              <w:fldChar w:fldCharType="end"/>
            </w:r>
          </w:hyperlink>
        </w:p>
        <w:p w14:paraId="4BB8BA98" w14:textId="5A19B26D"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09" w:history="1">
            <w:r w:rsidRPr="00B33D31">
              <w:rPr>
                <w:rStyle w:val="Hyperlink"/>
                <w:noProof/>
              </w:rPr>
              <w:t>Internal Appeals Procedure</w:t>
            </w:r>
            <w:r>
              <w:rPr>
                <w:noProof/>
                <w:webHidden/>
              </w:rPr>
              <w:tab/>
            </w:r>
            <w:r>
              <w:rPr>
                <w:noProof/>
                <w:webHidden/>
              </w:rPr>
              <w:fldChar w:fldCharType="begin"/>
            </w:r>
            <w:r>
              <w:rPr>
                <w:noProof/>
                <w:webHidden/>
              </w:rPr>
              <w:instrText xml:space="preserve"> PAGEREF _Toc210076109 \h </w:instrText>
            </w:r>
            <w:r>
              <w:rPr>
                <w:noProof/>
                <w:webHidden/>
              </w:rPr>
            </w:r>
            <w:r>
              <w:rPr>
                <w:noProof/>
                <w:webHidden/>
              </w:rPr>
              <w:fldChar w:fldCharType="separate"/>
            </w:r>
            <w:r>
              <w:rPr>
                <w:noProof/>
                <w:webHidden/>
              </w:rPr>
              <w:t>15</w:t>
            </w:r>
            <w:r>
              <w:rPr>
                <w:noProof/>
                <w:webHidden/>
              </w:rPr>
              <w:fldChar w:fldCharType="end"/>
            </w:r>
          </w:hyperlink>
        </w:p>
        <w:p w14:paraId="08DB3F80" w14:textId="1803860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10" w:history="1">
            <w:r w:rsidRPr="00B33D31">
              <w:rPr>
                <w:rStyle w:val="Hyperlink"/>
                <w:noProof/>
              </w:rPr>
              <w:t>Malpractice Policy</w:t>
            </w:r>
            <w:r>
              <w:rPr>
                <w:noProof/>
                <w:webHidden/>
              </w:rPr>
              <w:tab/>
            </w:r>
            <w:r>
              <w:rPr>
                <w:noProof/>
                <w:webHidden/>
              </w:rPr>
              <w:fldChar w:fldCharType="begin"/>
            </w:r>
            <w:r>
              <w:rPr>
                <w:noProof/>
                <w:webHidden/>
              </w:rPr>
              <w:instrText xml:space="preserve"> PAGEREF _Toc210076110 \h </w:instrText>
            </w:r>
            <w:r>
              <w:rPr>
                <w:noProof/>
                <w:webHidden/>
              </w:rPr>
            </w:r>
            <w:r>
              <w:rPr>
                <w:noProof/>
                <w:webHidden/>
              </w:rPr>
              <w:fldChar w:fldCharType="separate"/>
            </w:r>
            <w:r>
              <w:rPr>
                <w:noProof/>
                <w:webHidden/>
              </w:rPr>
              <w:t>15</w:t>
            </w:r>
            <w:r>
              <w:rPr>
                <w:noProof/>
                <w:webHidden/>
              </w:rPr>
              <w:fldChar w:fldCharType="end"/>
            </w:r>
          </w:hyperlink>
        </w:p>
        <w:p w14:paraId="5E1FC2A7" w14:textId="2CE0A3A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11" w:history="1">
            <w:r w:rsidRPr="00B33D31">
              <w:rPr>
                <w:rStyle w:val="Hyperlink"/>
                <w:noProof/>
              </w:rPr>
              <w:t>Non-examination Assessment (including controlled assessments and coursework) Policy</w:t>
            </w:r>
            <w:r>
              <w:rPr>
                <w:noProof/>
                <w:webHidden/>
              </w:rPr>
              <w:tab/>
            </w:r>
            <w:r>
              <w:rPr>
                <w:noProof/>
                <w:webHidden/>
              </w:rPr>
              <w:fldChar w:fldCharType="begin"/>
            </w:r>
            <w:r>
              <w:rPr>
                <w:noProof/>
                <w:webHidden/>
              </w:rPr>
              <w:instrText xml:space="preserve"> PAGEREF _Toc210076111 \h </w:instrText>
            </w:r>
            <w:r>
              <w:rPr>
                <w:noProof/>
                <w:webHidden/>
              </w:rPr>
            </w:r>
            <w:r>
              <w:rPr>
                <w:noProof/>
                <w:webHidden/>
              </w:rPr>
              <w:fldChar w:fldCharType="separate"/>
            </w:r>
            <w:r>
              <w:rPr>
                <w:noProof/>
                <w:webHidden/>
              </w:rPr>
              <w:t>15</w:t>
            </w:r>
            <w:r>
              <w:rPr>
                <w:noProof/>
                <w:webHidden/>
              </w:rPr>
              <w:fldChar w:fldCharType="end"/>
            </w:r>
          </w:hyperlink>
        </w:p>
        <w:p w14:paraId="037B6081" w14:textId="33AEC246"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12" w:history="1">
            <w:r w:rsidRPr="00B33D31">
              <w:rPr>
                <w:rStyle w:val="Hyperlink"/>
                <w:noProof/>
              </w:rPr>
              <w:t>Whistleblowing Policy (Exams)</w:t>
            </w:r>
            <w:r>
              <w:rPr>
                <w:noProof/>
                <w:webHidden/>
              </w:rPr>
              <w:tab/>
            </w:r>
            <w:r>
              <w:rPr>
                <w:noProof/>
                <w:webHidden/>
              </w:rPr>
              <w:fldChar w:fldCharType="begin"/>
            </w:r>
            <w:r>
              <w:rPr>
                <w:noProof/>
                <w:webHidden/>
              </w:rPr>
              <w:instrText xml:space="preserve"> PAGEREF _Toc210076112 \h </w:instrText>
            </w:r>
            <w:r>
              <w:rPr>
                <w:noProof/>
                <w:webHidden/>
              </w:rPr>
            </w:r>
            <w:r>
              <w:rPr>
                <w:noProof/>
                <w:webHidden/>
              </w:rPr>
              <w:fldChar w:fldCharType="separate"/>
            </w:r>
            <w:r>
              <w:rPr>
                <w:noProof/>
                <w:webHidden/>
              </w:rPr>
              <w:t>16</w:t>
            </w:r>
            <w:r>
              <w:rPr>
                <w:noProof/>
                <w:webHidden/>
              </w:rPr>
              <w:fldChar w:fldCharType="end"/>
            </w:r>
          </w:hyperlink>
        </w:p>
        <w:p w14:paraId="2F31F48E" w14:textId="1527300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13" w:history="1">
            <w:r w:rsidRPr="00B33D31">
              <w:rPr>
                <w:rStyle w:val="Hyperlink"/>
                <w:noProof/>
              </w:rPr>
              <w:t>Word Processor Policy (Exams)</w:t>
            </w:r>
            <w:r>
              <w:rPr>
                <w:noProof/>
                <w:webHidden/>
              </w:rPr>
              <w:tab/>
            </w:r>
            <w:r>
              <w:rPr>
                <w:noProof/>
                <w:webHidden/>
              </w:rPr>
              <w:fldChar w:fldCharType="begin"/>
            </w:r>
            <w:r>
              <w:rPr>
                <w:noProof/>
                <w:webHidden/>
              </w:rPr>
              <w:instrText xml:space="preserve"> PAGEREF _Toc210076113 \h </w:instrText>
            </w:r>
            <w:r>
              <w:rPr>
                <w:noProof/>
                <w:webHidden/>
              </w:rPr>
            </w:r>
            <w:r>
              <w:rPr>
                <w:noProof/>
                <w:webHidden/>
              </w:rPr>
              <w:fldChar w:fldCharType="separate"/>
            </w:r>
            <w:r>
              <w:rPr>
                <w:noProof/>
                <w:webHidden/>
              </w:rPr>
              <w:t>16</w:t>
            </w:r>
            <w:r>
              <w:rPr>
                <w:noProof/>
                <w:webHidden/>
              </w:rPr>
              <w:fldChar w:fldCharType="end"/>
            </w:r>
          </w:hyperlink>
        </w:p>
        <w:p w14:paraId="2A7FAE33" w14:textId="4DCA1BAD"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14" w:history="1">
            <w:r w:rsidRPr="00B33D31">
              <w:rPr>
                <w:rStyle w:val="Hyperlink"/>
                <w:noProof/>
              </w:rPr>
              <w:t>Access arrangements and reasonable adjustments</w:t>
            </w:r>
            <w:r>
              <w:rPr>
                <w:noProof/>
                <w:webHidden/>
              </w:rPr>
              <w:tab/>
            </w:r>
            <w:r>
              <w:rPr>
                <w:noProof/>
                <w:webHidden/>
              </w:rPr>
              <w:fldChar w:fldCharType="begin"/>
            </w:r>
            <w:r>
              <w:rPr>
                <w:noProof/>
                <w:webHidden/>
              </w:rPr>
              <w:instrText xml:space="preserve"> PAGEREF _Toc210076114 \h </w:instrText>
            </w:r>
            <w:r>
              <w:rPr>
                <w:noProof/>
                <w:webHidden/>
              </w:rPr>
            </w:r>
            <w:r>
              <w:rPr>
                <w:noProof/>
                <w:webHidden/>
              </w:rPr>
              <w:fldChar w:fldCharType="separate"/>
            </w:r>
            <w:r>
              <w:rPr>
                <w:noProof/>
                <w:webHidden/>
              </w:rPr>
              <w:t>16</w:t>
            </w:r>
            <w:r>
              <w:rPr>
                <w:noProof/>
                <w:webHidden/>
              </w:rPr>
              <w:fldChar w:fldCharType="end"/>
            </w:r>
          </w:hyperlink>
        </w:p>
        <w:p w14:paraId="7F4AA05B" w14:textId="78B2B86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15" w:history="1">
            <w:r w:rsidRPr="00B33D31">
              <w:rPr>
                <w:rStyle w:val="Hyperlink"/>
                <w:noProof/>
              </w:rPr>
              <w:t>Access Arrangements Policy</w:t>
            </w:r>
            <w:r>
              <w:rPr>
                <w:noProof/>
                <w:webHidden/>
              </w:rPr>
              <w:tab/>
            </w:r>
            <w:r>
              <w:rPr>
                <w:noProof/>
                <w:webHidden/>
              </w:rPr>
              <w:fldChar w:fldCharType="begin"/>
            </w:r>
            <w:r>
              <w:rPr>
                <w:noProof/>
                <w:webHidden/>
              </w:rPr>
              <w:instrText xml:space="preserve"> PAGEREF _Toc210076115 \h </w:instrText>
            </w:r>
            <w:r>
              <w:rPr>
                <w:noProof/>
                <w:webHidden/>
              </w:rPr>
            </w:r>
            <w:r>
              <w:rPr>
                <w:noProof/>
                <w:webHidden/>
              </w:rPr>
              <w:fldChar w:fldCharType="separate"/>
            </w:r>
            <w:r>
              <w:rPr>
                <w:noProof/>
                <w:webHidden/>
              </w:rPr>
              <w:t>17</w:t>
            </w:r>
            <w:r>
              <w:rPr>
                <w:noProof/>
                <w:webHidden/>
              </w:rPr>
              <w:fldChar w:fldCharType="end"/>
            </w:r>
          </w:hyperlink>
        </w:p>
        <w:p w14:paraId="6CF6CE59" w14:textId="65695431"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16" w:history="1">
            <w:r w:rsidRPr="00B33D31">
              <w:rPr>
                <w:rStyle w:val="Hyperlink"/>
                <w:noProof/>
              </w:rPr>
              <w:t>Malpractice</w:t>
            </w:r>
            <w:r>
              <w:rPr>
                <w:noProof/>
                <w:webHidden/>
              </w:rPr>
              <w:tab/>
            </w:r>
            <w:r>
              <w:rPr>
                <w:noProof/>
                <w:webHidden/>
              </w:rPr>
              <w:fldChar w:fldCharType="begin"/>
            </w:r>
            <w:r>
              <w:rPr>
                <w:noProof/>
                <w:webHidden/>
              </w:rPr>
              <w:instrText xml:space="preserve"> PAGEREF _Toc210076116 \h </w:instrText>
            </w:r>
            <w:r>
              <w:rPr>
                <w:noProof/>
                <w:webHidden/>
              </w:rPr>
            </w:r>
            <w:r>
              <w:rPr>
                <w:noProof/>
                <w:webHidden/>
              </w:rPr>
              <w:fldChar w:fldCharType="separate"/>
            </w:r>
            <w:r>
              <w:rPr>
                <w:noProof/>
                <w:webHidden/>
              </w:rPr>
              <w:t>17</w:t>
            </w:r>
            <w:r>
              <w:rPr>
                <w:noProof/>
                <w:webHidden/>
              </w:rPr>
              <w:fldChar w:fldCharType="end"/>
            </w:r>
          </w:hyperlink>
        </w:p>
        <w:p w14:paraId="53571FF2" w14:textId="7042C469"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17" w:history="1">
            <w:r w:rsidRPr="00B33D31">
              <w:rPr>
                <w:rStyle w:val="Hyperlink"/>
                <w:noProof/>
              </w:rPr>
              <w:t>Personal data</w:t>
            </w:r>
            <w:r>
              <w:rPr>
                <w:noProof/>
                <w:webHidden/>
              </w:rPr>
              <w:tab/>
            </w:r>
            <w:r>
              <w:rPr>
                <w:noProof/>
                <w:webHidden/>
              </w:rPr>
              <w:fldChar w:fldCharType="begin"/>
            </w:r>
            <w:r>
              <w:rPr>
                <w:noProof/>
                <w:webHidden/>
              </w:rPr>
              <w:instrText xml:space="preserve"> PAGEREF _Toc210076117 \h </w:instrText>
            </w:r>
            <w:r>
              <w:rPr>
                <w:noProof/>
                <w:webHidden/>
              </w:rPr>
            </w:r>
            <w:r>
              <w:rPr>
                <w:noProof/>
                <w:webHidden/>
              </w:rPr>
              <w:fldChar w:fldCharType="separate"/>
            </w:r>
            <w:r>
              <w:rPr>
                <w:noProof/>
                <w:webHidden/>
              </w:rPr>
              <w:t>17</w:t>
            </w:r>
            <w:r>
              <w:rPr>
                <w:noProof/>
                <w:webHidden/>
              </w:rPr>
              <w:fldChar w:fldCharType="end"/>
            </w:r>
          </w:hyperlink>
        </w:p>
        <w:p w14:paraId="50716B3E" w14:textId="1827737B" w:rsidR="0055276A" w:rsidRDefault="0055276A">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76118" w:history="1">
            <w:r w:rsidRPr="00B33D31">
              <w:rPr>
                <w:rStyle w:val="Hyperlink"/>
                <w:rFonts w:cs="Arial"/>
                <w:noProof/>
              </w:rPr>
              <w:t>The exam cycle</w:t>
            </w:r>
            <w:r>
              <w:rPr>
                <w:noProof/>
                <w:webHidden/>
              </w:rPr>
              <w:tab/>
            </w:r>
            <w:r>
              <w:rPr>
                <w:noProof/>
                <w:webHidden/>
              </w:rPr>
              <w:fldChar w:fldCharType="begin"/>
            </w:r>
            <w:r>
              <w:rPr>
                <w:noProof/>
                <w:webHidden/>
              </w:rPr>
              <w:instrText xml:space="preserve"> PAGEREF _Toc210076118 \h </w:instrText>
            </w:r>
            <w:r>
              <w:rPr>
                <w:noProof/>
                <w:webHidden/>
              </w:rPr>
            </w:r>
            <w:r>
              <w:rPr>
                <w:noProof/>
                <w:webHidden/>
              </w:rPr>
              <w:fldChar w:fldCharType="separate"/>
            </w:r>
            <w:r>
              <w:rPr>
                <w:noProof/>
                <w:webHidden/>
              </w:rPr>
              <w:t>19</w:t>
            </w:r>
            <w:r>
              <w:rPr>
                <w:noProof/>
                <w:webHidden/>
              </w:rPr>
              <w:fldChar w:fldCharType="end"/>
            </w:r>
          </w:hyperlink>
        </w:p>
        <w:p w14:paraId="2A2C0BAE" w14:textId="6676D75B"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19" w:history="1">
            <w:r w:rsidRPr="00B33D31">
              <w:rPr>
                <w:rStyle w:val="Hyperlink"/>
                <w:rFonts w:cs="Arial"/>
                <w:noProof/>
              </w:rPr>
              <w:t>Planning: roles and responsibilities</w:t>
            </w:r>
            <w:r>
              <w:rPr>
                <w:noProof/>
                <w:webHidden/>
              </w:rPr>
              <w:tab/>
            </w:r>
            <w:r>
              <w:rPr>
                <w:noProof/>
                <w:webHidden/>
              </w:rPr>
              <w:fldChar w:fldCharType="begin"/>
            </w:r>
            <w:r>
              <w:rPr>
                <w:noProof/>
                <w:webHidden/>
              </w:rPr>
              <w:instrText xml:space="preserve"> PAGEREF _Toc210076119 \h </w:instrText>
            </w:r>
            <w:r>
              <w:rPr>
                <w:noProof/>
                <w:webHidden/>
              </w:rPr>
            </w:r>
            <w:r>
              <w:rPr>
                <w:noProof/>
                <w:webHidden/>
              </w:rPr>
              <w:fldChar w:fldCharType="separate"/>
            </w:r>
            <w:r>
              <w:rPr>
                <w:noProof/>
                <w:webHidden/>
              </w:rPr>
              <w:t>19</w:t>
            </w:r>
            <w:r>
              <w:rPr>
                <w:noProof/>
                <w:webHidden/>
              </w:rPr>
              <w:fldChar w:fldCharType="end"/>
            </w:r>
          </w:hyperlink>
        </w:p>
        <w:p w14:paraId="76C8EA19" w14:textId="118B20E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0" w:history="1">
            <w:r w:rsidRPr="00B33D31">
              <w:rPr>
                <w:rStyle w:val="Hyperlink"/>
                <w:rFonts w:cs="Arial"/>
                <w:noProof/>
              </w:rPr>
              <w:t>Secure materials</w:t>
            </w:r>
            <w:r>
              <w:rPr>
                <w:noProof/>
                <w:webHidden/>
              </w:rPr>
              <w:tab/>
            </w:r>
            <w:r>
              <w:rPr>
                <w:noProof/>
                <w:webHidden/>
              </w:rPr>
              <w:fldChar w:fldCharType="begin"/>
            </w:r>
            <w:r>
              <w:rPr>
                <w:noProof/>
                <w:webHidden/>
              </w:rPr>
              <w:instrText xml:space="preserve"> PAGEREF _Toc210076120 \h </w:instrText>
            </w:r>
            <w:r>
              <w:rPr>
                <w:noProof/>
                <w:webHidden/>
              </w:rPr>
            </w:r>
            <w:r>
              <w:rPr>
                <w:noProof/>
                <w:webHidden/>
              </w:rPr>
              <w:fldChar w:fldCharType="separate"/>
            </w:r>
            <w:r>
              <w:rPr>
                <w:noProof/>
                <w:webHidden/>
              </w:rPr>
              <w:t>19</w:t>
            </w:r>
            <w:r>
              <w:rPr>
                <w:noProof/>
                <w:webHidden/>
              </w:rPr>
              <w:fldChar w:fldCharType="end"/>
            </w:r>
          </w:hyperlink>
        </w:p>
        <w:p w14:paraId="14C9C3C3" w14:textId="57BF9DC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1" w:history="1">
            <w:r w:rsidRPr="00B33D31">
              <w:rPr>
                <w:rStyle w:val="Hyperlink"/>
                <w:noProof/>
              </w:rPr>
              <w:t>The secure room and the secure storage facility</w:t>
            </w:r>
            <w:r>
              <w:rPr>
                <w:noProof/>
                <w:webHidden/>
              </w:rPr>
              <w:tab/>
            </w:r>
            <w:r>
              <w:rPr>
                <w:noProof/>
                <w:webHidden/>
              </w:rPr>
              <w:fldChar w:fldCharType="begin"/>
            </w:r>
            <w:r>
              <w:rPr>
                <w:noProof/>
                <w:webHidden/>
              </w:rPr>
              <w:instrText xml:space="preserve"> PAGEREF _Toc210076121 \h </w:instrText>
            </w:r>
            <w:r>
              <w:rPr>
                <w:noProof/>
                <w:webHidden/>
              </w:rPr>
            </w:r>
            <w:r>
              <w:rPr>
                <w:noProof/>
                <w:webHidden/>
              </w:rPr>
              <w:fldChar w:fldCharType="separate"/>
            </w:r>
            <w:r>
              <w:rPr>
                <w:noProof/>
                <w:webHidden/>
              </w:rPr>
              <w:t>20</w:t>
            </w:r>
            <w:r>
              <w:rPr>
                <w:noProof/>
                <w:webHidden/>
              </w:rPr>
              <w:fldChar w:fldCharType="end"/>
            </w:r>
          </w:hyperlink>
        </w:p>
        <w:p w14:paraId="1B67BAED" w14:textId="4EFE485F"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2" w:history="1">
            <w:r w:rsidRPr="00B33D31">
              <w:rPr>
                <w:rStyle w:val="Hyperlink"/>
                <w:rFonts w:cs="Arial"/>
                <w:noProof/>
              </w:rPr>
              <w:t>Information sharing</w:t>
            </w:r>
            <w:r>
              <w:rPr>
                <w:noProof/>
                <w:webHidden/>
              </w:rPr>
              <w:tab/>
            </w:r>
            <w:r>
              <w:rPr>
                <w:noProof/>
                <w:webHidden/>
              </w:rPr>
              <w:fldChar w:fldCharType="begin"/>
            </w:r>
            <w:r>
              <w:rPr>
                <w:noProof/>
                <w:webHidden/>
              </w:rPr>
              <w:instrText xml:space="preserve"> PAGEREF _Toc210076122 \h </w:instrText>
            </w:r>
            <w:r>
              <w:rPr>
                <w:noProof/>
                <w:webHidden/>
              </w:rPr>
            </w:r>
            <w:r>
              <w:rPr>
                <w:noProof/>
                <w:webHidden/>
              </w:rPr>
              <w:fldChar w:fldCharType="separate"/>
            </w:r>
            <w:r>
              <w:rPr>
                <w:noProof/>
                <w:webHidden/>
              </w:rPr>
              <w:t>20</w:t>
            </w:r>
            <w:r>
              <w:rPr>
                <w:noProof/>
                <w:webHidden/>
              </w:rPr>
              <w:fldChar w:fldCharType="end"/>
            </w:r>
          </w:hyperlink>
        </w:p>
        <w:p w14:paraId="757ADA94" w14:textId="40FFAED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3" w:history="1">
            <w:r w:rsidRPr="00B33D31">
              <w:rPr>
                <w:rStyle w:val="Hyperlink"/>
                <w:rFonts w:cs="Arial"/>
                <w:noProof/>
              </w:rPr>
              <w:t>Information gathering</w:t>
            </w:r>
            <w:r>
              <w:rPr>
                <w:noProof/>
                <w:webHidden/>
              </w:rPr>
              <w:tab/>
            </w:r>
            <w:r>
              <w:rPr>
                <w:noProof/>
                <w:webHidden/>
              </w:rPr>
              <w:fldChar w:fldCharType="begin"/>
            </w:r>
            <w:r>
              <w:rPr>
                <w:noProof/>
                <w:webHidden/>
              </w:rPr>
              <w:instrText xml:space="preserve"> PAGEREF _Toc210076123 \h </w:instrText>
            </w:r>
            <w:r>
              <w:rPr>
                <w:noProof/>
                <w:webHidden/>
              </w:rPr>
            </w:r>
            <w:r>
              <w:rPr>
                <w:noProof/>
                <w:webHidden/>
              </w:rPr>
              <w:fldChar w:fldCharType="separate"/>
            </w:r>
            <w:r>
              <w:rPr>
                <w:noProof/>
                <w:webHidden/>
              </w:rPr>
              <w:t>20</w:t>
            </w:r>
            <w:r>
              <w:rPr>
                <w:noProof/>
                <w:webHidden/>
              </w:rPr>
              <w:fldChar w:fldCharType="end"/>
            </w:r>
          </w:hyperlink>
        </w:p>
        <w:p w14:paraId="052060B9" w14:textId="7AA9775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4" w:history="1">
            <w:r w:rsidRPr="00B33D31">
              <w:rPr>
                <w:rStyle w:val="Hyperlink"/>
                <w:rFonts w:cs="Arial"/>
                <w:noProof/>
              </w:rPr>
              <w:t>Access arrangements</w:t>
            </w:r>
            <w:r>
              <w:rPr>
                <w:noProof/>
                <w:webHidden/>
              </w:rPr>
              <w:tab/>
            </w:r>
            <w:r>
              <w:rPr>
                <w:noProof/>
                <w:webHidden/>
              </w:rPr>
              <w:fldChar w:fldCharType="begin"/>
            </w:r>
            <w:r>
              <w:rPr>
                <w:noProof/>
                <w:webHidden/>
              </w:rPr>
              <w:instrText xml:space="preserve"> PAGEREF _Toc210076124 \h </w:instrText>
            </w:r>
            <w:r>
              <w:rPr>
                <w:noProof/>
                <w:webHidden/>
              </w:rPr>
            </w:r>
            <w:r>
              <w:rPr>
                <w:noProof/>
                <w:webHidden/>
              </w:rPr>
              <w:fldChar w:fldCharType="separate"/>
            </w:r>
            <w:r>
              <w:rPr>
                <w:noProof/>
                <w:webHidden/>
              </w:rPr>
              <w:t>21</w:t>
            </w:r>
            <w:r>
              <w:rPr>
                <w:noProof/>
                <w:webHidden/>
              </w:rPr>
              <w:fldChar w:fldCharType="end"/>
            </w:r>
          </w:hyperlink>
        </w:p>
        <w:p w14:paraId="462B3D8C" w14:textId="6B306A7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5" w:history="1">
            <w:r w:rsidRPr="00B33D31">
              <w:rPr>
                <w:rStyle w:val="Hyperlink"/>
                <w:noProof/>
              </w:rPr>
              <w:t>Alternative Rooming Arrangements Policy (Exams)</w:t>
            </w:r>
            <w:r>
              <w:rPr>
                <w:noProof/>
                <w:webHidden/>
              </w:rPr>
              <w:tab/>
            </w:r>
            <w:r>
              <w:rPr>
                <w:noProof/>
                <w:webHidden/>
              </w:rPr>
              <w:fldChar w:fldCharType="begin"/>
            </w:r>
            <w:r>
              <w:rPr>
                <w:noProof/>
                <w:webHidden/>
              </w:rPr>
              <w:instrText xml:space="preserve"> PAGEREF _Toc210076125 \h </w:instrText>
            </w:r>
            <w:r>
              <w:rPr>
                <w:noProof/>
                <w:webHidden/>
              </w:rPr>
            </w:r>
            <w:r>
              <w:rPr>
                <w:noProof/>
                <w:webHidden/>
              </w:rPr>
              <w:fldChar w:fldCharType="separate"/>
            </w:r>
            <w:r>
              <w:rPr>
                <w:noProof/>
                <w:webHidden/>
              </w:rPr>
              <w:t>21</w:t>
            </w:r>
            <w:r>
              <w:rPr>
                <w:noProof/>
                <w:webHidden/>
              </w:rPr>
              <w:fldChar w:fldCharType="end"/>
            </w:r>
          </w:hyperlink>
        </w:p>
        <w:p w14:paraId="03E50160" w14:textId="5E99A94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6" w:history="1">
            <w:r w:rsidRPr="00B33D31">
              <w:rPr>
                <w:rStyle w:val="Hyperlink"/>
                <w:rFonts w:cs="Arial"/>
                <w:noProof/>
              </w:rPr>
              <w:t>Internal assessment and endorsements</w:t>
            </w:r>
            <w:r>
              <w:rPr>
                <w:noProof/>
                <w:webHidden/>
              </w:rPr>
              <w:tab/>
            </w:r>
            <w:r>
              <w:rPr>
                <w:noProof/>
                <w:webHidden/>
              </w:rPr>
              <w:fldChar w:fldCharType="begin"/>
            </w:r>
            <w:r>
              <w:rPr>
                <w:noProof/>
                <w:webHidden/>
              </w:rPr>
              <w:instrText xml:space="preserve"> PAGEREF _Toc210076126 \h </w:instrText>
            </w:r>
            <w:r>
              <w:rPr>
                <w:noProof/>
                <w:webHidden/>
              </w:rPr>
            </w:r>
            <w:r>
              <w:rPr>
                <w:noProof/>
                <w:webHidden/>
              </w:rPr>
              <w:fldChar w:fldCharType="separate"/>
            </w:r>
            <w:r>
              <w:rPr>
                <w:noProof/>
                <w:webHidden/>
              </w:rPr>
              <w:t>22</w:t>
            </w:r>
            <w:r>
              <w:rPr>
                <w:noProof/>
                <w:webHidden/>
              </w:rPr>
              <w:fldChar w:fldCharType="end"/>
            </w:r>
          </w:hyperlink>
        </w:p>
        <w:p w14:paraId="0372675E" w14:textId="1A20F7F1"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7" w:history="1">
            <w:r w:rsidRPr="00B33D31">
              <w:rPr>
                <w:rStyle w:val="Hyperlink"/>
                <w:rFonts w:cs="Tahoma"/>
                <w:noProof/>
              </w:rPr>
              <w:t>Invigilation</w:t>
            </w:r>
            <w:r>
              <w:rPr>
                <w:noProof/>
                <w:webHidden/>
              </w:rPr>
              <w:tab/>
            </w:r>
            <w:r>
              <w:rPr>
                <w:noProof/>
                <w:webHidden/>
              </w:rPr>
              <w:fldChar w:fldCharType="begin"/>
            </w:r>
            <w:r>
              <w:rPr>
                <w:noProof/>
                <w:webHidden/>
              </w:rPr>
              <w:instrText xml:space="preserve"> PAGEREF _Toc210076127 \h </w:instrText>
            </w:r>
            <w:r>
              <w:rPr>
                <w:noProof/>
                <w:webHidden/>
              </w:rPr>
            </w:r>
            <w:r>
              <w:rPr>
                <w:noProof/>
                <w:webHidden/>
              </w:rPr>
              <w:fldChar w:fldCharType="separate"/>
            </w:r>
            <w:r>
              <w:rPr>
                <w:noProof/>
                <w:webHidden/>
              </w:rPr>
              <w:t>23</w:t>
            </w:r>
            <w:r>
              <w:rPr>
                <w:noProof/>
                <w:webHidden/>
              </w:rPr>
              <w:fldChar w:fldCharType="end"/>
            </w:r>
          </w:hyperlink>
        </w:p>
        <w:p w14:paraId="56F42A0F" w14:textId="2195FC16"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28" w:history="1">
            <w:r w:rsidRPr="00B33D31">
              <w:rPr>
                <w:rStyle w:val="Hyperlink"/>
                <w:rFonts w:cs="Arial"/>
                <w:noProof/>
              </w:rPr>
              <w:t xml:space="preserve">Entries </w:t>
            </w:r>
            <w:r w:rsidRPr="0057393C">
              <w:rPr>
                <w:rStyle w:val="Hyperlink"/>
                <w:rFonts w:cs="Arial"/>
                <w:noProof/>
              </w:rPr>
              <w:t>and registrations: ro</w:t>
            </w:r>
            <w:r w:rsidRPr="00B33D31">
              <w:rPr>
                <w:rStyle w:val="Hyperlink"/>
                <w:rFonts w:cs="Arial"/>
                <w:noProof/>
              </w:rPr>
              <w:t>les and responsibilities</w:t>
            </w:r>
            <w:r>
              <w:rPr>
                <w:noProof/>
                <w:webHidden/>
              </w:rPr>
              <w:tab/>
            </w:r>
            <w:r>
              <w:rPr>
                <w:noProof/>
                <w:webHidden/>
              </w:rPr>
              <w:fldChar w:fldCharType="begin"/>
            </w:r>
            <w:r>
              <w:rPr>
                <w:noProof/>
                <w:webHidden/>
              </w:rPr>
              <w:instrText xml:space="preserve"> PAGEREF _Toc210076128 \h </w:instrText>
            </w:r>
            <w:r>
              <w:rPr>
                <w:noProof/>
                <w:webHidden/>
              </w:rPr>
            </w:r>
            <w:r>
              <w:rPr>
                <w:noProof/>
                <w:webHidden/>
              </w:rPr>
              <w:fldChar w:fldCharType="separate"/>
            </w:r>
            <w:r>
              <w:rPr>
                <w:noProof/>
                <w:webHidden/>
              </w:rPr>
              <w:t>23</w:t>
            </w:r>
            <w:r>
              <w:rPr>
                <w:noProof/>
                <w:webHidden/>
              </w:rPr>
              <w:fldChar w:fldCharType="end"/>
            </w:r>
          </w:hyperlink>
        </w:p>
        <w:p w14:paraId="6FFE6207" w14:textId="11766615"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29" w:history="1">
            <w:r w:rsidRPr="00B33D31">
              <w:rPr>
                <w:rStyle w:val="Hyperlink"/>
                <w:rFonts w:cs="Tahoma"/>
                <w:noProof/>
              </w:rPr>
              <w:t>Estimated entries</w:t>
            </w:r>
            <w:r>
              <w:rPr>
                <w:noProof/>
                <w:webHidden/>
              </w:rPr>
              <w:tab/>
            </w:r>
            <w:r>
              <w:rPr>
                <w:noProof/>
                <w:webHidden/>
              </w:rPr>
              <w:fldChar w:fldCharType="begin"/>
            </w:r>
            <w:r>
              <w:rPr>
                <w:noProof/>
                <w:webHidden/>
              </w:rPr>
              <w:instrText xml:space="preserve"> PAGEREF _Toc210076129 \h </w:instrText>
            </w:r>
            <w:r>
              <w:rPr>
                <w:noProof/>
                <w:webHidden/>
              </w:rPr>
            </w:r>
            <w:r>
              <w:rPr>
                <w:noProof/>
                <w:webHidden/>
              </w:rPr>
              <w:fldChar w:fldCharType="separate"/>
            </w:r>
            <w:r>
              <w:rPr>
                <w:noProof/>
                <w:webHidden/>
              </w:rPr>
              <w:t>23</w:t>
            </w:r>
            <w:r>
              <w:rPr>
                <w:noProof/>
                <w:webHidden/>
              </w:rPr>
              <w:fldChar w:fldCharType="end"/>
            </w:r>
          </w:hyperlink>
        </w:p>
        <w:p w14:paraId="0D03ABEB" w14:textId="64B592F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0" w:history="1">
            <w:r w:rsidRPr="00B33D31">
              <w:rPr>
                <w:rStyle w:val="Hyperlink"/>
                <w:noProof/>
              </w:rPr>
              <w:t>Estimated entries collection and submission procedure</w:t>
            </w:r>
            <w:r>
              <w:rPr>
                <w:noProof/>
                <w:webHidden/>
              </w:rPr>
              <w:tab/>
            </w:r>
            <w:r>
              <w:rPr>
                <w:noProof/>
                <w:webHidden/>
              </w:rPr>
              <w:fldChar w:fldCharType="begin"/>
            </w:r>
            <w:r>
              <w:rPr>
                <w:noProof/>
                <w:webHidden/>
              </w:rPr>
              <w:instrText xml:space="preserve"> PAGEREF _Toc210076130 \h </w:instrText>
            </w:r>
            <w:r>
              <w:rPr>
                <w:noProof/>
                <w:webHidden/>
              </w:rPr>
            </w:r>
            <w:r>
              <w:rPr>
                <w:noProof/>
                <w:webHidden/>
              </w:rPr>
              <w:fldChar w:fldCharType="separate"/>
            </w:r>
            <w:r>
              <w:rPr>
                <w:noProof/>
                <w:webHidden/>
              </w:rPr>
              <w:t>24</w:t>
            </w:r>
            <w:r>
              <w:rPr>
                <w:noProof/>
                <w:webHidden/>
              </w:rPr>
              <w:fldChar w:fldCharType="end"/>
            </w:r>
          </w:hyperlink>
        </w:p>
        <w:p w14:paraId="60E71622" w14:textId="4F3119C6"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1" w:history="1">
            <w:r w:rsidRPr="00B33D31">
              <w:rPr>
                <w:rStyle w:val="Hyperlink"/>
                <w:rFonts w:cs="Tahoma"/>
                <w:noProof/>
              </w:rPr>
              <w:t>Final entries</w:t>
            </w:r>
            <w:r>
              <w:rPr>
                <w:noProof/>
                <w:webHidden/>
              </w:rPr>
              <w:tab/>
            </w:r>
            <w:r>
              <w:rPr>
                <w:noProof/>
                <w:webHidden/>
              </w:rPr>
              <w:fldChar w:fldCharType="begin"/>
            </w:r>
            <w:r>
              <w:rPr>
                <w:noProof/>
                <w:webHidden/>
              </w:rPr>
              <w:instrText xml:space="preserve"> PAGEREF _Toc210076131 \h </w:instrText>
            </w:r>
            <w:r>
              <w:rPr>
                <w:noProof/>
                <w:webHidden/>
              </w:rPr>
            </w:r>
            <w:r>
              <w:rPr>
                <w:noProof/>
                <w:webHidden/>
              </w:rPr>
              <w:fldChar w:fldCharType="separate"/>
            </w:r>
            <w:r>
              <w:rPr>
                <w:noProof/>
                <w:webHidden/>
              </w:rPr>
              <w:t>24</w:t>
            </w:r>
            <w:r>
              <w:rPr>
                <w:noProof/>
                <w:webHidden/>
              </w:rPr>
              <w:fldChar w:fldCharType="end"/>
            </w:r>
          </w:hyperlink>
        </w:p>
        <w:p w14:paraId="1C49064C" w14:textId="327F9C25"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2" w:history="1">
            <w:r w:rsidRPr="00B33D31">
              <w:rPr>
                <w:rStyle w:val="Hyperlink"/>
                <w:noProof/>
              </w:rPr>
              <w:t>Final entries collection and submission procedure</w:t>
            </w:r>
            <w:r>
              <w:rPr>
                <w:noProof/>
                <w:webHidden/>
              </w:rPr>
              <w:tab/>
            </w:r>
            <w:r>
              <w:rPr>
                <w:noProof/>
                <w:webHidden/>
              </w:rPr>
              <w:fldChar w:fldCharType="begin"/>
            </w:r>
            <w:r>
              <w:rPr>
                <w:noProof/>
                <w:webHidden/>
              </w:rPr>
              <w:instrText xml:space="preserve"> PAGEREF _Toc210076132 \h </w:instrText>
            </w:r>
            <w:r>
              <w:rPr>
                <w:noProof/>
                <w:webHidden/>
              </w:rPr>
            </w:r>
            <w:r>
              <w:rPr>
                <w:noProof/>
                <w:webHidden/>
              </w:rPr>
              <w:fldChar w:fldCharType="separate"/>
            </w:r>
            <w:r>
              <w:rPr>
                <w:noProof/>
                <w:webHidden/>
              </w:rPr>
              <w:t>24</w:t>
            </w:r>
            <w:r>
              <w:rPr>
                <w:noProof/>
                <w:webHidden/>
              </w:rPr>
              <w:fldChar w:fldCharType="end"/>
            </w:r>
          </w:hyperlink>
        </w:p>
        <w:p w14:paraId="38835353" w14:textId="04C1A95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3" w:history="1">
            <w:r w:rsidRPr="00B33D31">
              <w:rPr>
                <w:rStyle w:val="Hyperlink"/>
                <w:rFonts w:cs="Tahoma"/>
                <w:noProof/>
              </w:rPr>
              <w:t>Entry fees</w:t>
            </w:r>
            <w:r>
              <w:rPr>
                <w:noProof/>
                <w:webHidden/>
              </w:rPr>
              <w:tab/>
            </w:r>
            <w:r>
              <w:rPr>
                <w:noProof/>
                <w:webHidden/>
              </w:rPr>
              <w:fldChar w:fldCharType="begin"/>
            </w:r>
            <w:r>
              <w:rPr>
                <w:noProof/>
                <w:webHidden/>
              </w:rPr>
              <w:instrText xml:space="preserve"> PAGEREF _Toc210076133 \h </w:instrText>
            </w:r>
            <w:r>
              <w:rPr>
                <w:noProof/>
                <w:webHidden/>
              </w:rPr>
            </w:r>
            <w:r>
              <w:rPr>
                <w:noProof/>
                <w:webHidden/>
              </w:rPr>
              <w:fldChar w:fldCharType="separate"/>
            </w:r>
            <w:r>
              <w:rPr>
                <w:noProof/>
                <w:webHidden/>
              </w:rPr>
              <w:t>24</w:t>
            </w:r>
            <w:r>
              <w:rPr>
                <w:noProof/>
                <w:webHidden/>
              </w:rPr>
              <w:fldChar w:fldCharType="end"/>
            </w:r>
          </w:hyperlink>
        </w:p>
        <w:p w14:paraId="21205618" w14:textId="7DF111DE"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4" w:history="1">
            <w:r w:rsidRPr="00B33D31">
              <w:rPr>
                <w:rStyle w:val="Hyperlink"/>
                <w:rFonts w:cs="Tahoma"/>
                <w:noProof/>
              </w:rPr>
              <w:t>Late entries</w:t>
            </w:r>
            <w:r>
              <w:rPr>
                <w:noProof/>
                <w:webHidden/>
              </w:rPr>
              <w:tab/>
            </w:r>
            <w:r>
              <w:rPr>
                <w:noProof/>
                <w:webHidden/>
              </w:rPr>
              <w:fldChar w:fldCharType="begin"/>
            </w:r>
            <w:r>
              <w:rPr>
                <w:noProof/>
                <w:webHidden/>
              </w:rPr>
              <w:instrText xml:space="preserve"> PAGEREF _Toc210076134 \h </w:instrText>
            </w:r>
            <w:r>
              <w:rPr>
                <w:noProof/>
                <w:webHidden/>
              </w:rPr>
            </w:r>
            <w:r>
              <w:rPr>
                <w:noProof/>
                <w:webHidden/>
              </w:rPr>
              <w:fldChar w:fldCharType="separate"/>
            </w:r>
            <w:r>
              <w:rPr>
                <w:noProof/>
                <w:webHidden/>
              </w:rPr>
              <w:t>24</w:t>
            </w:r>
            <w:r>
              <w:rPr>
                <w:noProof/>
                <w:webHidden/>
              </w:rPr>
              <w:fldChar w:fldCharType="end"/>
            </w:r>
          </w:hyperlink>
        </w:p>
        <w:p w14:paraId="7093A05F" w14:textId="442955F9"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5" w:history="1">
            <w:r w:rsidRPr="00B33D31">
              <w:rPr>
                <w:rStyle w:val="Hyperlink"/>
                <w:rFonts w:cs="Tahoma"/>
                <w:noProof/>
              </w:rPr>
              <w:t>Re-sit entries</w:t>
            </w:r>
            <w:r>
              <w:rPr>
                <w:noProof/>
                <w:webHidden/>
              </w:rPr>
              <w:tab/>
            </w:r>
            <w:r>
              <w:rPr>
                <w:noProof/>
                <w:webHidden/>
              </w:rPr>
              <w:fldChar w:fldCharType="begin"/>
            </w:r>
            <w:r>
              <w:rPr>
                <w:noProof/>
                <w:webHidden/>
              </w:rPr>
              <w:instrText xml:space="preserve"> PAGEREF _Toc210076135 \h </w:instrText>
            </w:r>
            <w:r>
              <w:rPr>
                <w:noProof/>
                <w:webHidden/>
              </w:rPr>
            </w:r>
            <w:r>
              <w:rPr>
                <w:noProof/>
                <w:webHidden/>
              </w:rPr>
              <w:fldChar w:fldCharType="separate"/>
            </w:r>
            <w:r>
              <w:rPr>
                <w:noProof/>
                <w:webHidden/>
              </w:rPr>
              <w:t>25</w:t>
            </w:r>
            <w:r>
              <w:rPr>
                <w:noProof/>
                <w:webHidden/>
              </w:rPr>
              <w:fldChar w:fldCharType="end"/>
            </w:r>
          </w:hyperlink>
        </w:p>
        <w:p w14:paraId="6A7C4B8E" w14:textId="25FFBD22"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6" w:history="1">
            <w:r w:rsidRPr="00B33D31">
              <w:rPr>
                <w:rStyle w:val="Hyperlink"/>
                <w:rFonts w:cs="Tahoma"/>
                <w:noProof/>
              </w:rPr>
              <w:t>Private candidates</w:t>
            </w:r>
            <w:r>
              <w:rPr>
                <w:noProof/>
                <w:webHidden/>
              </w:rPr>
              <w:tab/>
            </w:r>
            <w:r>
              <w:rPr>
                <w:noProof/>
                <w:webHidden/>
              </w:rPr>
              <w:fldChar w:fldCharType="begin"/>
            </w:r>
            <w:r>
              <w:rPr>
                <w:noProof/>
                <w:webHidden/>
              </w:rPr>
              <w:instrText xml:space="preserve"> PAGEREF _Toc210076136 \h </w:instrText>
            </w:r>
            <w:r>
              <w:rPr>
                <w:noProof/>
                <w:webHidden/>
              </w:rPr>
            </w:r>
            <w:r>
              <w:rPr>
                <w:noProof/>
                <w:webHidden/>
              </w:rPr>
              <w:fldChar w:fldCharType="separate"/>
            </w:r>
            <w:r>
              <w:rPr>
                <w:noProof/>
                <w:webHidden/>
              </w:rPr>
              <w:t>25</w:t>
            </w:r>
            <w:r>
              <w:rPr>
                <w:noProof/>
                <w:webHidden/>
              </w:rPr>
              <w:fldChar w:fldCharType="end"/>
            </w:r>
          </w:hyperlink>
        </w:p>
        <w:p w14:paraId="3D6B67EB" w14:textId="0E3A5B8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7" w:history="1">
            <w:r w:rsidRPr="00B33D31">
              <w:rPr>
                <w:rStyle w:val="Hyperlink"/>
                <w:noProof/>
              </w:rPr>
              <w:t>Private Candidates Policy</w:t>
            </w:r>
            <w:r>
              <w:rPr>
                <w:noProof/>
                <w:webHidden/>
              </w:rPr>
              <w:tab/>
            </w:r>
            <w:r>
              <w:rPr>
                <w:noProof/>
                <w:webHidden/>
              </w:rPr>
              <w:fldChar w:fldCharType="begin"/>
            </w:r>
            <w:r>
              <w:rPr>
                <w:noProof/>
                <w:webHidden/>
              </w:rPr>
              <w:instrText xml:space="preserve"> PAGEREF _Toc210076137 \h </w:instrText>
            </w:r>
            <w:r>
              <w:rPr>
                <w:noProof/>
                <w:webHidden/>
              </w:rPr>
            </w:r>
            <w:r>
              <w:rPr>
                <w:noProof/>
                <w:webHidden/>
              </w:rPr>
              <w:fldChar w:fldCharType="separate"/>
            </w:r>
            <w:r>
              <w:rPr>
                <w:noProof/>
                <w:webHidden/>
              </w:rPr>
              <w:t>25</w:t>
            </w:r>
            <w:r>
              <w:rPr>
                <w:noProof/>
                <w:webHidden/>
              </w:rPr>
              <w:fldChar w:fldCharType="end"/>
            </w:r>
          </w:hyperlink>
        </w:p>
        <w:p w14:paraId="5C7E7A56" w14:textId="7E8DEF49"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38" w:history="1">
            <w:r w:rsidRPr="00B33D31">
              <w:rPr>
                <w:rStyle w:val="Hyperlink"/>
                <w:rFonts w:cs="Tahoma"/>
                <w:noProof/>
              </w:rPr>
              <w:t>Candidate statements of entry</w:t>
            </w:r>
            <w:r>
              <w:rPr>
                <w:noProof/>
                <w:webHidden/>
              </w:rPr>
              <w:tab/>
            </w:r>
            <w:r>
              <w:rPr>
                <w:noProof/>
                <w:webHidden/>
              </w:rPr>
              <w:fldChar w:fldCharType="begin"/>
            </w:r>
            <w:r>
              <w:rPr>
                <w:noProof/>
                <w:webHidden/>
              </w:rPr>
              <w:instrText xml:space="preserve"> PAGEREF _Toc210076138 \h </w:instrText>
            </w:r>
            <w:r>
              <w:rPr>
                <w:noProof/>
                <w:webHidden/>
              </w:rPr>
            </w:r>
            <w:r>
              <w:rPr>
                <w:noProof/>
                <w:webHidden/>
              </w:rPr>
              <w:fldChar w:fldCharType="separate"/>
            </w:r>
            <w:r>
              <w:rPr>
                <w:noProof/>
                <w:webHidden/>
              </w:rPr>
              <w:t>25</w:t>
            </w:r>
            <w:r>
              <w:rPr>
                <w:noProof/>
                <w:webHidden/>
              </w:rPr>
              <w:fldChar w:fldCharType="end"/>
            </w:r>
          </w:hyperlink>
        </w:p>
        <w:p w14:paraId="7B281885" w14:textId="6D6AEC1B"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39" w:history="1">
            <w:r w:rsidRPr="00B33D31">
              <w:rPr>
                <w:rStyle w:val="Hyperlink"/>
                <w:rFonts w:cs="Arial"/>
                <w:noProof/>
              </w:rPr>
              <w:t>Pre-exams: roles and responsibilities</w:t>
            </w:r>
            <w:r>
              <w:rPr>
                <w:noProof/>
                <w:webHidden/>
              </w:rPr>
              <w:tab/>
            </w:r>
            <w:r>
              <w:rPr>
                <w:noProof/>
                <w:webHidden/>
              </w:rPr>
              <w:fldChar w:fldCharType="begin"/>
            </w:r>
            <w:r>
              <w:rPr>
                <w:noProof/>
                <w:webHidden/>
              </w:rPr>
              <w:instrText xml:space="preserve"> PAGEREF _Toc210076139 \h </w:instrText>
            </w:r>
            <w:r>
              <w:rPr>
                <w:noProof/>
                <w:webHidden/>
              </w:rPr>
            </w:r>
            <w:r>
              <w:rPr>
                <w:noProof/>
                <w:webHidden/>
              </w:rPr>
              <w:fldChar w:fldCharType="separate"/>
            </w:r>
            <w:r>
              <w:rPr>
                <w:noProof/>
                <w:webHidden/>
              </w:rPr>
              <w:t>26</w:t>
            </w:r>
            <w:r>
              <w:rPr>
                <w:noProof/>
                <w:webHidden/>
              </w:rPr>
              <w:fldChar w:fldCharType="end"/>
            </w:r>
          </w:hyperlink>
        </w:p>
        <w:p w14:paraId="4C419A01" w14:textId="7545F405"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0" w:history="1">
            <w:r w:rsidRPr="00B33D31">
              <w:rPr>
                <w:rStyle w:val="Hyperlink"/>
                <w:rFonts w:cs="Arial"/>
                <w:noProof/>
              </w:rPr>
              <w:t>Access arrangements and reasonable adjustments</w:t>
            </w:r>
            <w:r>
              <w:rPr>
                <w:noProof/>
                <w:webHidden/>
              </w:rPr>
              <w:tab/>
            </w:r>
            <w:r>
              <w:rPr>
                <w:noProof/>
                <w:webHidden/>
              </w:rPr>
              <w:fldChar w:fldCharType="begin"/>
            </w:r>
            <w:r>
              <w:rPr>
                <w:noProof/>
                <w:webHidden/>
              </w:rPr>
              <w:instrText xml:space="preserve"> PAGEREF _Toc210076140 \h </w:instrText>
            </w:r>
            <w:r>
              <w:rPr>
                <w:noProof/>
                <w:webHidden/>
              </w:rPr>
            </w:r>
            <w:r>
              <w:rPr>
                <w:noProof/>
                <w:webHidden/>
              </w:rPr>
              <w:fldChar w:fldCharType="separate"/>
            </w:r>
            <w:r>
              <w:rPr>
                <w:noProof/>
                <w:webHidden/>
              </w:rPr>
              <w:t>26</w:t>
            </w:r>
            <w:r>
              <w:rPr>
                <w:noProof/>
                <w:webHidden/>
              </w:rPr>
              <w:fldChar w:fldCharType="end"/>
            </w:r>
          </w:hyperlink>
        </w:p>
        <w:p w14:paraId="0BBE0397" w14:textId="480F4651"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1" w:history="1">
            <w:r w:rsidRPr="00B33D31">
              <w:rPr>
                <w:rStyle w:val="Hyperlink"/>
                <w:rFonts w:cs="Arial"/>
                <w:noProof/>
              </w:rPr>
              <w:t>Briefing candidates</w:t>
            </w:r>
            <w:r>
              <w:rPr>
                <w:noProof/>
                <w:webHidden/>
              </w:rPr>
              <w:tab/>
            </w:r>
            <w:r>
              <w:rPr>
                <w:noProof/>
                <w:webHidden/>
              </w:rPr>
              <w:fldChar w:fldCharType="begin"/>
            </w:r>
            <w:r>
              <w:rPr>
                <w:noProof/>
                <w:webHidden/>
              </w:rPr>
              <w:instrText xml:space="preserve"> PAGEREF _Toc210076141 \h </w:instrText>
            </w:r>
            <w:r>
              <w:rPr>
                <w:noProof/>
                <w:webHidden/>
              </w:rPr>
            </w:r>
            <w:r>
              <w:rPr>
                <w:noProof/>
                <w:webHidden/>
              </w:rPr>
              <w:fldChar w:fldCharType="separate"/>
            </w:r>
            <w:r>
              <w:rPr>
                <w:noProof/>
                <w:webHidden/>
              </w:rPr>
              <w:t>26</w:t>
            </w:r>
            <w:r>
              <w:rPr>
                <w:noProof/>
                <w:webHidden/>
              </w:rPr>
              <w:fldChar w:fldCharType="end"/>
            </w:r>
          </w:hyperlink>
        </w:p>
        <w:p w14:paraId="139C6890" w14:textId="468D978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2" w:history="1">
            <w:r w:rsidRPr="00B33D31">
              <w:rPr>
                <w:rStyle w:val="Hyperlink"/>
                <w:noProof/>
              </w:rPr>
              <w:t>Access to Scripts, Reviews of Results and Appeals Procedures</w:t>
            </w:r>
            <w:r>
              <w:rPr>
                <w:noProof/>
                <w:webHidden/>
              </w:rPr>
              <w:tab/>
            </w:r>
            <w:r>
              <w:rPr>
                <w:noProof/>
                <w:webHidden/>
              </w:rPr>
              <w:fldChar w:fldCharType="begin"/>
            </w:r>
            <w:r>
              <w:rPr>
                <w:noProof/>
                <w:webHidden/>
              </w:rPr>
              <w:instrText xml:space="preserve"> PAGEREF _Toc210076142 \h </w:instrText>
            </w:r>
            <w:r>
              <w:rPr>
                <w:noProof/>
                <w:webHidden/>
              </w:rPr>
            </w:r>
            <w:r>
              <w:rPr>
                <w:noProof/>
                <w:webHidden/>
              </w:rPr>
              <w:fldChar w:fldCharType="separate"/>
            </w:r>
            <w:r>
              <w:rPr>
                <w:noProof/>
                <w:webHidden/>
              </w:rPr>
              <w:t>26</w:t>
            </w:r>
            <w:r>
              <w:rPr>
                <w:noProof/>
                <w:webHidden/>
              </w:rPr>
              <w:fldChar w:fldCharType="end"/>
            </w:r>
          </w:hyperlink>
        </w:p>
        <w:p w14:paraId="72641255" w14:textId="0C76617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3" w:history="1">
            <w:r w:rsidRPr="00B33D31">
              <w:rPr>
                <w:rStyle w:val="Hyperlink"/>
                <w:rFonts w:cs="Arial"/>
                <w:noProof/>
              </w:rPr>
              <w:t>Dispatch of exam scripts</w:t>
            </w:r>
            <w:r>
              <w:rPr>
                <w:noProof/>
                <w:webHidden/>
              </w:rPr>
              <w:tab/>
            </w:r>
            <w:r>
              <w:rPr>
                <w:noProof/>
                <w:webHidden/>
              </w:rPr>
              <w:fldChar w:fldCharType="begin"/>
            </w:r>
            <w:r>
              <w:rPr>
                <w:noProof/>
                <w:webHidden/>
              </w:rPr>
              <w:instrText xml:space="preserve"> PAGEREF _Toc210076143 \h </w:instrText>
            </w:r>
            <w:r>
              <w:rPr>
                <w:noProof/>
                <w:webHidden/>
              </w:rPr>
            </w:r>
            <w:r>
              <w:rPr>
                <w:noProof/>
                <w:webHidden/>
              </w:rPr>
              <w:fldChar w:fldCharType="separate"/>
            </w:r>
            <w:r>
              <w:rPr>
                <w:noProof/>
                <w:webHidden/>
              </w:rPr>
              <w:t>27</w:t>
            </w:r>
            <w:r>
              <w:rPr>
                <w:noProof/>
                <w:webHidden/>
              </w:rPr>
              <w:fldChar w:fldCharType="end"/>
            </w:r>
          </w:hyperlink>
        </w:p>
        <w:p w14:paraId="042045A9" w14:textId="1FEAF6F5"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4" w:history="1">
            <w:r w:rsidRPr="00B33D31">
              <w:rPr>
                <w:rStyle w:val="Hyperlink"/>
                <w:rFonts w:cs="Arial"/>
                <w:noProof/>
              </w:rPr>
              <w:t>Estimated grades</w:t>
            </w:r>
            <w:r>
              <w:rPr>
                <w:noProof/>
                <w:webHidden/>
              </w:rPr>
              <w:tab/>
            </w:r>
            <w:r>
              <w:rPr>
                <w:noProof/>
                <w:webHidden/>
              </w:rPr>
              <w:fldChar w:fldCharType="begin"/>
            </w:r>
            <w:r>
              <w:rPr>
                <w:noProof/>
                <w:webHidden/>
              </w:rPr>
              <w:instrText xml:space="preserve"> PAGEREF _Toc210076144 \h </w:instrText>
            </w:r>
            <w:r>
              <w:rPr>
                <w:noProof/>
                <w:webHidden/>
              </w:rPr>
            </w:r>
            <w:r>
              <w:rPr>
                <w:noProof/>
                <w:webHidden/>
              </w:rPr>
              <w:fldChar w:fldCharType="separate"/>
            </w:r>
            <w:r>
              <w:rPr>
                <w:noProof/>
                <w:webHidden/>
              </w:rPr>
              <w:t>27</w:t>
            </w:r>
            <w:r>
              <w:rPr>
                <w:noProof/>
                <w:webHidden/>
              </w:rPr>
              <w:fldChar w:fldCharType="end"/>
            </w:r>
          </w:hyperlink>
        </w:p>
        <w:p w14:paraId="651D24C2" w14:textId="793A354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5" w:history="1">
            <w:r w:rsidRPr="00B33D31">
              <w:rPr>
                <w:rStyle w:val="Hyperlink"/>
                <w:rFonts w:cs="Arial"/>
                <w:noProof/>
              </w:rPr>
              <w:t>Internal assessment and endorsements</w:t>
            </w:r>
            <w:r>
              <w:rPr>
                <w:noProof/>
                <w:webHidden/>
              </w:rPr>
              <w:tab/>
            </w:r>
            <w:r>
              <w:rPr>
                <w:noProof/>
                <w:webHidden/>
              </w:rPr>
              <w:fldChar w:fldCharType="begin"/>
            </w:r>
            <w:r>
              <w:rPr>
                <w:noProof/>
                <w:webHidden/>
              </w:rPr>
              <w:instrText xml:space="preserve"> PAGEREF _Toc210076145 \h </w:instrText>
            </w:r>
            <w:r>
              <w:rPr>
                <w:noProof/>
                <w:webHidden/>
              </w:rPr>
            </w:r>
            <w:r>
              <w:rPr>
                <w:noProof/>
                <w:webHidden/>
              </w:rPr>
              <w:fldChar w:fldCharType="separate"/>
            </w:r>
            <w:r>
              <w:rPr>
                <w:noProof/>
                <w:webHidden/>
              </w:rPr>
              <w:t>27</w:t>
            </w:r>
            <w:r>
              <w:rPr>
                <w:noProof/>
                <w:webHidden/>
              </w:rPr>
              <w:fldChar w:fldCharType="end"/>
            </w:r>
          </w:hyperlink>
        </w:p>
        <w:p w14:paraId="2A180171" w14:textId="45648AC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6" w:history="1">
            <w:r w:rsidRPr="00B33D31">
              <w:rPr>
                <w:rStyle w:val="Hyperlink"/>
                <w:rFonts w:cs="Arial"/>
                <w:noProof/>
              </w:rPr>
              <w:t xml:space="preserve">Invigilation </w:t>
            </w:r>
            <w:r w:rsidRPr="0057393C">
              <w:rPr>
                <w:rStyle w:val="Hyperlink"/>
                <w:rFonts w:cs="Arial"/>
                <w:noProof/>
              </w:rPr>
              <w:t>arrangements</w:t>
            </w:r>
            <w:r>
              <w:rPr>
                <w:noProof/>
                <w:webHidden/>
              </w:rPr>
              <w:tab/>
            </w:r>
            <w:r>
              <w:rPr>
                <w:noProof/>
                <w:webHidden/>
              </w:rPr>
              <w:fldChar w:fldCharType="begin"/>
            </w:r>
            <w:r>
              <w:rPr>
                <w:noProof/>
                <w:webHidden/>
              </w:rPr>
              <w:instrText xml:space="preserve"> PAGEREF _Toc210076146 \h </w:instrText>
            </w:r>
            <w:r>
              <w:rPr>
                <w:noProof/>
                <w:webHidden/>
              </w:rPr>
            </w:r>
            <w:r>
              <w:rPr>
                <w:noProof/>
                <w:webHidden/>
              </w:rPr>
              <w:fldChar w:fldCharType="separate"/>
            </w:r>
            <w:r>
              <w:rPr>
                <w:noProof/>
                <w:webHidden/>
              </w:rPr>
              <w:t>27</w:t>
            </w:r>
            <w:r>
              <w:rPr>
                <w:noProof/>
                <w:webHidden/>
              </w:rPr>
              <w:fldChar w:fldCharType="end"/>
            </w:r>
          </w:hyperlink>
        </w:p>
        <w:p w14:paraId="75FC1328" w14:textId="3EBFF162"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7" w:history="1">
            <w:r w:rsidRPr="00B33D31">
              <w:rPr>
                <w:rStyle w:val="Hyperlink"/>
                <w:rFonts w:cs="Tahoma"/>
                <w:noProof/>
              </w:rPr>
              <w:t>JCQ Centre Inspections</w:t>
            </w:r>
            <w:r>
              <w:rPr>
                <w:noProof/>
                <w:webHidden/>
              </w:rPr>
              <w:tab/>
            </w:r>
            <w:r>
              <w:rPr>
                <w:noProof/>
                <w:webHidden/>
              </w:rPr>
              <w:fldChar w:fldCharType="begin"/>
            </w:r>
            <w:r>
              <w:rPr>
                <w:noProof/>
                <w:webHidden/>
              </w:rPr>
              <w:instrText xml:space="preserve"> PAGEREF _Toc210076147 \h </w:instrText>
            </w:r>
            <w:r>
              <w:rPr>
                <w:noProof/>
                <w:webHidden/>
              </w:rPr>
            </w:r>
            <w:r>
              <w:rPr>
                <w:noProof/>
                <w:webHidden/>
              </w:rPr>
              <w:fldChar w:fldCharType="separate"/>
            </w:r>
            <w:r>
              <w:rPr>
                <w:noProof/>
                <w:webHidden/>
              </w:rPr>
              <w:t>28</w:t>
            </w:r>
            <w:r>
              <w:rPr>
                <w:noProof/>
                <w:webHidden/>
              </w:rPr>
              <w:fldChar w:fldCharType="end"/>
            </w:r>
          </w:hyperlink>
        </w:p>
        <w:p w14:paraId="6277CDD4" w14:textId="1C0E323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8" w:history="1">
            <w:r w:rsidRPr="00B33D31">
              <w:rPr>
                <w:rStyle w:val="Hyperlink"/>
                <w:rFonts w:cs="Arial"/>
                <w:noProof/>
              </w:rPr>
              <w:t>Seating and identifying candidates in exam rooms</w:t>
            </w:r>
            <w:r>
              <w:rPr>
                <w:noProof/>
                <w:webHidden/>
              </w:rPr>
              <w:tab/>
            </w:r>
            <w:r>
              <w:rPr>
                <w:noProof/>
                <w:webHidden/>
              </w:rPr>
              <w:fldChar w:fldCharType="begin"/>
            </w:r>
            <w:r>
              <w:rPr>
                <w:noProof/>
                <w:webHidden/>
              </w:rPr>
              <w:instrText xml:space="preserve"> PAGEREF _Toc210076148 \h </w:instrText>
            </w:r>
            <w:r>
              <w:rPr>
                <w:noProof/>
                <w:webHidden/>
              </w:rPr>
            </w:r>
            <w:r>
              <w:rPr>
                <w:noProof/>
                <w:webHidden/>
              </w:rPr>
              <w:fldChar w:fldCharType="separate"/>
            </w:r>
            <w:r>
              <w:rPr>
                <w:noProof/>
                <w:webHidden/>
              </w:rPr>
              <w:t>28</w:t>
            </w:r>
            <w:r>
              <w:rPr>
                <w:noProof/>
                <w:webHidden/>
              </w:rPr>
              <w:fldChar w:fldCharType="end"/>
            </w:r>
          </w:hyperlink>
        </w:p>
        <w:p w14:paraId="2920383A" w14:textId="30FEB7DA"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49" w:history="1">
            <w:r w:rsidRPr="00B33D31">
              <w:rPr>
                <w:rStyle w:val="Hyperlink"/>
                <w:noProof/>
              </w:rPr>
              <w:t>Candidate Identification Procedure</w:t>
            </w:r>
            <w:r>
              <w:rPr>
                <w:noProof/>
                <w:webHidden/>
              </w:rPr>
              <w:tab/>
            </w:r>
            <w:r>
              <w:rPr>
                <w:noProof/>
                <w:webHidden/>
              </w:rPr>
              <w:fldChar w:fldCharType="begin"/>
            </w:r>
            <w:r>
              <w:rPr>
                <w:noProof/>
                <w:webHidden/>
              </w:rPr>
              <w:instrText xml:space="preserve"> PAGEREF _Toc210076149 \h </w:instrText>
            </w:r>
            <w:r>
              <w:rPr>
                <w:noProof/>
                <w:webHidden/>
              </w:rPr>
            </w:r>
            <w:r>
              <w:rPr>
                <w:noProof/>
                <w:webHidden/>
              </w:rPr>
              <w:fldChar w:fldCharType="separate"/>
            </w:r>
            <w:r>
              <w:rPr>
                <w:noProof/>
                <w:webHidden/>
              </w:rPr>
              <w:t>28</w:t>
            </w:r>
            <w:r>
              <w:rPr>
                <w:noProof/>
                <w:webHidden/>
              </w:rPr>
              <w:fldChar w:fldCharType="end"/>
            </w:r>
          </w:hyperlink>
        </w:p>
        <w:p w14:paraId="5419C65C" w14:textId="037E3B49"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0" w:history="1">
            <w:r w:rsidRPr="00B33D31">
              <w:rPr>
                <w:rStyle w:val="Hyperlink"/>
                <w:rFonts w:cs="Arial"/>
                <w:noProof/>
              </w:rPr>
              <w:t>Security of exam materials</w:t>
            </w:r>
            <w:r>
              <w:rPr>
                <w:noProof/>
                <w:webHidden/>
              </w:rPr>
              <w:tab/>
            </w:r>
            <w:r>
              <w:rPr>
                <w:noProof/>
                <w:webHidden/>
              </w:rPr>
              <w:fldChar w:fldCharType="begin"/>
            </w:r>
            <w:r>
              <w:rPr>
                <w:noProof/>
                <w:webHidden/>
              </w:rPr>
              <w:instrText xml:space="preserve"> PAGEREF _Toc210076150 \h </w:instrText>
            </w:r>
            <w:r>
              <w:rPr>
                <w:noProof/>
                <w:webHidden/>
              </w:rPr>
            </w:r>
            <w:r>
              <w:rPr>
                <w:noProof/>
                <w:webHidden/>
              </w:rPr>
              <w:fldChar w:fldCharType="separate"/>
            </w:r>
            <w:r>
              <w:rPr>
                <w:noProof/>
                <w:webHidden/>
              </w:rPr>
              <w:t>28</w:t>
            </w:r>
            <w:r>
              <w:rPr>
                <w:noProof/>
                <w:webHidden/>
              </w:rPr>
              <w:fldChar w:fldCharType="end"/>
            </w:r>
          </w:hyperlink>
        </w:p>
        <w:p w14:paraId="7BDBA796" w14:textId="12B570C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1" w:history="1">
            <w:r w:rsidRPr="00B33D31">
              <w:rPr>
                <w:rStyle w:val="Hyperlink"/>
                <w:rFonts w:cs="Arial"/>
                <w:noProof/>
              </w:rPr>
              <w:t>Timetabling and rooming</w:t>
            </w:r>
            <w:r>
              <w:rPr>
                <w:noProof/>
                <w:webHidden/>
              </w:rPr>
              <w:tab/>
            </w:r>
            <w:r>
              <w:rPr>
                <w:noProof/>
                <w:webHidden/>
              </w:rPr>
              <w:fldChar w:fldCharType="begin"/>
            </w:r>
            <w:r>
              <w:rPr>
                <w:noProof/>
                <w:webHidden/>
              </w:rPr>
              <w:instrText xml:space="preserve"> PAGEREF _Toc210076151 \h </w:instrText>
            </w:r>
            <w:r>
              <w:rPr>
                <w:noProof/>
                <w:webHidden/>
              </w:rPr>
            </w:r>
            <w:r>
              <w:rPr>
                <w:noProof/>
                <w:webHidden/>
              </w:rPr>
              <w:fldChar w:fldCharType="separate"/>
            </w:r>
            <w:r>
              <w:rPr>
                <w:noProof/>
                <w:webHidden/>
              </w:rPr>
              <w:t>29</w:t>
            </w:r>
            <w:r>
              <w:rPr>
                <w:noProof/>
                <w:webHidden/>
              </w:rPr>
              <w:fldChar w:fldCharType="end"/>
            </w:r>
          </w:hyperlink>
        </w:p>
        <w:p w14:paraId="34B92279" w14:textId="060751D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2" w:history="1">
            <w:r w:rsidRPr="00B33D31">
              <w:rPr>
                <w:rStyle w:val="Hyperlink"/>
                <w:noProof/>
              </w:rPr>
              <w:t>Overnight Supervision Arrangements Policy</w:t>
            </w:r>
            <w:r>
              <w:rPr>
                <w:noProof/>
                <w:webHidden/>
              </w:rPr>
              <w:tab/>
            </w:r>
            <w:r>
              <w:rPr>
                <w:noProof/>
                <w:webHidden/>
              </w:rPr>
              <w:fldChar w:fldCharType="begin"/>
            </w:r>
            <w:r>
              <w:rPr>
                <w:noProof/>
                <w:webHidden/>
              </w:rPr>
              <w:instrText xml:space="preserve"> PAGEREF _Toc210076152 \h </w:instrText>
            </w:r>
            <w:r>
              <w:rPr>
                <w:noProof/>
                <w:webHidden/>
              </w:rPr>
            </w:r>
            <w:r>
              <w:rPr>
                <w:noProof/>
                <w:webHidden/>
              </w:rPr>
              <w:fldChar w:fldCharType="separate"/>
            </w:r>
            <w:r>
              <w:rPr>
                <w:noProof/>
                <w:webHidden/>
              </w:rPr>
              <w:t>29</w:t>
            </w:r>
            <w:r>
              <w:rPr>
                <w:noProof/>
                <w:webHidden/>
              </w:rPr>
              <w:fldChar w:fldCharType="end"/>
            </w:r>
          </w:hyperlink>
        </w:p>
        <w:p w14:paraId="3D6C54E6" w14:textId="0E306D25"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3" w:history="1">
            <w:r w:rsidRPr="00B33D31">
              <w:rPr>
                <w:rStyle w:val="Hyperlink"/>
                <w:rFonts w:cs="Arial"/>
                <w:noProof/>
              </w:rPr>
              <w:t>Alternative site arrangements</w:t>
            </w:r>
            <w:r>
              <w:rPr>
                <w:noProof/>
                <w:webHidden/>
              </w:rPr>
              <w:tab/>
            </w:r>
            <w:r>
              <w:rPr>
                <w:noProof/>
                <w:webHidden/>
              </w:rPr>
              <w:fldChar w:fldCharType="begin"/>
            </w:r>
            <w:r>
              <w:rPr>
                <w:noProof/>
                <w:webHidden/>
              </w:rPr>
              <w:instrText xml:space="preserve"> PAGEREF _Toc210076153 \h </w:instrText>
            </w:r>
            <w:r>
              <w:rPr>
                <w:noProof/>
                <w:webHidden/>
              </w:rPr>
            </w:r>
            <w:r>
              <w:rPr>
                <w:noProof/>
                <w:webHidden/>
              </w:rPr>
              <w:fldChar w:fldCharType="separate"/>
            </w:r>
            <w:r>
              <w:rPr>
                <w:noProof/>
                <w:webHidden/>
              </w:rPr>
              <w:t>30</w:t>
            </w:r>
            <w:r>
              <w:rPr>
                <w:noProof/>
                <w:webHidden/>
              </w:rPr>
              <w:fldChar w:fldCharType="end"/>
            </w:r>
          </w:hyperlink>
        </w:p>
        <w:p w14:paraId="0001C656" w14:textId="2A90DA72"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4" w:history="1">
            <w:r w:rsidRPr="00B33D31">
              <w:rPr>
                <w:rStyle w:val="Hyperlink"/>
                <w:rFonts w:cs="Arial"/>
                <w:noProof/>
              </w:rPr>
              <w:t>Centre consortium arrangements</w:t>
            </w:r>
            <w:r>
              <w:rPr>
                <w:noProof/>
                <w:webHidden/>
              </w:rPr>
              <w:tab/>
            </w:r>
            <w:r>
              <w:rPr>
                <w:noProof/>
                <w:webHidden/>
              </w:rPr>
              <w:fldChar w:fldCharType="begin"/>
            </w:r>
            <w:r>
              <w:rPr>
                <w:noProof/>
                <w:webHidden/>
              </w:rPr>
              <w:instrText xml:space="preserve"> PAGEREF _Toc210076154 \h </w:instrText>
            </w:r>
            <w:r>
              <w:rPr>
                <w:noProof/>
                <w:webHidden/>
              </w:rPr>
            </w:r>
            <w:r>
              <w:rPr>
                <w:noProof/>
                <w:webHidden/>
              </w:rPr>
              <w:fldChar w:fldCharType="separate"/>
            </w:r>
            <w:r>
              <w:rPr>
                <w:noProof/>
                <w:webHidden/>
              </w:rPr>
              <w:t>30</w:t>
            </w:r>
            <w:r>
              <w:rPr>
                <w:noProof/>
                <w:webHidden/>
              </w:rPr>
              <w:fldChar w:fldCharType="end"/>
            </w:r>
          </w:hyperlink>
        </w:p>
        <w:p w14:paraId="5F228F5B" w14:textId="162D639C"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5" w:history="1">
            <w:r w:rsidRPr="00B33D31">
              <w:rPr>
                <w:rStyle w:val="Hyperlink"/>
                <w:rFonts w:cs="Arial"/>
                <w:noProof/>
              </w:rPr>
              <w:t>Transferred candidate arrangements</w:t>
            </w:r>
            <w:r>
              <w:rPr>
                <w:noProof/>
                <w:webHidden/>
              </w:rPr>
              <w:tab/>
            </w:r>
            <w:r>
              <w:rPr>
                <w:noProof/>
                <w:webHidden/>
              </w:rPr>
              <w:fldChar w:fldCharType="begin"/>
            </w:r>
            <w:r>
              <w:rPr>
                <w:noProof/>
                <w:webHidden/>
              </w:rPr>
              <w:instrText xml:space="preserve"> PAGEREF _Toc210076155 \h </w:instrText>
            </w:r>
            <w:r>
              <w:rPr>
                <w:noProof/>
                <w:webHidden/>
              </w:rPr>
            </w:r>
            <w:r>
              <w:rPr>
                <w:noProof/>
                <w:webHidden/>
              </w:rPr>
              <w:fldChar w:fldCharType="separate"/>
            </w:r>
            <w:r>
              <w:rPr>
                <w:noProof/>
                <w:webHidden/>
              </w:rPr>
              <w:t>30</w:t>
            </w:r>
            <w:r>
              <w:rPr>
                <w:noProof/>
                <w:webHidden/>
              </w:rPr>
              <w:fldChar w:fldCharType="end"/>
            </w:r>
          </w:hyperlink>
        </w:p>
        <w:p w14:paraId="4BE28627" w14:textId="6B7B833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6" w:history="1">
            <w:r w:rsidRPr="00B33D31">
              <w:rPr>
                <w:rStyle w:val="Hyperlink"/>
                <w:rFonts w:cs="Arial"/>
                <w:noProof/>
              </w:rPr>
              <w:t>Internal exams/assessments</w:t>
            </w:r>
            <w:r>
              <w:rPr>
                <w:noProof/>
                <w:webHidden/>
              </w:rPr>
              <w:tab/>
            </w:r>
            <w:r>
              <w:rPr>
                <w:noProof/>
                <w:webHidden/>
              </w:rPr>
              <w:fldChar w:fldCharType="begin"/>
            </w:r>
            <w:r>
              <w:rPr>
                <w:noProof/>
                <w:webHidden/>
              </w:rPr>
              <w:instrText xml:space="preserve"> PAGEREF _Toc210076156 \h </w:instrText>
            </w:r>
            <w:r>
              <w:rPr>
                <w:noProof/>
                <w:webHidden/>
              </w:rPr>
            </w:r>
            <w:r>
              <w:rPr>
                <w:noProof/>
                <w:webHidden/>
              </w:rPr>
              <w:fldChar w:fldCharType="separate"/>
            </w:r>
            <w:r>
              <w:rPr>
                <w:noProof/>
                <w:webHidden/>
              </w:rPr>
              <w:t>30</w:t>
            </w:r>
            <w:r>
              <w:rPr>
                <w:noProof/>
                <w:webHidden/>
              </w:rPr>
              <w:fldChar w:fldCharType="end"/>
            </w:r>
          </w:hyperlink>
        </w:p>
        <w:p w14:paraId="4C4163AE" w14:textId="43B239C0"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57" w:history="1">
            <w:r w:rsidRPr="00B33D31">
              <w:rPr>
                <w:rStyle w:val="Hyperlink"/>
                <w:rFonts w:cs="Arial"/>
                <w:noProof/>
              </w:rPr>
              <w:t>Exam time: roles and responsibilities</w:t>
            </w:r>
            <w:r>
              <w:rPr>
                <w:noProof/>
                <w:webHidden/>
              </w:rPr>
              <w:tab/>
            </w:r>
            <w:r>
              <w:rPr>
                <w:noProof/>
                <w:webHidden/>
              </w:rPr>
              <w:fldChar w:fldCharType="begin"/>
            </w:r>
            <w:r>
              <w:rPr>
                <w:noProof/>
                <w:webHidden/>
              </w:rPr>
              <w:instrText xml:space="preserve"> PAGEREF _Toc210076157 \h </w:instrText>
            </w:r>
            <w:r>
              <w:rPr>
                <w:noProof/>
                <w:webHidden/>
              </w:rPr>
            </w:r>
            <w:r>
              <w:rPr>
                <w:noProof/>
                <w:webHidden/>
              </w:rPr>
              <w:fldChar w:fldCharType="separate"/>
            </w:r>
            <w:r>
              <w:rPr>
                <w:noProof/>
                <w:webHidden/>
              </w:rPr>
              <w:t>31</w:t>
            </w:r>
            <w:r>
              <w:rPr>
                <w:noProof/>
                <w:webHidden/>
              </w:rPr>
              <w:fldChar w:fldCharType="end"/>
            </w:r>
          </w:hyperlink>
        </w:p>
        <w:p w14:paraId="0399D811" w14:textId="2DA4A6BD"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8" w:history="1">
            <w:r w:rsidRPr="00B33D31">
              <w:rPr>
                <w:rStyle w:val="Hyperlink"/>
                <w:rFonts w:cs="Tahoma"/>
                <w:noProof/>
              </w:rPr>
              <w:t>Access arrangements</w:t>
            </w:r>
            <w:r>
              <w:rPr>
                <w:noProof/>
                <w:webHidden/>
              </w:rPr>
              <w:tab/>
            </w:r>
            <w:r>
              <w:rPr>
                <w:noProof/>
                <w:webHidden/>
              </w:rPr>
              <w:fldChar w:fldCharType="begin"/>
            </w:r>
            <w:r>
              <w:rPr>
                <w:noProof/>
                <w:webHidden/>
              </w:rPr>
              <w:instrText xml:space="preserve"> PAGEREF _Toc210076158 \h </w:instrText>
            </w:r>
            <w:r>
              <w:rPr>
                <w:noProof/>
                <w:webHidden/>
              </w:rPr>
            </w:r>
            <w:r>
              <w:rPr>
                <w:noProof/>
                <w:webHidden/>
              </w:rPr>
              <w:fldChar w:fldCharType="separate"/>
            </w:r>
            <w:r>
              <w:rPr>
                <w:noProof/>
                <w:webHidden/>
              </w:rPr>
              <w:t>31</w:t>
            </w:r>
            <w:r>
              <w:rPr>
                <w:noProof/>
                <w:webHidden/>
              </w:rPr>
              <w:fldChar w:fldCharType="end"/>
            </w:r>
          </w:hyperlink>
        </w:p>
        <w:p w14:paraId="4002AD16" w14:textId="615093CF"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59" w:history="1">
            <w:r w:rsidRPr="00B33D31">
              <w:rPr>
                <w:rStyle w:val="Hyperlink"/>
                <w:rFonts w:cs="Tahoma"/>
                <w:noProof/>
              </w:rPr>
              <w:t>Candidate absence</w:t>
            </w:r>
            <w:r>
              <w:rPr>
                <w:noProof/>
                <w:webHidden/>
              </w:rPr>
              <w:tab/>
            </w:r>
            <w:r>
              <w:rPr>
                <w:noProof/>
                <w:webHidden/>
              </w:rPr>
              <w:fldChar w:fldCharType="begin"/>
            </w:r>
            <w:r>
              <w:rPr>
                <w:noProof/>
                <w:webHidden/>
              </w:rPr>
              <w:instrText xml:space="preserve"> PAGEREF _Toc210076159 \h </w:instrText>
            </w:r>
            <w:r>
              <w:rPr>
                <w:noProof/>
                <w:webHidden/>
              </w:rPr>
            </w:r>
            <w:r>
              <w:rPr>
                <w:noProof/>
                <w:webHidden/>
              </w:rPr>
              <w:fldChar w:fldCharType="separate"/>
            </w:r>
            <w:r>
              <w:rPr>
                <w:noProof/>
                <w:webHidden/>
              </w:rPr>
              <w:t>31</w:t>
            </w:r>
            <w:r>
              <w:rPr>
                <w:noProof/>
                <w:webHidden/>
              </w:rPr>
              <w:fldChar w:fldCharType="end"/>
            </w:r>
          </w:hyperlink>
        </w:p>
        <w:p w14:paraId="41B70593" w14:textId="568351F4"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0" w:history="1">
            <w:r w:rsidRPr="00B33D31">
              <w:rPr>
                <w:rStyle w:val="Hyperlink"/>
                <w:noProof/>
              </w:rPr>
              <w:t>Candidate Absence Policy</w:t>
            </w:r>
            <w:r>
              <w:rPr>
                <w:noProof/>
                <w:webHidden/>
              </w:rPr>
              <w:tab/>
            </w:r>
            <w:r>
              <w:rPr>
                <w:noProof/>
                <w:webHidden/>
              </w:rPr>
              <w:fldChar w:fldCharType="begin"/>
            </w:r>
            <w:r>
              <w:rPr>
                <w:noProof/>
                <w:webHidden/>
              </w:rPr>
              <w:instrText xml:space="preserve"> PAGEREF _Toc210076160 \h </w:instrText>
            </w:r>
            <w:r>
              <w:rPr>
                <w:noProof/>
                <w:webHidden/>
              </w:rPr>
            </w:r>
            <w:r>
              <w:rPr>
                <w:noProof/>
                <w:webHidden/>
              </w:rPr>
              <w:fldChar w:fldCharType="separate"/>
            </w:r>
            <w:r>
              <w:rPr>
                <w:noProof/>
                <w:webHidden/>
              </w:rPr>
              <w:t>31</w:t>
            </w:r>
            <w:r>
              <w:rPr>
                <w:noProof/>
                <w:webHidden/>
              </w:rPr>
              <w:fldChar w:fldCharType="end"/>
            </w:r>
          </w:hyperlink>
        </w:p>
        <w:p w14:paraId="255DB76A" w14:textId="08C987F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1" w:history="1">
            <w:r w:rsidRPr="00B33D31">
              <w:rPr>
                <w:rStyle w:val="Hyperlink"/>
                <w:rFonts w:cs="Tahoma"/>
                <w:noProof/>
              </w:rPr>
              <w:t>Candidate behaviour</w:t>
            </w:r>
            <w:r>
              <w:rPr>
                <w:noProof/>
                <w:webHidden/>
              </w:rPr>
              <w:tab/>
            </w:r>
            <w:r>
              <w:rPr>
                <w:noProof/>
                <w:webHidden/>
              </w:rPr>
              <w:fldChar w:fldCharType="begin"/>
            </w:r>
            <w:r>
              <w:rPr>
                <w:noProof/>
                <w:webHidden/>
              </w:rPr>
              <w:instrText xml:space="preserve"> PAGEREF _Toc210076161 \h </w:instrText>
            </w:r>
            <w:r>
              <w:rPr>
                <w:noProof/>
                <w:webHidden/>
              </w:rPr>
            </w:r>
            <w:r>
              <w:rPr>
                <w:noProof/>
                <w:webHidden/>
              </w:rPr>
              <w:fldChar w:fldCharType="separate"/>
            </w:r>
            <w:r>
              <w:rPr>
                <w:noProof/>
                <w:webHidden/>
              </w:rPr>
              <w:t>32</w:t>
            </w:r>
            <w:r>
              <w:rPr>
                <w:noProof/>
                <w:webHidden/>
              </w:rPr>
              <w:fldChar w:fldCharType="end"/>
            </w:r>
          </w:hyperlink>
        </w:p>
        <w:p w14:paraId="17521D46" w14:textId="434B82BC"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2" w:history="1">
            <w:r w:rsidRPr="00B33D31">
              <w:rPr>
                <w:rStyle w:val="Hyperlink"/>
                <w:rFonts w:cs="Tahoma"/>
                <w:noProof/>
              </w:rPr>
              <w:t>Candidate belongings</w:t>
            </w:r>
            <w:r>
              <w:rPr>
                <w:noProof/>
                <w:webHidden/>
              </w:rPr>
              <w:tab/>
            </w:r>
            <w:r>
              <w:rPr>
                <w:noProof/>
                <w:webHidden/>
              </w:rPr>
              <w:fldChar w:fldCharType="begin"/>
            </w:r>
            <w:r>
              <w:rPr>
                <w:noProof/>
                <w:webHidden/>
              </w:rPr>
              <w:instrText xml:space="preserve"> PAGEREF _Toc210076162 \h </w:instrText>
            </w:r>
            <w:r>
              <w:rPr>
                <w:noProof/>
                <w:webHidden/>
              </w:rPr>
            </w:r>
            <w:r>
              <w:rPr>
                <w:noProof/>
                <w:webHidden/>
              </w:rPr>
              <w:fldChar w:fldCharType="separate"/>
            </w:r>
            <w:r>
              <w:rPr>
                <w:noProof/>
                <w:webHidden/>
              </w:rPr>
              <w:t>32</w:t>
            </w:r>
            <w:r>
              <w:rPr>
                <w:noProof/>
                <w:webHidden/>
              </w:rPr>
              <w:fldChar w:fldCharType="end"/>
            </w:r>
          </w:hyperlink>
        </w:p>
        <w:p w14:paraId="4439D002" w14:textId="5C82293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3" w:history="1">
            <w:r w:rsidRPr="00B33D31">
              <w:rPr>
                <w:rStyle w:val="Hyperlink"/>
                <w:rFonts w:cs="Tahoma"/>
                <w:noProof/>
              </w:rPr>
              <w:t>Candidate late arrival</w:t>
            </w:r>
            <w:r>
              <w:rPr>
                <w:noProof/>
                <w:webHidden/>
              </w:rPr>
              <w:tab/>
            </w:r>
            <w:r>
              <w:rPr>
                <w:noProof/>
                <w:webHidden/>
              </w:rPr>
              <w:fldChar w:fldCharType="begin"/>
            </w:r>
            <w:r>
              <w:rPr>
                <w:noProof/>
                <w:webHidden/>
              </w:rPr>
              <w:instrText xml:space="preserve"> PAGEREF _Toc210076163 \h </w:instrText>
            </w:r>
            <w:r>
              <w:rPr>
                <w:noProof/>
                <w:webHidden/>
              </w:rPr>
            </w:r>
            <w:r>
              <w:rPr>
                <w:noProof/>
                <w:webHidden/>
              </w:rPr>
              <w:fldChar w:fldCharType="separate"/>
            </w:r>
            <w:r>
              <w:rPr>
                <w:noProof/>
                <w:webHidden/>
              </w:rPr>
              <w:t>32</w:t>
            </w:r>
            <w:r>
              <w:rPr>
                <w:noProof/>
                <w:webHidden/>
              </w:rPr>
              <w:fldChar w:fldCharType="end"/>
            </w:r>
          </w:hyperlink>
        </w:p>
        <w:p w14:paraId="78EDC4CC" w14:textId="27E9CBBB"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4" w:history="1">
            <w:r w:rsidRPr="00B33D31">
              <w:rPr>
                <w:rStyle w:val="Hyperlink"/>
                <w:noProof/>
              </w:rPr>
              <w:t>Candidate Late Arrival Policy</w:t>
            </w:r>
            <w:r>
              <w:rPr>
                <w:noProof/>
                <w:webHidden/>
              </w:rPr>
              <w:tab/>
            </w:r>
            <w:r>
              <w:rPr>
                <w:noProof/>
                <w:webHidden/>
              </w:rPr>
              <w:fldChar w:fldCharType="begin"/>
            </w:r>
            <w:r>
              <w:rPr>
                <w:noProof/>
                <w:webHidden/>
              </w:rPr>
              <w:instrText xml:space="preserve"> PAGEREF _Toc210076164 \h </w:instrText>
            </w:r>
            <w:r>
              <w:rPr>
                <w:noProof/>
                <w:webHidden/>
              </w:rPr>
            </w:r>
            <w:r>
              <w:rPr>
                <w:noProof/>
                <w:webHidden/>
              </w:rPr>
              <w:fldChar w:fldCharType="separate"/>
            </w:r>
            <w:r>
              <w:rPr>
                <w:noProof/>
                <w:webHidden/>
              </w:rPr>
              <w:t>32</w:t>
            </w:r>
            <w:r>
              <w:rPr>
                <w:noProof/>
                <w:webHidden/>
              </w:rPr>
              <w:fldChar w:fldCharType="end"/>
            </w:r>
          </w:hyperlink>
        </w:p>
        <w:p w14:paraId="54A3D1C6" w14:textId="4E7103C1"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5" w:history="1">
            <w:r w:rsidRPr="00B33D31">
              <w:rPr>
                <w:rStyle w:val="Hyperlink"/>
                <w:rFonts w:cs="Tahoma"/>
                <w:noProof/>
              </w:rPr>
              <w:t>Conducting exams</w:t>
            </w:r>
            <w:r>
              <w:rPr>
                <w:noProof/>
                <w:webHidden/>
              </w:rPr>
              <w:tab/>
            </w:r>
            <w:r>
              <w:rPr>
                <w:noProof/>
                <w:webHidden/>
              </w:rPr>
              <w:fldChar w:fldCharType="begin"/>
            </w:r>
            <w:r>
              <w:rPr>
                <w:noProof/>
                <w:webHidden/>
              </w:rPr>
              <w:instrText xml:space="preserve"> PAGEREF _Toc210076165 \h </w:instrText>
            </w:r>
            <w:r>
              <w:rPr>
                <w:noProof/>
                <w:webHidden/>
              </w:rPr>
            </w:r>
            <w:r>
              <w:rPr>
                <w:noProof/>
                <w:webHidden/>
              </w:rPr>
              <w:fldChar w:fldCharType="separate"/>
            </w:r>
            <w:r>
              <w:rPr>
                <w:noProof/>
                <w:webHidden/>
              </w:rPr>
              <w:t>32</w:t>
            </w:r>
            <w:r>
              <w:rPr>
                <w:noProof/>
                <w:webHidden/>
              </w:rPr>
              <w:fldChar w:fldCharType="end"/>
            </w:r>
          </w:hyperlink>
        </w:p>
        <w:p w14:paraId="2BB388F3" w14:textId="09AFF48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6" w:history="1">
            <w:r w:rsidRPr="00B33D31">
              <w:rPr>
                <w:rStyle w:val="Hyperlink"/>
                <w:rFonts w:cs="Tahoma"/>
                <w:noProof/>
              </w:rPr>
              <w:t>Dispatch of exam scripts</w:t>
            </w:r>
            <w:r>
              <w:rPr>
                <w:noProof/>
                <w:webHidden/>
              </w:rPr>
              <w:tab/>
            </w:r>
            <w:r>
              <w:rPr>
                <w:noProof/>
                <w:webHidden/>
              </w:rPr>
              <w:fldChar w:fldCharType="begin"/>
            </w:r>
            <w:r>
              <w:rPr>
                <w:noProof/>
                <w:webHidden/>
              </w:rPr>
              <w:instrText xml:space="preserve"> PAGEREF _Toc210076166 \h </w:instrText>
            </w:r>
            <w:r>
              <w:rPr>
                <w:noProof/>
                <w:webHidden/>
              </w:rPr>
            </w:r>
            <w:r>
              <w:rPr>
                <w:noProof/>
                <w:webHidden/>
              </w:rPr>
              <w:fldChar w:fldCharType="separate"/>
            </w:r>
            <w:r>
              <w:rPr>
                <w:noProof/>
                <w:webHidden/>
              </w:rPr>
              <w:t>32</w:t>
            </w:r>
            <w:r>
              <w:rPr>
                <w:noProof/>
                <w:webHidden/>
              </w:rPr>
              <w:fldChar w:fldCharType="end"/>
            </w:r>
          </w:hyperlink>
        </w:p>
        <w:p w14:paraId="21999AF6" w14:textId="3DA36D7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7" w:history="1">
            <w:r w:rsidRPr="00B33D31">
              <w:rPr>
                <w:rStyle w:val="Hyperlink"/>
                <w:rFonts w:cs="Tahoma"/>
                <w:noProof/>
              </w:rPr>
              <w:t>Exam papers and materials</w:t>
            </w:r>
            <w:r>
              <w:rPr>
                <w:noProof/>
                <w:webHidden/>
              </w:rPr>
              <w:tab/>
            </w:r>
            <w:r>
              <w:rPr>
                <w:noProof/>
                <w:webHidden/>
              </w:rPr>
              <w:fldChar w:fldCharType="begin"/>
            </w:r>
            <w:r>
              <w:rPr>
                <w:noProof/>
                <w:webHidden/>
              </w:rPr>
              <w:instrText xml:space="preserve"> PAGEREF _Toc210076167 \h </w:instrText>
            </w:r>
            <w:r>
              <w:rPr>
                <w:noProof/>
                <w:webHidden/>
              </w:rPr>
            </w:r>
            <w:r>
              <w:rPr>
                <w:noProof/>
                <w:webHidden/>
              </w:rPr>
              <w:fldChar w:fldCharType="separate"/>
            </w:r>
            <w:r>
              <w:rPr>
                <w:noProof/>
                <w:webHidden/>
              </w:rPr>
              <w:t>33</w:t>
            </w:r>
            <w:r>
              <w:rPr>
                <w:noProof/>
                <w:webHidden/>
              </w:rPr>
              <w:fldChar w:fldCharType="end"/>
            </w:r>
          </w:hyperlink>
        </w:p>
        <w:p w14:paraId="1CDA8A30" w14:textId="68C363A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8" w:history="1">
            <w:r w:rsidRPr="00B33D31">
              <w:rPr>
                <w:rStyle w:val="Hyperlink"/>
                <w:noProof/>
              </w:rPr>
              <w:t>Food and Drink Policy (Exams)</w:t>
            </w:r>
            <w:r>
              <w:rPr>
                <w:noProof/>
                <w:webHidden/>
              </w:rPr>
              <w:tab/>
            </w:r>
            <w:r>
              <w:rPr>
                <w:noProof/>
                <w:webHidden/>
              </w:rPr>
              <w:fldChar w:fldCharType="begin"/>
            </w:r>
            <w:r>
              <w:rPr>
                <w:noProof/>
                <w:webHidden/>
              </w:rPr>
              <w:instrText xml:space="preserve"> PAGEREF _Toc210076168 \h </w:instrText>
            </w:r>
            <w:r>
              <w:rPr>
                <w:noProof/>
                <w:webHidden/>
              </w:rPr>
            </w:r>
            <w:r>
              <w:rPr>
                <w:noProof/>
                <w:webHidden/>
              </w:rPr>
              <w:fldChar w:fldCharType="separate"/>
            </w:r>
            <w:r>
              <w:rPr>
                <w:noProof/>
                <w:webHidden/>
              </w:rPr>
              <w:t>33</w:t>
            </w:r>
            <w:r>
              <w:rPr>
                <w:noProof/>
                <w:webHidden/>
              </w:rPr>
              <w:fldChar w:fldCharType="end"/>
            </w:r>
          </w:hyperlink>
        </w:p>
        <w:p w14:paraId="06F41D78" w14:textId="1CC387F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69" w:history="1">
            <w:r w:rsidRPr="00B33D31">
              <w:rPr>
                <w:rStyle w:val="Hyperlink"/>
                <w:noProof/>
              </w:rPr>
              <w:t>Leaving the Examination Room Policy</w:t>
            </w:r>
            <w:r>
              <w:rPr>
                <w:noProof/>
                <w:webHidden/>
              </w:rPr>
              <w:tab/>
            </w:r>
            <w:r>
              <w:rPr>
                <w:noProof/>
                <w:webHidden/>
              </w:rPr>
              <w:fldChar w:fldCharType="begin"/>
            </w:r>
            <w:r>
              <w:rPr>
                <w:noProof/>
                <w:webHidden/>
              </w:rPr>
              <w:instrText xml:space="preserve"> PAGEREF _Toc210076169 \h </w:instrText>
            </w:r>
            <w:r>
              <w:rPr>
                <w:noProof/>
                <w:webHidden/>
              </w:rPr>
            </w:r>
            <w:r>
              <w:rPr>
                <w:noProof/>
                <w:webHidden/>
              </w:rPr>
              <w:fldChar w:fldCharType="separate"/>
            </w:r>
            <w:r>
              <w:rPr>
                <w:noProof/>
                <w:webHidden/>
              </w:rPr>
              <w:t>34</w:t>
            </w:r>
            <w:r>
              <w:rPr>
                <w:noProof/>
                <w:webHidden/>
              </w:rPr>
              <w:fldChar w:fldCharType="end"/>
            </w:r>
          </w:hyperlink>
        </w:p>
        <w:p w14:paraId="5E1B49C0" w14:textId="100488D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0" w:history="1">
            <w:r w:rsidRPr="00B33D31">
              <w:rPr>
                <w:rStyle w:val="Hyperlink"/>
                <w:noProof/>
              </w:rPr>
              <w:t>Emergency Evacuation Policy (Exams)</w:t>
            </w:r>
            <w:r>
              <w:rPr>
                <w:noProof/>
                <w:webHidden/>
              </w:rPr>
              <w:tab/>
            </w:r>
            <w:r>
              <w:rPr>
                <w:noProof/>
                <w:webHidden/>
              </w:rPr>
              <w:fldChar w:fldCharType="begin"/>
            </w:r>
            <w:r>
              <w:rPr>
                <w:noProof/>
                <w:webHidden/>
              </w:rPr>
              <w:instrText xml:space="preserve"> PAGEREF _Toc210076170 \h </w:instrText>
            </w:r>
            <w:r>
              <w:rPr>
                <w:noProof/>
                <w:webHidden/>
              </w:rPr>
            </w:r>
            <w:r>
              <w:rPr>
                <w:noProof/>
                <w:webHidden/>
              </w:rPr>
              <w:fldChar w:fldCharType="separate"/>
            </w:r>
            <w:r>
              <w:rPr>
                <w:noProof/>
                <w:webHidden/>
              </w:rPr>
              <w:t>34</w:t>
            </w:r>
            <w:r>
              <w:rPr>
                <w:noProof/>
                <w:webHidden/>
              </w:rPr>
              <w:fldChar w:fldCharType="end"/>
            </w:r>
          </w:hyperlink>
        </w:p>
        <w:p w14:paraId="57E93DB0" w14:textId="7064258E"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1" w:history="1">
            <w:r w:rsidRPr="00B33D31">
              <w:rPr>
                <w:rStyle w:val="Hyperlink"/>
                <w:noProof/>
              </w:rPr>
              <w:t>Lockdown Policy (Exams)</w:t>
            </w:r>
            <w:r>
              <w:rPr>
                <w:noProof/>
                <w:webHidden/>
              </w:rPr>
              <w:tab/>
            </w:r>
            <w:r>
              <w:rPr>
                <w:noProof/>
                <w:webHidden/>
              </w:rPr>
              <w:fldChar w:fldCharType="begin"/>
            </w:r>
            <w:r>
              <w:rPr>
                <w:noProof/>
                <w:webHidden/>
              </w:rPr>
              <w:instrText xml:space="preserve"> PAGEREF _Toc210076171 \h </w:instrText>
            </w:r>
            <w:r>
              <w:rPr>
                <w:noProof/>
                <w:webHidden/>
              </w:rPr>
            </w:r>
            <w:r>
              <w:rPr>
                <w:noProof/>
                <w:webHidden/>
              </w:rPr>
              <w:fldChar w:fldCharType="separate"/>
            </w:r>
            <w:r>
              <w:rPr>
                <w:noProof/>
                <w:webHidden/>
              </w:rPr>
              <w:t>34</w:t>
            </w:r>
            <w:r>
              <w:rPr>
                <w:noProof/>
                <w:webHidden/>
              </w:rPr>
              <w:fldChar w:fldCharType="end"/>
            </w:r>
          </w:hyperlink>
        </w:p>
        <w:p w14:paraId="29F07B34" w14:textId="3707AEA9"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2" w:history="1">
            <w:r w:rsidRPr="00B33D31">
              <w:rPr>
                <w:rStyle w:val="Hyperlink"/>
                <w:rFonts w:cs="Tahoma"/>
                <w:noProof/>
              </w:rPr>
              <w:t>Irregularities</w:t>
            </w:r>
            <w:r>
              <w:rPr>
                <w:noProof/>
                <w:webHidden/>
              </w:rPr>
              <w:tab/>
            </w:r>
            <w:r>
              <w:rPr>
                <w:noProof/>
                <w:webHidden/>
              </w:rPr>
              <w:fldChar w:fldCharType="begin"/>
            </w:r>
            <w:r>
              <w:rPr>
                <w:noProof/>
                <w:webHidden/>
              </w:rPr>
              <w:instrText xml:space="preserve"> PAGEREF _Toc210076172 \h </w:instrText>
            </w:r>
            <w:r>
              <w:rPr>
                <w:noProof/>
                <w:webHidden/>
              </w:rPr>
            </w:r>
            <w:r>
              <w:rPr>
                <w:noProof/>
                <w:webHidden/>
              </w:rPr>
              <w:fldChar w:fldCharType="separate"/>
            </w:r>
            <w:r>
              <w:rPr>
                <w:noProof/>
                <w:webHidden/>
              </w:rPr>
              <w:t>35</w:t>
            </w:r>
            <w:r>
              <w:rPr>
                <w:noProof/>
                <w:webHidden/>
              </w:rPr>
              <w:fldChar w:fldCharType="end"/>
            </w:r>
          </w:hyperlink>
        </w:p>
        <w:p w14:paraId="09B353CF" w14:textId="70CA148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3" w:history="1">
            <w:r w:rsidRPr="00B33D31">
              <w:rPr>
                <w:rStyle w:val="Hyperlink"/>
                <w:noProof/>
              </w:rPr>
              <w:t>Managing Behaviour Policy (Exams)</w:t>
            </w:r>
            <w:r>
              <w:rPr>
                <w:noProof/>
                <w:webHidden/>
              </w:rPr>
              <w:tab/>
            </w:r>
            <w:r>
              <w:rPr>
                <w:noProof/>
                <w:webHidden/>
              </w:rPr>
              <w:fldChar w:fldCharType="begin"/>
            </w:r>
            <w:r>
              <w:rPr>
                <w:noProof/>
                <w:webHidden/>
              </w:rPr>
              <w:instrText xml:space="preserve"> PAGEREF _Toc210076173 \h </w:instrText>
            </w:r>
            <w:r>
              <w:rPr>
                <w:noProof/>
                <w:webHidden/>
              </w:rPr>
            </w:r>
            <w:r>
              <w:rPr>
                <w:noProof/>
                <w:webHidden/>
              </w:rPr>
              <w:fldChar w:fldCharType="separate"/>
            </w:r>
            <w:r>
              <w:rPr>
                <w:noProof/>
                <w:webHidden/>
              </w:rPr>
              <w:t>35</w:t>
            </w:r>
            <w:r>
              <w:rPr>
                <w:noProof/>
                <w:webHidden/>
              </w:rPr>
              <w:fldChar w:fldCharType="end"/>
            </w:r>
          </w:hyperlink>
        </w:p>
        <w:p w14:paraId="3FA2DE7A" w14:textId="2AFF128E"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4" w:history="1">
            <w:r w:rsidRPr="00B33D31">
              <w:rPr>
                <w:rStyle w:val="Hyperlink"/>
                <w:rFonts w:cs="Arial"/>
                <w:noProof/>
              </w:rPr>
              <w:t>Malpractice</w:t>
            </w:r>
            <w:r>
              <w:rPr>
                <w:noProof/>
                <w:webHidden/>
              </w:rPr>
              <w:tab/>
            </w:r>
            <w:r>
              <w:rPr>
                <w:noProof/>
                <w:webHidden/>
              </w:rPr>
              <w:fldChar w:fldCharType="begin"/>
            </w:r>
            <w:r>
              <w:rPr>
                <w:noProof/>
                <w:webHidden/>
              </w:rPr>
              <w:instrText xml:space="preserve"> PAGEREF _Toc210076174 \h </w:instrText>
            </w:r>
            <w:r>
              <w:rPr>
                <w:noProof/>
                <w:webHidden/>
              </w:rPr>
            </w:r>
            <w:r>
              <w:rPr>
                <w:noProof/>
                <w:webHidden/>
              </w:rPr>
              <w:fldChar w:fldCharType="separate"/>
            </w:r>
            <w:r>
              <w:rPr>
                <w:noProof/>
                <w:webHidden/>
              </w:rPr>
              <w:t>36</w:t>
            </w:r>
            <w:r>
              <w:rPr>
                <w:noProof/>
                <w:webHidden/>
              </w:rPr>
              <w:fldChar w:fldCharType="end"/>
            </w:r>
          </w:hyperlink>
        </w:p>
        <w:p w14:paraId="663DC396" w14:textId="786B1E7B"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5" w:history="1">
            <w:r w:rsidRPr="00B33D31">
              <w:rPr>
                <w:rStyle w:val="Hyperlink"/>
                <w:rFonts w:cs="Arial"/>
                <w:noProof/>
              </w:rPr>
              <w:t>Special consideration</w:t>
            </w:r>
            <w:r>
              <w:rPr>
                <w:noProof/>
                <w:webHidden/>
              </w:rPr>
              <w:tab/>
            </w:r>
            <w:r>
              <w:rPr>
                <w:noProof/>
                <w:webHidden/>
              </w:rPr>
              <w:fldChar w:fldCharType="begin"/>
            </w:r>
            <w:r>
              <w:rPr>
                <w:noProof/>
                <w:webHidden/>
              </w:rPr>
              <w:instrText xml:space="preserve"> PAGEREF _Toc210076175 \h </w:instrText>
            </w:r>
            <w:r>
              <w:rPr>
                <w:noProof/>
                <w:webHidden/>
              </w:rPr>
            </w:r>
            <w:r>
              <w:rPr>
                <w:noProof/>
                <w:webHidden/>
              </w:rPr>
              <w:fldChar w:fldCharType="separate"/>
            </w:r>
            <w:r>
              <w:rPr>
                <w:noProof/>
                <w:webHidden/>
              </w:rPr>
              <w:t>36</w:t>
            </w:r>
            <w:r>
              <w:rPr>
                <w:noProof/>
                <w:webHidden/>
              </w:rPr>
              <w:fldChar w:fldCharType="end"/>
            </w:r>
          </w:hyperlink>
        </w:p>
        <w:p w14:paraId="6A854674" w14:textId="2134B4F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6" w:history="1">
            <w:r w:rsidRPr="00B33D31">
              <w:rPr>
                <w:rStyle w:val="Hyperlink"/>
                <w:noProof/>
              </w:rPr>
              <w:t>Special Consideration Policy</w:t>
            </w:r>
            <w:r>
              <w:rPr>
                <w:noProof/>
                <w:webHidden/>
              </w:rPr>
              <w:tab/>
            </w:r>
            <w:r>
              <w:rPr>
                <w:noProof/>
                <w:webHidden/>
              </w:rPr>
              <w:fldChar w:fldCharType="begin"/>
            </w:r>
            <w:r>
              <w:rPr>
                <w:noProof/>
                <w:webHidden/>
              </w:rPr>
              <w:instrText xml:space="preserve"> PAGEREF _Toc210076176 \h </w:instrText>
            </w:r>
            <w:r>
              <w:rPr>
                <w:noProof/>
                <w:webHidden/>
              </w:rPr>
            </w:r>
            <w:r>
              <w:rPr>
                <w:noProof/>
                <w:webHidden/>
              </w:rPr>
              <w:fldChar w:fldCharType="separate"/>
            </w:r>
            <w:r>
              <w:rPr>
                <w:noProof/>
                <w:webHidden/>
              </w:rPr>
              <w:t>36</w:t>
            </w:r>
            <w:r>
              <w:rPr>
                <w:noProof/>
                <w:webHidden/>
              </w:rPr>
              <w:fldChar w:fldCharType="end"/>
            </w:r>
          </w:hyperlink>
        </w:p>
        <w:p w14:paraId="15ECBEBD" w14:textId="692D7CF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7" w:history="1">
            <w:r w:rsidRPr="00B33D31">
              <w:rPr>
                <w:rStyle w:val="Hyperlink"/>
                <w:rFonts w:cs="Arial"/>
                <w:noProof/>
              </w:rPr>
              <w:t>Unauthorised items</w:t>
            </w:r>
            <w:r>
              <w:rPr>
                <w:noProof/>
                <w:webHidden/>
              </w:rPr>
              <w:tab/>
            </w:r>
            <w:r>
              <w:rPr>
                <w:noProof/>
                <w:webHidden/>
              </w:rPr>
              <w:fldChar w:fldCharType="begin"/>
            </w:r>
            <w:r>
              <w:rPr>
                <w:noProof/>
                <w:webHidden/>
              </w:rPr>
              <w:instrText xml:space="preserve"> PAGEREF _Toc210076177 \h </w:instrText>
            </w:r>
            <w:r>
              <w:rPr>
                <w:noProof/>
                <w:webHidden/>
              </w:rPr>
            </w:r>
            <w:r>
              <w:rPr>
                <w:noProof/>
                <w:webHidden/>
              </w:rPr>
              <w:fldChar w:fldCharType="separate"/>
            </w:r>
            <w:r>
              <w:rPr>
                <w:noProof/>
                <w:webHidden/>
              </w:rPr>
              <w:t>36</w:t>
            </w:r>
            <w:r>
              <w:rPr>
                <w:noProof/>
                <w:webHidden/>
              </w:rPr>
              <w:fldChar w:fldCharType="end"/>
            </w:r>
          </w:hyperlink>
        </w:p>
        <w:p w14:paraId="365E1008" w14:textId="747DCA0C"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8" w:history="1">
            <w:r w:rsidRPr="00B33D31">
              <w:rPr>
                <w:rStyle w:val="Hyperlink"/>
                <w:noProof/>
              </w:rPr>
              <w:t>Arrangements for unauthorised items taken into the exam room</w:t>
            </w:r>
            <w:r>
              <w:rPr>
                <w:noProof/>
                <w:webHidden/>
              </w:rPr>
              <w:tab/>
            </w:r>
            <w:r>
              <w:rPr>
                <w:noProof/>
                <w:webHidden/>
              </w:rPr>
              <w:fldChar w:fldCharType="begin"/>
            </w:r>
            <w:r>
              <w:rPr>
                <w:noProof/>
                <w:webHidden/>
              </w:rPr>
              <w:instrText xml:space="preserve"> PAGEREF _Toc210076178 \h </w:instrText>
            </w:r>
            <w:r>
              <w:rPr>
                <w:noProof/>
                <w:webHidden/>
              </w:rPr>
            </w:r>
            <w:r>
              <w:rPr>
                <w:noProof/>
                <w:webHidden/>
              </w:rPr>
              <w:fldChar w:fldCharType="separate"/>
            </w:r>
            <w:r>
              <w:rPr>
                <w:noProof/>
                <w:webHidden/>
              </w:rPr>
              <w:t>36</w:t>
            </w:r>
            <w:r>
              <w:rPr>
                <w:noProof/>
                <w:webHidden/>
              </w:rPr>
              <w:fldChar w:fldCharType="end"/>
            </w:r>
          </w:hyperlink>
        </w:p>
        <w:p w14:paraId="5199E5A9" w14:textId="0CCBC4D0"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79" w:history="1">
            <w:r w:rsidRPr="00B33D31">
              <w:rPr>
                <w:rStyle w:val="Hyperlink"/>
                <w:rFonts w:cs="Arial"/>
                <w:noProof/>
              </w:rPr>
              <w:t>Internal exams/assessments</w:t>
            </w:r>
            <w:r>
              <w:rPr>
                <w:noProof/>
                <w:webHidden/>
              </w:rPr>
              <w:tab/>
            </w:r>
            <w:r>
              <w:rPr>
                <w:noProof/>
                <w:webHidden/>
              </w:rPr>
              <w:fldChar w:fldCharType="begin"/>
            </w:r>
            <w:r>
              <w:rPr>
                <w:noProof/>
                <w:webHidden/>
              </w:rPr>
              <w:instrText xml:space="preserve"> PAGEREF _Toc210076179 \h </w:instrText>
            </w:r>
            <w:r>
              <w:rPr>
                <w:noProof/>
                <w:webHidden/>
              </w:rPr>
            </w:r>
            <w:r>
              <w:rPr>
                <w:noProof/>
                <w:webHidden/>
              </w:rPr>
              <w:fldChar w:fldCharType="separate"/>
            </w:r>
            <w:r>
              <w:rPr>
                <w:noProof/>
                <w:webHidden/>
              </w:rPr>
              <w:t>36</w:t>
            </w:r>
            <w:r>
              <w:rPr>
                <w:noProof/>
                <w:webHidden/>
              </w:rPr>
              <w:fldChar w:fldCharType="end"/>
            </w:r>
          </w:hyperlink>
        </w:p>
        <w:p w14:paraId="180C6DAC" w14:textId="08C361B4"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80" w:history="1">
            <w:r w:rsidRPr="00B33D31">
              <w:rPr>
                <w:rStyle w:val="Hyperlink"/>
                <w:rFonts w:cs="Arial"/>
                <w:noProof/>
              </w:rPr>
              <w:t>Results and post-results: roles and responsibilities</w:t>
            </w:r>
            <w:r>
              <w:rPr>
                <w:noProof/>
                <w:webHidden/>
              </w:rPr>
              <w:tab/>
            </w:r>
            <w:r>
              <w:rPr>
                <w:noProof/>
                <w:webHidden/>
              </w:rPr>
              <w:fldChar w:fldCharType="begin"/>
            </w:r>
            <w:r>
              <w:rPr>
                <w:noProof/>
                <w:webHidden/>
              </w:rPr>
              <w:instrText xml:space="preserve"> PAGEREF _Toc210076180 \h </w:instrText>
            </w:r>
            <w:r>
              <w:rPr>
                <w:noProof/>
                <w:webHidden/>
              </w:rPr>
            </w:r>
            <w:r>
              <w:rPr>
                <w:noProof/>
                <w:webHidden/>
              </w:rPr>
              <w:fldChar w:fldCharType="separate"/>
            </w:r>
            <w:r>
              <w:rPr>
                <w:noProof/>
                <w:webHidden/>
              </w:rPr>
              <w:t>36</w:t>
            </w:r>
            <w:r>
              <w:rPr>
                <w:noProof/>
                <w:webHidden/>
              </w:rPr>
              <w:fldChar w:fldCharType="end"/>
            </w:r>
          </w:hyperlink>
        </w:p>
        <w:p w14:paraId="2FD81AD4" w14:textId="537717FA"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1" w:history="1">
            <w:r w:rsidRPr="00B33D31">
              <w:rPr>
                <w:rStyle w:val="Hyperlink"/>
                <w:rFonts w:cs="Arial"/>
                <w:noProof/>
              </w:rPr>
              <w:t>Internal assessment</w:t>
            </w:r>
            <w:r>
              <w:rPr>
                <w:noProof/>
                <w:webHidden/>
              </w:rPr>
              <w:tab/>
            </w:r>
            <w:r>
              <w:rPr>
                <w:noProof/>
                <w:webHidden/>
              </w:rPr>
              <w:fldChar w:fldCharType="begin"/>
            </w:r>
            <w:r>
              <w:rPr>
                <w:noProof/>
                <w:webHidden/>
              </w:rPr>
              <w:instrText xml:space="preserve"> PAGEREF _Toc210076181 \h </w:instrText>
            </w:r>
            <w:r>
              <w:rPr>
                <w:noProof/>
                <w:webHidden/>
              </w:rPr>
            </w:r>
            <w:r>
              <w:rPr>
                <w:noProof/>
                <w:webHidden/>
              </w:rPr>
              <w:fldChar w:fldCharType="separate"/>
            </w:r>
            <w:r>
              <w:rPr>
                <w:noProof/>
                <w:webHidden/>
              </w:rPr>
              <w:t>36</w:t>
            </w:r>
            <w:r>
              <w:rPr>
                <w:noProof/>
                <w:webHidden/>
              </w:rPr>
              <w:fldChar w:fldCharType="end"/>
            </w:r>
          </w:hyperlink>
        </w:p>
        <w:p w14:paraId="108A0B77" w14:textId="35C81983"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2" w:history="1">
            <w:r w:rsidRPr="00B33D31">
              <w:rPr>
                <w:rStyle w:val="Hyperlink"/>
                <w:rFonts w:cs="Arial"/>
                <w:noProof/>
              </w:rPr>
              <w:t>Managing results day(s)</w:t>
            </w:r>
            <w:r>
              <w:rPr>
                <w:noProof/>
                <w:webHidden/>
              </w:rPr>
              <w:tab/>
            </w:r>
            <w:r>
              <w:rPr>
                <w:noProof/>
                <w:webHidden/>
              </w:rPr>
              <w:fldChar w:fldCharType="begin"/>
            </w:r>
            <w:r>
              <w:rPr>
                <w:noProof/>
                <w:webHidden/>
              </w:rPr>
              <w:instrText xml:space="preserve"> PAGEREF _Toc210076182 \h </w:instrText>
            </w:r>
            <w:r>
              <w:rPr>
                <w:noProof/>
                <w:webHidden/>
              </w:rPr>
            </w:r>
            <w:r>
              <w:rPr>
                <w:noProof/>
                <w:webHidden/>
              </w:rPr>
              <w:fldChar w:fldCharType="separate"/>
            </w:r>
            <w:r>
              <w:rPr>
                <w:noProof/>
                <w:webHidden/>
              </w:rPr>
              <w:t>37</w:t>
            </w:r>
            <w:r>
              <w:rPr>
                <w:noProof/>
                <w:webHidden/>
              </w:rPr>
              <w:fldChar w:fldCharType="end"/>
            </w:r>
          </w:hyperlink>
        </w:p>
        <w:p w14:paraId="1AE67C8B" w14:textId="4E3D7BE1"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3" w:history="1">
            <w:r w:rsidRPr="00B33D31">
              <w:rPr>
                <w:rStyle w:val="Hyperlink"/>
                <w:noProof/>
              </w:rPr>
              <w:t>Results day programme</w:t>
            </w:r>
            <w:r>
              <w:rPr>
                <w:noProof/>
                <w:webHidden/>
              </w:rPr>
              <w:tab/>
            </w:r>
            <w:r>
              <w:rPr>
                <w:noProof/>
                <w:webHidden/>
              </w:rPr>
              <w:fldChar w:fldCharType="begin"/>
            </w:r>
            <w:r>
              <w:rPr>
                <w:noProof/>
                <w:webHidden/>
              </w:rPr>
              <w:instrText xml:space="preserve"> PAGEREF _Toc210076183 \h </w:instrText>
            </w:r>
            <w:r>
              <w:rPr>
                <w:noProof/>
                <w:webHidden/>
              </w:rPr>
            </w:r>
            <w:r>
              <w:rPr>
                <w:noProof/>
                <w:webHidden/>
              </w:rPr>
              <w:fldChar w:fldCharType="separate"/>
            </w:r>
            <w:r>
              <w:rPr>
                <w:noProof/>
                <w:webHidden/>
              </w:rPr>
              <w:t>37</w:t>
            </w:r>
            <w:r>
              <w:rPr>
                <w:noProof/>
                <w:webHidden/>
              </w:rPr>
              <w:fldChar w:fldCharType="end"/>
            </w:r>
          </w:hyperlink>
        </w:p>
        <w:p w14:paraId="1744AFB3" w14:textId="2222CD3C"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4" w:history="1">
            <w:r w:rsidRPr="00B33D31">
              <w:rPr>
                <w:rStyle w:val="Hyperlink"/>
                <w:rFonts w:cs="Arial"/>
                <w:noProof/>
              </w:rPr>
              <w:t>Accessing results</w:t>
            </w:r>
            <w:r>
              <w:rPr>
                <w:noProof/>
                <w:webHidden/>
              </w:rPr>
              <w:tab/>
            </w:r>
            <w:r>
              <w:rPr>
                <w:noProof/>
                <w:webHidden/>
              </w:rPr>
              <w:fldChar w:fldCharType="begin"/>
            </w:r>
            <w:r>
              <w:rPr>
                <w:noProof/>
                <w:webHidden/>
              </w:rPr>
              <w:instrText xml:space="preserve"> PAGEREF _Toc210076184 \h </w:instrText>
            </w:r>
            <w:r>
              <w:rPr>
                <w:noProof/>
                <w:webHidden/>
              </w:rPr>
            </w:r>
            <w:r>
              <w:rPr>
                <w:noProof/>
                <w:webHidden/>
              </w:rPr>
              <w:fldChar w:fldCharType="separate"/>
            </w:r>
            <w:r>
              <w:rPr>
                <w:noProof/>
                <w:webHidden/>
              </w:rPr>
              <w:t>37</w:t>
            </w:r>
            <w:r>
              <w:rPr>
                <w:noProof/>
                <w:webHidden/>
              </w:rPr>
              <w:fldChar w:fldCharType="end"/>
            </w:r>
          </w:hyperlink>
        </w:p>
        <w:p w14:paraId="41151947" w14:textId="6F02E97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5" w:history="1">
            <w:r w:rsidRPr="00B33D31">
              <w:rPr>
                <w:rStyle w:val="Hyperlink"/>
                <w:rFonts w:cs="Arial"/>
                <w:noProof/>
              </w:rPr>
              <w:t>Post-results services</w:t>
            </w:r>
            <w:r>
              <w:rPr>
                <w:noProof/>
                <w:webHidden/>
              </w:rPr>
              <w:tab/>
            </w:r>
            <w:r>
              <w:rPr>
                <w:noProof/>
                <w:webHidden/>
              </w:rPr>
              <w:fldChar w:fldCharType="begin"/>
            </w:r>
            <w:r>
              <w:rPr>
                <w:noProof/>
                <w:webHidden/>
              </w:rPr>
              <w:instrText xml:space="preserve"> PAGEREF _Toc210076185 \h </w:instrText>
            </w:r>
            <w:r>
              <w:rPr>
                <w:noProof/>
                <w:webHidden/>
              </w:rPr>
            </w:r>
            <w:r>
              <w:rPr>
                <w:noProof/>
                <w:webHidden/>
              </w:rPr>
              <w:fldChar w:fldCharType="separate"/>
            </w:r>
            <w:r>
              <w:rPr>
                <w:noProof/>
                <w:webHidden/>
              </w:rPr>
              <w:t>37</w:t>
            </w:r>
            <w:r>
              <w:rPr>
                <w:noProof/>
                <w:webHidden/>
              </w:rPr>
              <w:fldChar w:fldCharType="end"/>
            </w:r>
          </w:hyperlink>
        </w:p>
        <w:p w14:paraId="61779BEC" w14:textId="42466817"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6" w:history="1">
            <w:r w:rsidRPr="00B33D31">
              <w:rPr>
                <w:rStyle w:val="Hyperlink"/>
                <w:rFonts w:cs="Arial"/>
                <w:noProof/>
              </w:rPr>
              <w:t>Analysis of results</w:t>
            </w:r>
            <w:r>
              <w:rPr>
                <w:noProof/>
                <w:webHidden/>
              </w:rPr>
              <w:tab/>
            </w:r>
            <w:r>
              <w:rPr>
                <w:noProof/>
                <w:webHidden/>
              </w:rPr>
              <w:fldChar w:fldCharType="begin"/>
            </w:r>
            <w:r>
              <w:rPr>
                <w:noProof/>
                <w:webHidden/>
              </w:rPr>
              <w:instrText xml:space="preserve"> PAGEREF _Toc210076186 \h </w:instrText>
            </w:r>
            <w:r>
              <w:rPr>
                <w:noProof/>
                <w:webHidden/>
              </w:rPr>
            </w:r>
            <w:r>
              <w:rPr>
                <w:noProof/>
                <w:webHidden/>
              </w:rPr>
              <w:fldChar w:fldCharType="separate"/>
            </w:r>
            <w:r>
              <w:rPr>
                <w:noProof/>
                <w:webHidden/>
              </w:rPr>
              <w:t>38</w:t>
            </w:r>
            <w:r>
              <w:rPr>
                <w:noProof/>
                <w:webHidden/>
              </w:rPr>
              <w:fldChar w:fldCharType="end"/>
            </w:r>
          </w:hyperlink>
        </w:p>
        <w:p w14:paraId="44A5927D" w14:textId="4045387C"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7" w:history="1">
            <w:r w:rsidRPr="00B33D31">
              <w:rPr>
                <w:rStyle w:val="Hyperlink"/>
                <w:rFonts w:cs="Arial"/>
                <w:noProof/>
              </w:rPr>
              <w:t>Certificates</w:t>
            </w:r>
            <w:r>
              <w:rPr>
                <w:noProof/>
                <w:webHidden/>
              </w:rPr>
              <w:tab/>
            </w:r>
            <w:r>
              <w:rPr>
                <w:noProof/>
                <w:webHidden/>
              </w:rPr>
              <w:fldChar w:fldCharType="begin"/>
            </w:r>
            <w:r>
              <w:rPr>
                <w:noProof/>
                <w:webHidden/>
              </w:rPr>
              <w:instrText xml:space="preserve"> PAGEREF _Toc210076187 \h </w:instrText>
            </w:r>
            <w:r>
              <w:rPr>
                <w:noProof/>
                <w:webHidden/>
              </w:rPr>
            </w:r>
            <w:r>
              <w:rPr>
                <w:noProof/>
                <w:webHidden/>
              </w:rPr>
              <w:fldChar w:fldCharType="separate"/>
            </w:r>
            <w:r>
              <w:rPr>
                <w:noProof/>
                <w:webHidden/>
              </w:rPr>
              <w:t>38</w:t>
            </w:r>
            <w:r>
              <w:rPr>
                <w:noProof/>
                <w:webHidden/>
              </w:rPr>
              <w:fldChar w:fldCharType="end"/>
            </w:r>
          </w:hyperlink>
        </w:p>
        <w:p w14:paraId="1EF19284" w14:textId="022188AA"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88" w:history="1">
            <w:r w:rsidRPr="00B33D31">
              <w:rPr>
                <w:rStyle w:val="Hyperlink"/>
                <w:noProof/>
              </w:rPr>
              <w:t>Certificate Issue Procedure and Retention Policy</w:t>
            </w:r>
            <w:r>
              <w:rPr>
                <w:noProof/>
                <w:webHidden/>
              </w:rPr>
              <w:tab/>
            </w:r>
            <w:r>
              <w:rPr>
                <w:noProof/>
                <w:webHidden/>
              </w:rPr>
              <w:fldChar w:fldCharType="begin"/>
            </w:r>
            <w:r>
              <w:rPr>
                <w:noProof/>
                <w:webHidden/>
              </w:rPr>
              <w:instrText xml:space="preserve"> PAGEREF _Toc210076188 \h </w:instrText>
            </w:r>
            <w:r>
              <w:rPr>
                <w:noProof/>
                <w:webHidden/>
              </w:rPr>
            </w:r>
            <w:r>
              <w:rPr>
                <w:noProof/>
                <w:webHidden/>
              </w:rPr>
              <w:fldChar w:fldCharType="separate"/>
            </w:r>
            <w:r>
              <w:rPr>
                <w:noProof/>
                <w:webHidden/>
              </w:rPr>
              <w:t>38</w:t>
            </w:r>
            <w:r>
              <w:rPr>
                <w:noProof/>
                <w:webHidden/>
              </w:rPr>
              <w:fldChar w:fldCharType="end"/>
            </w:r>
          </w:hyperlink>
        </w:p>
        <w:p w14:paraId="348E81E9" w14:textId="6F9E27A3"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89" w:history="1">
            <w:r w:rsidRPr="00B33D31">
              <w:rPr>
                <w:rStyle w:val="Hyperlink"/>
                <w:rFonts w:cs="Arial"/>
                <w:noProof/>
              </w:rPr>
              <w:t>Exams review: roles and responsibilities</w:t>
            </w:r>
            <w:r>
              <w:rPr>
                <w:noProof/>
                <w:webHidden/>
              </w:rPr>
              <w:tab/>
            </w:r>
            <w:r>
              <w:rPr>
                <w:noProof/>
                <w:webHidden/>
              </w:rPr>
              <w:fldChar w:fldCharType="begin"/>
            </w:r>
            <w:r>
              <w:rPr>
                <w:noProof/>
                <w:webHidden/>
              </w:rPr>
              <w:instrText xml:space="preserve"> PAGEREF _Toc210076189 \h </w:instrText>
            </w:r>
            <w:r>
              <w:rPr>
                <w:noProof/>
                <w:webHidden/>
              </w:rPr>
            </w:r>
            <w:r>
              <w:rPr>
                <w:noProof/>
                <w:webHidden/>
              </w:rPr>
              <w:fldChar w:fldCharType="separate"/>
            </w:r>
            <w:r>
              <w:rPr>
                <w:noProof/>
                <w:webHidden/>
              </w:rPr>
              <w:t>38</w:t>
            </w:r>
            <w:r>
              <w:rPr>
                <w:noProof/>
                <w:webHidden/>
              </w:rPr>
              <w:fldChar w:fldCharType="end"/>
            </w:r>
          </w:hyperlink>
        </w:p>
        <w:p w14:paraId="5A1A84B6" w14:textId="480AF038" w:rsidR="0055276A" w:rsidRDefault="0055276A">
          <w:pPr>
            <w:pStyle w:val="TOC2"/>
            <w:tabs>
              <w:tab w:val="right" w:leader="dot" w:pos="10042"/>
            </w:tabs>
            <w:rPr>
              <w:rFonts w:asciiTheme="minorHAnsi" w:eastAsiaTheme="minorEastAsia" w:hAnsiTheme="minorHAnsi" w:cstheme="minorBidi"/>
              <w:noProof/>
              <w:kern w:val="2"/>
              <w:sz w:val="24"/>
              <w14:ligatures w14:val="standardContextual"/>
            </w:rPr>
          </w:pPr>
          <w:hyperlink w:anchor="_Toc210076190" w:history="1">
            <w:r w:rsidRPr="00B33D31">
              <w:rPr>
                <w:rStyle w:val="Hyperlink"/>
                <w:rFonts w:cs="Arial"/>
                <w:noProof/>
              </w:rPr>
              <w:t>Retention of records: roles and responsibilities</w:t>
            </w:r>
            <w:r>
              <w:rPr>
                <w:noProof/>
                <w:webHidden/>
              </w:rPr>
              <w:tab/>
            </w:r>
            <w:r>
              <w:rPr>
                <w:noProof/>
                <w:webHidden/>
              </w:rPr>
              <w:fldChar w:fldCharType="begin"/>
            </w:r>
            <w:r>
              <w:rPr>
                <w:noProof/>
                <w:webHidden/>
              </w:rPr>
              <w:instrText xml:space="preserve"> PAGEREF _Toc210076190 \h </w:instrText>
            </w:r>
            <w:r>
              <w:rPr>
                <w:noProof/>
                <w:webHidden/>
              </w:rPr>
            </w:r>
            <w:r>
              <w:rPr>
                <w:noProof/>
                <w:webHidden/>
              </w:rPr>
              <w:fldChar w:fldCharType="separate"/>
            </w:r>
            <w:r>
              <w:rPr>
                <w:noProof/>
                <w:webHidden/>
              </w:rPr>
              <w:t>39</w:t>
            </w:r>
            <w:r>
              <w:rPr>
                <w:noProof/>
                <w:webHidden/>
              </w:rPr>
              <w:fldChar w:fldCharType="end"/>
            </w:r>
          </w:hyperlink>
        </w:p>
        <w:p w14:paraId="46621561" w14:textId="774FB018" w:rsidR="0055276A" w:rsidRDefault="0055276A">
          <w:pPr>
            <w:pStyle w:val="TOC3"/>
            <w:tabs>
              <w:tab w:val="right" w:leader="dot" w:pos="10042"/>
            </w:tabs>
            <w:rPr>
              <w:rFonts w:asciiTheme="minorHAnsi" w:eastAsiaTheme="minorEastAsia" w:hAnsiTheme="minorHAnsi" w:cstheme="minorBidi"/>
              <w:noProof/>
              <w:kern w:val="2"/>
              <w:sz w:val="24"/>
              <w14:ligatures w14:val="standardContextual"/>
            </w:rPr>
          </w:pPr>
          <w:hyperlink w:anchor="_Toc210076191" w:history="1">
            <w:r w:rsidRPr="00B33D31">
              <w:rPr>
                <w:rStyle w:val="Hyperlink"/>
                <w:noProof/>
              </w:rPr>
              <w:t>Exams Archiving Policy</w:t>
            </w:r>
            <w:r>
              <w:rPr>
                <w:noProof/>
                <w:webHidden/>
              </w:rPr>
              <w:tab/>
            </w:r>
            <w:r>
              <w:rPr>
                <w:noProof/>
                <w:webHidden/>
              </w:rPr>
              <w:fldChar w:fldCharType="begin"/>
            </w:r>
            <w:r>
              <w:rPr>
                <w:noProof/>
                <w:webHidden/>
              </w:rPr>
              <w:instrText xml:space="preserve"> PAGEREF _Toc210076191 \h </w:instrText>
            </w:r>
            <w:r>
              <w:rPr>
                <w:noProof/>
                <w:webHidden/>
              </w:rPr>
            </w:r>
            <w:r>
              <w:rPr>
                <w:noProof/>
                <w:webHidden/>
              </w:rPr>
              <w:fldChar w:fldCharType="separate"/>
            </w:r>
            <w:r>
              <w:rPr>
                <w:noProof/>
                <w:webHidden/>
              </w:rPr>
              <w:t>39</w:t>
            </w:r>
            <w:r>
              <w:rPr>
                <w:noProof/>
                <w:webHidden/>
              </w:rPr>
              <w:fldChar w:fldCharType="end"/>
            </w:r>
          </w:hyperlink>
        </w:p>
        <w:p w14:paraId="3BDB0D38" w14:textId="5A2C3FB0" w:rsidR="0055276A" w:rsidRDefault="0055276A">
          <w:pPr>
            <w:pStyle w:val="TOC1"/>
            <w:tabs>
              <w:tab w:val="right" w:leader="dot" w:pos="10042"/>
            </w:tabs>
            <w:rPr>
              <w:rFonts w:asciiTheme="minorHAnsi" w:eastAsiaTheme="minorEastAsia" w:hAnsiTheme="minorHAnsi" w:cstheme="minorBidi"/>
              <w:noProof/>
              <w:kern w:val="2"/>
              <w:sz w:val="24"/>
              <w14:ligatures w14:val="standardContextual"/>
            </w:rPr>
          </w:pPr>
          <w:hyperlink w:anchor="_Toc210076192" w:history="1">
            <w:r w:rsidRPr="00B33D31">
              <w:rPr>
                <w:rStyle w:val="Hyperlink"/>
                <w:rFonts w:cs="Arial"/>
                <w:noProof/>
              </w:rPr>
              <w:t>Appendices</w:t>
            </w:r>
            <w:r>
              <w:rPr>
                <w:noProof/>
                <w:webHidden/>
              </w:rPr>
              <w:tab/>
            </w:r>
            <w:r>
              <w:rPr>
                <w:noProof/>
                <w:webHidden/>
              </w:rPr>
              <w:fldChar w:fldCharType="begin"/>
            </w:r>
            <w:r>
              <w:rPr>
                <w:noProof/>
                <w:webHidden/>
              </w:rPr>
              <w:instrText xml:space="preserve"> PAGEREF _Toc210076192 \h </w:instrText>
            </w:r>
            <w:r>
              <w:rPr>
                <w:noProof/>
                <w:webHidden/>
              </w:rPr>
            </w:r>
            <w:r>
              <w:rPr>
                <w:noProof/>
                <w:webHidden/>
              </w:rPr>
              <w:fldChar w:fldCharType="separate"/>
            </w:r>
            <w:r>
              <w:rPr>
                <w:noProof/>
                <w:webHidden/>
              </w:rPr>
              <w:t>40</w:t>
            </w:r>
            <w:r>
              <w:rPr>
                <w:noProof/>
                <w:webHidden/>
              </w:rPr>
              <w:fldChar w:fldCharType="end"/>
            </w:r>
          </w:hyperlink>
        </w:p>
        <w:p w14:paraId="666EDB6F" w14:textId="5D96F529" w:rsidR="00775F95" w:rsidRPr="0064792A" w:rsidRDefault="00775F95" w:rsidP="000D251C">
          <w:pPr>
            <w:spacing w:line="276" w:lineRule="auto"/>
            <w:jc w:val="both"/>
            <w:rPr>
              <w:rFonts w:cs="Arial"/>
            </w:rPr>
          </w:pPr>
          <w:r w:rsidRPr="0064792A">
            <w:rPr>
              <w:rFonts w:cs="Arial"/>
            </w:rPr>
            <w:fldChar w:fldCharType="end"/>
          </w:r>
        </w:p>
      </w:sdtContent>
    </w:sdt>
    <w:p w14:paraId="1C3E3B92" w14:textId="2384AC7F" w:rsidR="00F16309" w:rsidRDefault="00F16309">
      <w:pPr>
        <w:spacing w:after="200" w:line="276" w:lineRule="auto"/>
        <w:rPr>
          <w:rFonts w:cs="Arial"/>
          <w:b/>
          <w:color w:val="003399"/>
          <w:sz w:val="24"/>
        </w:rPr>
      </w:pPr>
      <w:r>
        <w:rPr>
          <w:rFonts w:cs="Arial"/>
        </w:rPr>
        <w:br w:type="page"/>
      </w:r>
    </w:p>
    <w:p w14:paraId="034569C1" w14:textId="3E3F44C6" w:rsidR="00775F95" w:rsidRPr="008941A1" w:rsidRDefault="00775F95" w:rsidP="00AF67B3">
      <w:pPr>
        <w:pStyle w:val="Headinglevel1"/>
        <w:jc w:val="both"/>
        <w:rPr>
          <w:rFonts w:cs="Arial"/>
          <w:szCs w:val="24"/>
        </w:rPr>
      </w:pPr>
      <w:bookmarkStart w:id="2" w:name="_Toc210076085"/>
      <w:r w:rsidRPr="008941A1">
        <w:rPr>
          <w:rFonts w:cs="Arial"/>
          <w:szCs w:val="24"/>
        </w:rPr>
        <w:lastRenderedPageBreak/>
        <w:t>Purpose of the policy</w:t>
      </w:r>
      <w:bookmarkEnd w:id="2"/>
    </w:p>
    <w:p w14:paraId="023B23F4" w14:textId="688AEA12" w:rsidR="00F16309" w:rsidRPr="00AF67B3" w:rsidRDefault="579F8986" w:rsidP="1FDA47A8">
      <w:pPr>
        <w:spacing w:after="120"/>
        <w:rPr>
          <w:rFonts w:cs="Tahoma"/>
        </w:rPr>
      </w:pPr>
      <w:r w:rsidRPr="1FDA47A8">
        <w:rPr>
          <w:rFonts w:cs="Tahoma"/>
        </w:rPr>
        <w:t xml:space="preserve">The centre is committed to ensuring that the </w:t>
      </w:r>
      <w:r w:rsidR="4449F851" w:rsidRPr="1FDA47A8">
        <w:rPr>
          <w:rFonts w:cs="Tahoma"/>
        </w:rPr>
        <w:t>examination</w:t>
      </w:r>
      <w:r w:rsidR="5E4238A3" w:rsidRPr="1FDA47A8">
        <w:rPr>
          <w:rFonts w:cs="Tahoma"/>
        </w:rPr>
        <w:t>s</w:t>
      </w:r>
      <w:r w:rsidR="59DEE1F7" w:rsidRPr="1FDA47A8">
        <w:rPr>
          <w:rFonts w:cs="Tahoma"/>
        </w:rPr>
        <w:t xml:space="preserve"> and </w:t>
      </w:r>
      <w:r w:rsidR="4449F851" w:rsidRPr="1FDA47A8">
        <w:rPr>
          <w:rFonts w:cs="Tahoma"/>
        </w:rPr>
        <w:t>assessment</w:t>
      </w:r>
      <w:r w:rsidR="5E4238A3" w:rsidRPr="1FDA47A8">
        <w:rPr>
          <w:rFonts w:cs="Tahoma"/>
        </w:rPr>
        <w:t>s</w:t>
      </w:r>
      <w:r w:rsidRPr="1FDA47A8">
        <w:rPr>
          <w:rFonts w:cs="Tahoma"/>
        </w:rPr>
        <w:t xml:space="preserve"> management and administration process is run effectively and efficiently</w:t>
      </w:r>
      <w:r w:rsidR="04975D32" w:rsidRPr="1FDA47A8">
        <w:rPr>
          <w:rFonts w:cs="Tahoma"/>
        </w:rPr>
        <w:t xml:space="preserve"> and in compliance with the published JCQ regulations and awarding body requirements</w:t>
      </w:r>
      <w:r w:rsidRPr="1FDA47A8">
        <w:rPr>
          <w:rFonts w:cs="Tahoma"/>
        </w:rPr>
        <w:t xml:space="preserve">. </w:t>
      </w:r>
    </w:p>
    <w:p w14:paraId="18F6D06E" w14:textId="5ECE5A65" w:rsidR="00775F95" w:rsidRPr="00DD523C" w:rsidRDefault="00775F95" w:rsidP="00DA3509">
      <w:pPr>
        <w:rPr>
          <w:rFonts w:cs="Tahoma"/>
          <w:szCs w:val="22"/>
        </w:rPr>
      </w:pPr>
      <w:r w:rsidRPr="00DD523C">
        <w:rPr>
          <w:rFonts w:cs="Tahoma"/>
          <w:szCs w:val="22"/>
        </w:rPr>
        <w:t>This policy will ensure that:</w:t>
      </w:r>
    </w:p>
    <w:p w14:paraId="5E06FEBA" w14:textId="5F5E8CB4" w:rsidR="008941A1" w:rsidRPr="00DD523C" w:rsidRDefault="00A402A4" w:rsidP="00DA3509">
      <w:pPr>
        <w:pStyle w:val="ListParagraph"/>
        <w:numPr>
          <w:ilvl w:val="0"/>
          <w:numId w:val="115"/>
        </w:numPr>
        <w:rPr>
          <w:rFonts w:cs="Tahoma"/>
          <w:szCs w:val="22"/>
        </w:rPr>
      </w:pPr>
      <w:r w:rsidRPr="00DD523C">
        <w:rPr>
          <w:rFonts w:cs="Tahoma"/>
          <w:szCs w:val="22"/>
        </w:rPr>
        <w:t xml:space="preserve">all aspects of the centre’s </w:t>
      </w:r>
      <w:r w:rsidR="00775F95" w:rsidRPr="00DD523C">
        <w:rPr>
          <w:rFonts w:cs="Tahoma"/>
          <w:szCs w:val="22"/>
        </w:rPr>
        <w:t xml:space="preserve">process </w:t>
      </w:r>
      <w:proofErr w:type="gramStart"/>
      <w:r w:rsidR="00775F95" w:rsidRPr="00DD523C">
        <w:rPr>
          <w:rFonts w:cs="Tahoma"/>
          <w:szCs w:val="22"/>
        </w:rPr>
        <w:t>is</w:t>
      </w:r>
      <w:proofErr w:type="gramEnd"/>
      <w:r w:rsidR="00775F95" w:rsidRPr="00DD523C">
        <w:rPr>
          <w:rFonts w:cs="Tahoma"/>
          <w:szCs w:val="22"/>
        </w:rPr>
        <w:t xml:space="preserve"> documented</w:t>
      </w:r>
      <w:r w:rsidR="003B1CD5" w:rsidRPr="00DD523C">
        <w:rPr>
          <w:rFonts w:cs="Tahoma"/>
          <w:szCs w:val="22"/>
        </w:rPr>
        <w:t xml:space="preserve">, supporting the </w:t>
      </w:r>
      <w:r w:rsidR="00895FD9" w:rsidRPr="00DD523C">
        <w:rPr>
          <w:rFonts w:cs="Tahoma"/>
          <w:szCs w:val="22"/>
        </w:rPr>
        <w:t xml:space="preserve">centre’s </w:t>
      </w:r>
      <w:r w:rsidR="003B1CD5" w:rsidRPr="00DD523C">
        <w:rPr>
          <w:rFonts w:cs="Tahoma"/>
          <w:szCs w:val="22"/>
        </w:rPr>
        <w:t>contingency plan,</w:t>
      </w:r>
      <w:r w:rsidR="00775F95" w:rsidRPr="00DD523C">
        <w:rPr>
          <w:rFonts w:cs="Tahoma"/>
          <w:szCs w:val="22"/>
        </w:rPr>
        <w:t xml:space="preserve"> and other relevant exams-related policies</w:t>
      </w:r>
      <w:r w:rsidR="00895FD9" w:rsidRPr="00DD523C">
        <w:rPr>
          <w:rFonts w:cs="Tahoma"/>
          <w:szCs w:val="22"/>
        </w:rPr>
        <w:t xml:space="preserve"> and </w:t>
      </w:r>
      <w:r w:rsidR="00775F95" w:rsidRPr="00DD523C">
        <w:rPr>
          <w:rFonts w:cs="Tahoma"/>
          <w:szCs w:val="22"/>
        </w:rPr>
        <w:t>procedures are signposted</w:t>
      </w:r>
      <w:r w:rsidR="00DF6EFB" w:rsidRPr="00DD523C">
        <w:rPr>
          <w:rFonts w:cs="Tahoma"/>
          <w:szCs w:val="22"/>
        </w:rPr>
        <w:t xml:space="preserve"> to</w:t>
      </w:r>
    </w:p>
    <w:p w14:paraId="4FEF38E9" w14:textId="77777777" w:rsidR="008941A1" w:rsidRPr="00DD523C" w:rsidRDefault="00775F95" w:rsidP="00DA3509">
      <w:pPr>
        <w:pStyle w:val="ListParagraph"/>
        <w:numPr>
          <w:ilvl w:val="0"/>
          <w:numId w:val="115"/>
        </w:numPr>
        <w:rPr>
          <w:rFonts w:cs="Tahoma"/>
          <w:szCs w:val="22"/>
        </w:rPr>
      </w:pPr>
      <w:r w:rsidRPr="00DD523C">
        <w:rPr>
          <w:rFonts w:cs="Tahoma"/>
          <w:szCs w:val="22"/>
        </w:rPr>
        <w:t>the workforce is well informed and supported</w:t>
      </w:r>
    </w:p>
    <w:p w14:paraId="6F588758" w14:textId="1CD6A4A6" w:rsidR="008941A1" w:rsidRPr="00DD523C" w:rsidRDefault="00775F95" w:rsidP="00DA3509">
      <w:pPr>
        <w:pStyle w:val="ListParagraph"/>
        <w:numPr>
          <w:ilvl w:val="0"/>
          <w:numId w:val="115"/>
        </w:numPr>
        <w:rPr>
          <w:rFonts w:cs="Tahoma"/>
          <w:szCs w:val="22"/>
        </w:rPr>
      </w:pPr>
      <w:r w:rsidRPr="00DD523C">
        <w:rPr>
          <w:rFonts w:cs="Tahoma"/>
          <w:szCs w:val="22"/>
        </w:rPr>
        <w:t>all centre staff involved in the process clearly understand their roles and responsibilities</w:t>
      </w:r>
    </w:p>
    <w:p w14:paraId="3105F33B" w14:textId="386EF50B" w:rsidR="008941A1" w:rsidRPr="00DD523C" w:rsidRDefault="00775F95" w:rsidP="00DA3509">
      <w:pPr>
        <w:pStyle w:val="ListParagraph"/>
        <w:numPr>
          <w:ilvl w:val="0"/>
          <w:numId w:val="115"/>
        </w:numPr>
        <w:rPr>
          <w:rFonts w:cs="Tahoma"/>
          <w:szCs w:val="22"/>
        </w:rPr>
      </w:pPr>
      <w:r w:rsidRPr="00DD523C">
        <w:rPr>
          <w:rFonts w:cs="Tahoma"/>
          <w:szCs w:val="22"/>
        </w:rPr>
        <w:t xml:space="preserve">all exams and assessments are conducted </w:t>
      </w:r>
      <w:r w:rsidR="003B1CD5" w:rsidRPr="00DD523C">
        <w:rPr>
          <w:rFonts w:cs="Tahoma"/>
          <w:szCs w:val="22"/>
        </w:rPr>
        <w:t>according to</w:t>
      </w:r>
      <w:r w:rsidRPr="00DD523C">
        <w:rPr>
          <w:rFonts w:cs="Tahoma"/>
          <w:szCs w:val="22"/>
        </w:rPr>
        <w:t xml:space="preserve"> JCQ and awarding body regulations, guidance and instructions, thus </w:t>
      </w:r>
      <w:proofErr w:type="gramStart"/>
      <w:r w:rsidR="005F6493" w:rsidRPr="00DD523C">
        <w:rPr>
          <w:rFonts w:cs="Tahoma"/>
          <w:szCs w:val="22"/>
        </w:rPr>
        <w:t>maintaining</w:t>
      </w:r>
      <w:r w:rsidRPr="00DD523C">
        <w:rPr>
          <w:rFonts w:cs="Tahoma"/>
          <w:szCs w:val="22"/>
        </w:rPr>
        <w:t xml:space="preserve"> th</w:t>
      </w:r>
      <w:r w:rsidR="005F6493" w:rsidRPr="00DD523C">
        <w:rPr>
          <w:rFonts w:cs="Tahoma"/>
          <w:szCs w:val="22"/>
        </w:rPr>
        <w:t xml:space="preserve">e integrity and security of the </w:t>
      </w:r>
      <w:r w:rsidR="00D650C0" w:rsidRPr="00DD523C">
        <w:rPr>
          <w:rFonts w:cs="Tahoma"/>
          <w:szCs w:val="22"/>
        </w:rPr>
        <w:t xml:space="preserve">examination/assessment </w:t>
      </w:r>
      <w:r w:rsidR="005F6493" w:rsidRPr="00DD523C">
        <w:rPr>
          <w:rFonts w:cs="Tahoma"/>
          <w:szCs w:val="22"/>
        </w:rPr>
        <w:t>system at all times</w:t>
      </w:r>
      <w:proofErr w:type="gramEnd"/>
    </w:p>
    <w:p w14:paraId="1BD312F1" w14:textId="537B87B8" w:rsidR="00775F95" w:rsidRPr="00DD523C" w:rsidRDefault="00775F95" w:rsidP="00DA3509">
      <w:pPr>
        <w:pStyle w:val="ListParagraph"/>
        <w:numPr>
          <w:ilvl w:val="0"/>
          <w:numId w:val="115"/>
        </w:numPr>
        <w:rPr>
          <w:rFonts w:cs="Tahoma"/>
          <w:szCs w:val="22"/>
        </w:rPr>
      </w:pPr>
      <w:r w:rsidRPr="00DD523C">
        <w:rPr>
          <w:rFonts w:cs="Tahoma"/>
          <w:szCs w:val="22"/>
        </w:rPr>
        <w:t>exam candidates understand the process and what is expected of them</w:t>
      </w:r>
    </w:p>
    <w:p w14:paraId="0D2FA64B" w14:textId="06E6FB3A" w:rsidR="00DC7C0A" w:rsidRPr="00AF67B3" w:rsidRDefault="00775F95" w:rsidP="00DA3509">
      <w:pPr>
        <w:spacing w:before="120"/>
        <w:rPr>
          <w:rFonts w:cs="Tahoma"/>
          <w:szCs w:val="22"/>
        </w:rPr>
      </w:pPr>
      <w:r w:rsidRPr="00AF67B3">
        <w:rPr>
          <w:rFonts w:cs="Tahoma"/>
          <w:szCs w:val="22"/>
        </w:rPr>
        <w:t>This policy is reviewed annually to ensure ways of working in the centre are accurately reflected and that exams and assessments are conducted to current JCQ (and awarding body) regulations, instructions and gui</w:t>
      </w:r>
      <w:r w:rsidR="00972D7E" w:rsidRPr="00AF67B3">
        <w:rPr>
          <w:rFonts w:cs="Tahoma"/>
          <w:szCs w:val="22"/>
        </w:rPr>
        <w:t xml:space="preserve">dance. </w:t>
      </w:r>
    </w:p>
    <w:p w14:paraId="0F69BACC" w14:textId="3D4AA28A" w:rsidR="00775F95" w:rsidRPr="00AF67B3" w:rsidRDefault="579F8986" w:rsidP="1FDA47A8">
      <w:pPr>
        <w:spacing w:before="120" w:after="120"/>
        <w:rPr>
          <w:rFonts w:cs="Tahoma"/>
        </w:rPr>
      </w:pPr>
      <w:r w:rsidRPr="1FDA47A8">
        <w:rPr>
          <w:rFonts w:cs="Tahoma"/>
        </w:rPr>
        <w:t>This policy will be communicated to all relevant centre staff</w:t>
      </w:r>
      <w:r w:rsidR="60330D2B" w:rsidRPr="1FDA47A8">
        <w:rPr>
          <w:rFonts w:cs="Tahoma"/>
        </w:rPr>
        <w:t xml:space="preserve"> through the Staff Handbook.</w:t>
      </w:r>
    </w:p>
    <w:p w14:paraId="1E2AA52C" w14:textId="3442A169" w:rsidR="00AB0397" w:rsidRPr="00AF67B3" w:rsidRDefault="00775F95" w:rsidP="00F40A2F">
      <w:pPr>
        <w:pStyle w:val="Headinglevel1"/>
        <w:spacing w:before="240" w:after="120"/>
        <w:jc w:val="both"/>
        <w:rPr>
          <w:rFonts w:cs="Arial"/>
          <w:szCs w:val="24"/>
        </w:rPr>
      </w:pPr>
      <w:bookmarkStart w:id="3" w:name="_Toc210076086"/>
      <w:r w:rsidRPr="00AF67B3">
        <w:rPr>
          <w:rFonts w:cs="Arial"/>
          <w:szCs w:val="24"/>
        </w:rPr>
        <w:t>Roles and responsibilities overview</w:t>
      </w:r>
      <w:bookmarkEnd w:id="3"/>
    </w:p>
    <w:p w14:paraId="2A26C8E6" w14:textId="77777777" w:rsidR="00117FDD" w:rsidRDefault="00117FDD" w:rsidP="00C01CDE">
      <w:pPr>
        <w:pStyle w:val="xmsonormal"/>
        <w:rPr>
          <w:rFonts w:ascii="Tahoma" w:hAnsi="Tahoma" w:cs="Tahoma"/>
          <w:color w:val="595959" w:themeColor="text1" w:themeTint="A6"/>
          <w:sz w:val="20"/>
          <w:szCs w:val="20"/>
        </w:rPr>
      </w:pPr>
      <w:r w:rsidRPr="000C7BAD">
        <w:rPr>
          <w:rFonts w:ascii="Tahoma" w:hAnsi="Tahoma" w:cs="Tahoma"/>
          <w:color w:val="595959" w:themeColor="text1" w:themeTint="A6"/>
          <w:sz w:val="20"/>
          <w:szCs w:val="20"/>
        </w:rPr>
        <w:t>(</w:t>
      </w:r>
      <w:hyperlink r:id="rId9" w:history="1">
        <w:r w:rsidRPr="000C7BAD">
          <w:rPr>
            <w:rStyle w:val="Hyperlink"/>
            <w:rFonts w:ascii="Tahoma" w:hAnsi="Tahoma" w:cs="Tahoma"/>
            <w:color w:val="0070C0"/>
            <w:sz w:val="20"/>
            <w:szCs w:val="20"/>
            <w:u w:val="none"/>
          </w:rPr>
          <w:t>GR</w:t>
        </w:r>
      </w:hyperlink>
      <w:r w:rsidRPr="000C7BAD">
        <w:rPr>
          <w:rStyle w:val="Hyperlink"/>
          <w:rFonts w:ascii="Tahoma" w:hAnsi="Tahoma" w:cs="Tahoma"/>
          <w:color w:val="595959" w:themeColor="text1" w:themeTint="A6"/>
          <w:sz w:val="20"/>
          <w:szCs w:val="20"/>
          <w:u w:val="none"/>
        </w:rPr>
        <w:t xml:space="preserve"> </w:t>
      </w:r>
      <w:r w:rsidRPr="000C7BAD">
        <w:rPr>
          <w:rFonts w:ascii="Tahoma" w:hAnsi="Tahoma" w:cs="Tahoma"/>
          <w:color w:val="595959" w:themeColor="text1" w:themeTint="A6"/>
          <w:sz w:val="20"/>
          <w:szCs w:val="20"/>
        </w:rPr>
        <w:t>2)</w:t>
      </w:r>
    </w:p>
    <w:p w14:paraId="13659383" w14:textId="269F2A03" w:rsidR="00DC7C0A" w:rsidRDefault="00DC7C0A" w:rsidP="006D75C4">
      <w:pPr>
        <w:pStyle w:val="NormalWeb"/>
        <w:spacing w:before="0" w:beforeAutospacing="0" w:after="120" w:afterAutospacing="0"/>
        <w:rPr>
          <w:rFonts w:ascii="Tahoma" w:hAnsi="Tahoma" w:cs="Tahoma"/>
          <w:szCs w:val="22"/>
        </w:rPr>
      </w:pPr>
      <w:r w:rsidRPr="00DC7C0A">
        <w:rPr>
          <w:rFonts w:ascii="Tahoma" w:hAnsi="Tahoma" w:cs="Tahoma"/>
          <w:szCs w:val="22"/>
        </w:rPr>
        <w:t xml:space="preserve">The </w:t>
      </w:r>
      <w:r w:rsidRPr="00DC7C0A">
        <w:rPr>
          <w:rFonts w:ascii="Tahoma" w:hAnsi="Tahoma" w:cs="Tahoma"/>
          <w:b/>
          <w:bCs/>
          <w:szCs w:val="22"/>
        </w:rPr>
        <w:t>head of centre</w:t>
      </w:r>
      <w:r w:rsidRPr="00DC7C0A">
        <w:rPr>
          <w:rFonts w:ascii="Tahoma" w:hAnsi="Tahoma" w:cs="Tahoma"/>
          <w:szCs w:val="22"/>
        </w:rPr>
        <w:t xml:space="preserve"> is the individual who is accountable to the awarding bodies for ensuring that the centre is always compliant with the published JCQ regulations and awarding body requirements to ensure the security and integrity of the examinations/ assessments. This individual must have the authority to deploy the necessary resources to ensure that the centre is always compliant in meeting published JCQ regulations and awarding body requirements.</w:t>
      </w:r>
    </w:p>
    <w:p w14:paraId="6243036F" w14:textId="5653E96D" w:rsidR="00AF67B3" w:rsidRPr="000C0A06" w:rsidRDefault="001F7E14" w:rsidP="00AF67B3">
      <w:pPr>
        <w:pStyle w:val="NormalWeb"/>
        <w:spacing w:before="120" w:beforeAutospacing="0" w:after="120" w:afterAutospacing="0"/>
        <w:rPr>
          <w:rFonts w:ascii="Tahoma" w:hAnsi="Tahoma" w:cs="Tahoma"/>
          <w:szCs w:val="22"/>
        </w:rPr>
      </w:pPr>
      <w:r w:rsidRPr="000C0A06">
        <w:rPr>
          <w:rFonts w:ascii="Tahoma" w:hAnsi="Tahoma" w:cs="Tahoma"/>
          <w:b/>
          <w:bCs/>
          <w:szCs w:val="22"/>
        </w:rPr>
        <w:t xml:space="preserve">The examinations officer </w:t>
      </w:r>
      <w:r w:rsidRPr="000C0A06">
        <w:rPr>
          <w:rFonts w:ascii="Tahoma" w:hAnsi="Tahoma" w:cs="Tahoma"/>
          <w:szCs w:val="22"/>
        </w:rPr>
        <w:t>is the person appointed by the head of centre to act on behalf of, and be the main point of contact for, the centre in matters relating to the general administration of awarding body examinations and assessments.</w:t>
      </w:r>
      <w:r w:rsidR="006D75C4">
        <w:rPr>
          <w:rFonts w:ascii="Tahoma" w:hAnsi="Tahoma" w:cs="Tahoma"/>
          <w:szCs w:val="22"/>
        </w:rPr>
        <w:t xml:space="preserve"> </w:t>
      </w:r>
    </w:p>
    <w:p w14:paraId="6AAD6717" w14:textId="1F233276" w:rsidR="006D75C4" w:rsidRDefault="7CF0DB33" w:rsidP="1FDA47A8">
      <w:pPr>
        <w:pStyle w:val="NormalWeb"/>
        <w:spacing w:before="120" w:beforeAutospacing="0" w:after="120" w:afterAutospacing="0"/>
        <w:rPr>
          <w:rFonts w:ascii="Tahoma" w:hAnsi="Tahoma" w:cs="Tahoma"/>
        </w:rPr>
      </w:pPr>
      <w:r w:rsidRPr="1FDA47A8">
        <w:rPr>
          <w:rFonts w:ascii="Tahoma" w:hAnsi="Tahoma" w:cs="Tahoma"/>
          <w:b/>
          <w:bCs/>
        </w:rPr>
        <w:t xml:space="preserve">The head of centre </w:t>
      </w:r>
      <w:r w:rsidR="59DEE1F7" w:rsidRPr="1FDA47A8">
        <w:rPr>
          <w:rFonts w:ascii="Tahoma" w:hAnsi="Tahoma" w:cs="Tahoma"/>
          <w:b/>
          <w:bCs/>
        </w:rPr>
        <w:t>cannot also be</w:t>
      </w:r>
      <w:r w:rsidR="184B1F38" w:rsidRPr="1FDA47A8">
        <w:rPr>
          <w:rFonts w:ascii="Tahoma" w:hAnsi="Tahoma" w:cs="Tahoma"/>
          <w:b/>
          <w:bCs/>
        </w:rPr>
        <w:t xml:space="preserve"> the examinations officer</w:t>
      </w:r>
      <w:r w:rsidR="184B1F38" w:rsidRPr="1FDA47A8">
        <w:rPr>
          <w:rFonts w:ascii="Tahoma" w:hAnsi="Tahoma" w:cs="Tahoma"/>
        </w:rPr>
        <w:t>.</w:t>
      </w:r>
      <w:r w:rsidR="184B1F38" w:rsidRPr="1FDA47A8">
        <w:rPr>
          <w:rFonts w:ascii="Tahoma" w:hAnsi="Tahoma" w:cs="Tahoma"/>
          <w:b/>
          <w:bCs/>
        </w:rPr>
        <w:t xml:space="preserve"> </w:t>
      </w:r>
      <w:r w:rsidR="184B1F38" w:rsidRPr="1FDA47A8">
        <w:rPr>
          <w:rFonts w:ascii="Tahoma" w:hAnsi="Tahoma" w:cs="Tahoma"/>
        </w:rPr>
        <w:t>A head of centre and an examinations officer are two distinct and separate roles.</w:t>
      </w:r>
      <w:r w:rsidRPr="1FDA47A8">
        <w:rPr>
          <w:rFonts w:ascii="Tahoma" w:hAnsi="Tahoma" w:cs="Tahoma"/>
        </w:rPr>
        <w:t xml:space="preserve"> </w:t>
      </w:r>
    </w:p>
    <w:p w14:paraId="0C724885" w14:textId="1391780A" w:rsidR="00C76A98" w:rsidRDefault="1494615C" w:rsidP="0072000C">
      <w:pPr>
        <w:pStyle w:val="xmsonormal"/>
        <w:spacing w:after="120"/>
        <w:rPr>
          <w:rFonts w:ascii="Tahoma" w:hAnsi="Tahoma" w:cs="Tahoma"/>
          <w:color w:val="595959" w:themeColor="text1" w:themeTint="A6"/>
          <w:sz w:val="20"/>
          <w:szCs w:val="20"/>
        </w:rPr>
      </w:pPr>
      <w:r w:rsidRPr="1FDA47A8">
        <w:rPr>
          <w:rFonts w:ascii="Tahoma" w:hAnsi="Tahoma" w:cs="Tahoma"/>
          <w:lang w:val="en-GB"/>
        </w:rPr>
        <w:t xml:space="preserve">The head of centre and/or examinations officer may operate across more than one centre. In such cases the head of centre must ensure there is suitable </w:t>
      </w:r>
      <w:r w:rsidR="16CE0CFD" w:rsidRPr="1FDA47A8">
        <w:rPr>
          <w:rFonts w:ascii="Tahoma" w:hAnsi="Tahoma" w:cs="Tahoma"/>
          <w:lang w:val="en-GB"/>
        </w:rPr>
        <w:t>senior leadership team</w:t>
      </w:r>
      <w:r w:rsidR="59DEE1F7" w:rsidRPr="1FDA47A8">
        <w:rPr>
          <w:rFonts w:ascii="Tahoma" w:hAnsi="Tahoma" w:cs="Tahoma"/>
          <w:lang w:val="en-GB"/>
        </w:rPr>
        <w:t xml:space="preserve"> and examinations officer</w:t>
      </w:r>
      <w:r w:rsidR="16CE0CFD" w:rsidRPr="1FDA47A8">
        <w:rPr>
          <w:rFonts w:ascii="Tahoma" w:hAnsi="Tahoma" w:cs="Tahoma"/>
          <w:lang w:val="en-GB"/>
        </w:rPr>
        <w:t xml:space="preserve"> </w:t>
      </w:r>
      <w:r w:rsidRPr="1FDA47A8">
        <w:rPr>
          <w:rFonts w:ascii="Tahoma" w:hAnsi="Tahoma" w:cs="Tahoma"/>
          <w:lang w:val="en-GB"/>
        </w:rPr>
        <w:t>support in place, so they can meet their obligations across all centres for which they are responsible</w:t>
      </w:r>
      <w:r w:rsidR="1F2FB0A9" w:rsidRPr="1FDA47A8">
        <w:rPr>
          <w:rFonts w:ascii="Tahoma" w:hAnsi="Tahoma" w:cs="Tahoma"/>
          <w:lang w:val="en-GB"/>
        </w:rPr>
        <w:t>.</w:t>
      </w:r>
      <w:r w:rsidRPr="1FDA47A8">
        <w:rPr>
          <w:rFonts w:ascii="Tahoma" w:hAnsi="Tahoma" w:cs="Tahoma"/>
          <w:lang w:val="en-GB"/>
        </w:rPr>
        <w:t xml:space="preserve"> The head of centre must ensure that these arrangements are covered by their examination contingency plan.</w:t>
      </w:r>
      <w:r w:rsidR="184B1F38" w:rsidRPr="1FDA47A8">
        <w:rPr>
          <w:rFonts w:ascii="Tahoma" w:hAnsi="Tahoma" w:cs="Tahoma"/>
          <w:color w:val="595959" w:themeColor="text1" w:themeTint="A6"/>
        </w:rPr>
        <w:t xml:space="preserve"> </w:t>
      </w:r>
    </w:p>
    <w:p w14:paraId="34C03094" w14:textId="77777777" w:rsidR="00673D20" w:rsidRPr="00673D20" w:rsidRDefault="00673D20" w:rsidP="00673D20">
      <w:pPr>
        <w:spacing w:after="120"/>
        <w:rPr>
          <w:rFonts w:cs="Tahoma"/>
          <w:b/>
          <w:bCs/>
          <w:szCs w:val="22"/>
        </w:rPr>
      </w:pPr>
      <w:r w:rsidRPr="00895FD9">
        <w:rPr>
          <w:rFonts w:cs="Tahoma"/>
          <w:b/>
          <w:bCs/>
          <w:szCs w:val="22"/>
        </w:rPr>
        <w:t>Head of centre responsibilities</w:t>
      </w:r>
      <w:r w:rsidRPr="00673D20">
        <w:rPr>
          <w:rFonts w:cs="Tahoma"/>
          <w:b/>
          <w:bCs/>
          <w:szCs w:val="22"/>
        </w:rPr>
        <w:t xml:space="preserve"> </w:t>
      </w:r>
    </w:p>
    <w:p w14:paraId="18552F5D" w14:textId="77777777" w:rsidR="00117FDD" w:rsidRPr="00DD523C" w:rsidRDefault="00117FDD" w:rsidP="00C01CDE">
      <w:pPr>
        <w:pStyle w:val="xmsonormal"/>
        <w:rPr>
          <w:rFonts w:ascii="Tahoma" w:hAnsi="Tahoma" w:cs="Tahoma"/>
          <w:color w:val="595959" w:themeColor="text1" w:themeTint="A6"/>
          <w:lang w:val="en-GB"/>
        </w:rPr>
      </w:pPr>
      <w:r w:rsidRPr="00DD523C">
        <w:rPr>
          <w:rFonts w:ascii="Tahoma" w:hAnsi="Tahoma" w:cs="Tahoma"/>
          <w:color w:val="595959" w:themeColor="text1" w:themeTint="A6"/>
          <w:sz w:val="20"/>
          <w:szCs w:val="20"/>
        </w:rPr>
        <w:t>(</w:t>
      </w:r>
      <w:hyperlink r:id="rId10" w:history="1">
        <w:r w:rsidRPr="00DD523C">
          <w:rPr>
            <w:rStyle w:val="Hyperlink"/>
            <w:rFonts w:ascii="Tahoma" w:hAnsi="Tahoma" w:cs="Tahoma"/>
            <w:color w:val="0070C0"/>
            <w:sz w:val="20"/>
            <w:szCs w:val="20"/>
            <w:u w:val="none"/>
          </w:rPr>
          <w:t>GR</w:t>
        </w:r>
      </w:hyperlink>
      <w:r w:rsidRPr="00DD523C">
        <w:rPr>
          <w:rStyle w:val="Hyperlink"/>
          <w:rFonts w:ascii="Tahoma" w:hAnsi="Tahoma" w:cs="Tahoma"/>
          <w:color w:val="595959" w:themeColor="text1" w:themeTint="A6"/>
          <w:sz w:val="20"/>
          <w:szCs w:val="20"/>
          <w:u w:val="none"/>
        </w:rPr>
        <w:t xml:space="preserve"> </w:t>
      </w:r>
      <w:r w:rsidRPr="00DD523C">
        <w:rPr>
          <w:rFonts w:ascii="Tahoma" w:hAnsi="Tahoma" w:cs="Tahoma"/>
          <w:color w:val="595959" w:themeColor="text1" w:themeTint="A6"/>
          <w:sz w:val="20"/>
          <w:szCs w:val="20"/>
        </w:rPr>
        <w:t>1)</w:t>
      </w:r>
    </w:p>
    <w:p w14:paraId="74CD1E19" w14:textId="7F709AFB" w:rsidR="00E90E02" w:rsidRPr="00DD523C" w:rsidRDefault="00E90E02" w:rsidP="00E90E02">
      <w:pPr>
        <w:pStyle w:val="xmsonormal"/>
        <w:spacing w:after="120"/>
        <w:rPr>
          <w:rFonts w:ascii="Tahoma" w:hAnsi="Tahoma" w:cs="Tahoma"/>
        </w:rPr>
      </w:pPr>
      <w:r w:rsidRPr="00DD523C">
        <w:rPr>
          <w:rFonts w:ascii="Tahoma" w:hAnsi="Tahoma" w:cs="Tahoma"/>
        </w:rPr>
        <w:t xml:space="preserve">Heads of </w:t>
      </w:r>
      <w:proofErr w:type="spellStart"/>
      <w:r w:rsidRPr="00DD523C">
        <w:rPr>
          <w:rFonts w:ascii="Tahoma" w:hAnsi="Tahoma" w:cs="Tahoma"/>
        </w:rPr>
        <w:t>centre</w:t>
      </w:r>
      <w:proofErr w:type="spellEnd"/>
      <w:r w:rsidRPr="00DD523C">
        <w:rPr>
          <w:rFonts w:ascii="Tahoma" w:hAnsi="Tahoma" w:cs="Tahoma"/>
        </w:rPr>
        <w:t xml:space="preserve"> must ensure that senior leadership teams and exam office personnel </w:t>
      </w:r>
      <w:proofErr w:type="spellStart"/>
      <w:r w:rsidRPr="00DD523C">
        <w:rPr>
          <w:rFonts w:ascii="Tahoma" w:hAnsi="Tahoma" w:cs="Tahoma"/>
        </w:rPr>
        <w:t>familiarise</w:t>
      </w:r>
      <w:proofErr w:type="spellEnd"/>
      <w:r w:rsidRPr="00DD523C">
        <w:rPr>
          <w:rFonts w:ascii="Tahoma" w:hAnsi="Tahoma" w:cs="Tahoma"/>
        </w:rPr>
        <w:t xml:space="preserve"> themselves with the entire contents of the current </w:t>
      </w:r>
      <w:hyperlink r:id="rId11" w:history="1">
        <w:r w:rsidRPr="00DD523C">
          <w:rPr>
            <w:rStyle w:val="Hyperlink"/>
            <w:rFonts w:ascii="Tahoma" w:hAnsi="Tahoma" w:cs="Tahoma"/>
            <w:color w:val="0070C0"/>
            <w:u w:val="none"/>
          </w:rPr>
          <w:t xml:space="preserve">General Regulations for Approved </w:t>
        </w:r>
        <w:proofErr w:type="spellStart"/>
        <w:r w:rsidRPr="00DD523C">
          <w:rPr>
            <w:rStyle w:val="Hyperlink"/>
            <w:rFonts w:ascii="Tahoma" w:hAnsi="Tahoma" w:cs="Tahoma"/>
            <w:color w:val="0070C0"/>
            <w:u w:val="none"/>
          </w:rPr>
          <w:t>Centres</w:t>
        </w:r>
        <w:proofErr w:type="spellEnd"/>
      </w:hyperlink>
      <w:r w:rsidRPr="00DD523C">
        <w:rPr>
          <w:rFonts w:ascii="Tahoma" w:hAnsi="Tahoma" w:cs="Tahoma"/>
        </w:rPr>
        <w:t xml:space="preserve"> (GR) booklet. </w:t>
      </w:r>
      <w:proofErr w:type="gramStart"/>
      <w:r w:rsidRPr="00DD523C">
        <w:rPr>
          <w:rFonts w:ascii="Tahoma" w:hAnsi="Tahoma" w:cs="Tahoma"/>
        </w:rPr>
        <w:t>In particular, heads</w:t>
      </w:r>
      <w:proofErr w:type="gramEnd"/>
      <w:r w:rsidRPr="00DD523C">
        <w:rPr>
          <w:rFonts w:ascii="Tahoma" w:hAnsi="Tahoma" w:cs="Tahoma"/>
        </w:rPr>
        <w:t xml:space="preserve"> of </w:t>
      </w:r>
      <w:proofErr w:type="spellStart"/>
      <w:r w:rsidRPr="00DD523C">
        <w:rPr>
          <w:rFonts w:ascii="Tahoma" w:hAnsi="Tahoma" w:cs="Tahoma"/>
        </w:rPr>
        <w:t>centre</w:t>
      </w:r>
      <w:proofErr w:type="spellEnd"/>
      <w:r w:rsidRPr="00DD523C">
        <w:rPr>
          <w:rFonts w:ascii="Tahoma" w:hAnsi="Tahoma" w:cs="Tahoma"/>
        </w:rPr>
        <w:t xml:space="preserve"> must </w:t>
      </w:r>
      <w:proofErr w:type="spellStart"/>
      <w:r w:rsidRPr="00DD523C">
        <w:rPr>
          <w:rFonts w:ascii="Tahoma" w:hAnsi="Tahoma" w:cs="Tahoma"/>
        </w:rPr>
        <w:t>familiarise</w:t>
      </w:r>
      <w:proofErr w:type="spellEnd"/>
      <w:r w:rsidRPr="00DD523C">
        <w:rPr>
          <w:rFonts w:ascii="Tahoma" w:hAnsi="Tahoma" w:cs="Tahoma"/>
        </w:rPr>
        <w:t xml:space="preserve"> themselves with paragraphs 5.1, 5.3 and 5.4. </w:t>
      </w:r>
    </w:p>
    <w:p w14:paraId="3F17F5FA" w14:textId="30C936EC" w:rsidR="00ED0666" w:rsidRPr="00DD523C" w:rsidRDefault="21D87C3D" w:rsidP="00ED0666">
      <w:pPr>
        <w:pStyle w:val="xmsonormal"/>
        <w:spacing w:after="120"/>
        <w:rPr>
          <w:rFonts w:ascii="Tahoma" w:hAnsi="Tahoma" w:cs="Tahoma"/>
          <w:lang w:val="en-GB"/>
        </w:rPr>
      </w:pPr>
      <w:r w:rsidRPr="1FDA47A8">
        <w:rPr>
          <w:rFonts w:ascii="Tahoma" w:hAnsi="Tahoma" w:cs="Tahoma"/>
          <w:lang w:val="en-GB"/>
        </w:rPr>
        <w:t xml:space="preserve">Heads of centre must ensure that relevant members of staff respond promptly to </w:t>
      </w:r>
      <w:r w:rsidR="3E76112F" w:rsidRPr="1FDA47A8">
        <w:rPr>
          <w:rFonts w:ascii="Tahoma" w:hAnsi="Tahoma" w:cs="Tahoma"/>
          <w:lang w:val="en-GB"/>
        </w:rPr>
        <w:t xml:space="preserve">requests and/or </w:t>
      </w:r>
      <w:r w:rsidRPr="1FDA47A8">
        <w:rPr>
          <w:rFonts w:ascii="Tahoma" w:hAnsi="Tahoma" w:cs="Tahoma"/>
          <w:lang w:val="en-GB"/>
        </w:rPr>
        <w:t xml:space="preserve">actions raised by the JCQ Centre Inspection Service. Failure to do so could result in the centre not receiving or being able to access question papers and other confidential assessment materials. Ultimately, awarding bodies could withdraw approval of the centre. </w:t>
      </w:r>
    </w:p>
    <w:p w14:paraId="15443D0F" w14:textId="727BF439" w:rsidR="00ED0666" w:rsidRPr="00DD523C" w:rsidRDefault="00ED0666" w:rsidP="00ED0666">
      <w:pPr>
        <w:pStyle w:val="xmsonormal"/>
        <w:spacing w:after="120"/>
        <w:rPr>
          <w:rFonts w:ascii="Tahoma" w:hAnsi="Tahoma" w:cs="Tahoma"/>
          <w:color w:val="595959" w:themeColor="text1" w:themeTint="A6"/>
          <w:lang w:val="en-GB"/>
        </w:rPr>
      </w:pPr>
      <w:r w:rsidRPr="00DD523C">
        <w:rPr>
          <w:rFonts w:ascii="Tahoma" w:hAnsi="Tahoma" w:cs="Tahoma"/>
          <w:lang w:val="en-GB"/>
        </w:rPr>
        <w:t>Heads of centre must ensure that relevant members of staff respond promptly to requests for information from awarding bodies relating to the administration and conducting of examinations/assessments.</w:t>
      </w:r>
      <w:r w:rsidRPr="00DD523C">
        <w:rPr>
          <w:rFonts w:ascii="Tahoma" w:hAnsi="Tahoma" w:cs="Tahoma"/>
          <w:color w:val="595959" w:themeColor="text1" w:themeTint="A6"/>
          <w:lang w:val="en-GB"/>
        </w:rPr>
        <w:t xml:space="preserve"> </w:t>
      </w:r>
    </w:p>
    <w:p w14:paraId="61FD86D2" w14:textId="62164AB7" w:rsidR="000C0A06" w:rsidRDefault="0B0D2600" w:rsidP="00570A26">
      <w:pPr>
        <w:spacing w:after="120"/>
        <w:rPr>
          <w:rFonts w:cs="Tahoma"/>
          <w:color w:val="595959" w:themeColor="text1" w:themeTint="A6"/>
          <w:sz w:val="20"/>
          <w:szCs w:val="20"/>
        </w:rPr>
      </w:pPr>
      <w:r w:rsidRPr="1FDA47A8">
        <w:rPr>
          <w:rFonts w:cs="Tahoma"/>
          <w:color w:val="595959" w:themeColor="text1" w:themeTint="A6"/>
          <w:sz w:val="20"/>
          <w:szCs w:val="20"/>
        </w:rPr>
        <w:t>(</w:t>
      </w:r>
      <w:hyperlink r:id="rId12">
        <w:r w:rsidRPr="1FDA47A8">
          <w:rPr>
            <w:rFonts w:cs="Tahoma"/>
            <w:color w:val="0070C0"/>
            <w:sz w:val="20"/>
            <w:szCs w:val="20"/>
          </w:rPr>
          <w:t>ICE</w:t>
        </w:r>
      </w:hyperlink>
      <w:r w:rsidRPr="1FDA47A8">
        <w:rPr>
          <w:rFonts w:cs="Tahoma"/>
          <w:sz w:val="20"/>
          <w:szCs w:val="20"/>
        </w:rPr>
        <w:t xml:space="preserve"> </w:t>
      </w:r>
      <w:r w:rsidRPr="1FDA47A8">
        <w:rPr>
          <w:rFonts w:cs="Tahoma"/>
          <w:color w:val="595959" w:themeColor="text1" w:themeTint="A6"/>
          <w:sz w:val="20"/>
          <w:szCs w:val="20"/>
        </w:rPr>
        <w:t xml:space="preserve">Introduction) </w:t>
      </w:r>
      <w:r w:rsidR="7BED4857" w:rsidRPr="1FDA47A8">
        <w:rPr>
          <w:rFonts w:cs="Tahoma"/>
          <w:b/>
          <w:bCs/>
        </w:rPr>
        <w:t>It is the responsibility of the head of centre to ensure that all staff comply with the instructions in</w:t>
      </w:r>
      <w:r w:rsidR="5C4BBF4A" w:rsidRPr="1FDA47A8">
        <w:rPr>
          <w:rFonts w:cs="Tahoma"/>
          <w:b/>
          <w:bCs/>
        </w:rPr>
        <w:t xml:space="preserve"> the</w:t>
      </w:r>
      <w:r w:rsidR="7BED4857" w:rsidRPr="1FDA47A8">
        <w:rPr>
          <w:rFonts w:cs="Tahoma"/>
          <w:b/>
          <w:bCs/>
        </w:rPr>
        <w:t xml:space="preserve"> </w:t>
      </w:r>
      <w:hyperlink r:id="rId13">
        <w:r w:rsidR="5C4BBF4A" w:rsidRPr="1FDA47A8">
          <w:rPr>
            <w:rStyle w:val="Hyperlink"/>
            <w:rFonts w:cs="Tahoma"/>
            <w:color w:val="0070C0"/>
            <w:u w:val="none"/>
          </w:rPr>
          <w:t>Instructions for conducting examinations</w:t>
        </w:r>
      </w:hyperlink>
      <w:r w:rsidR="2A3886DB" w:rsidRPr="1FDA47A8">
        <w:rPr>
          <w:rFonts w:cs="Tahoma"/>
          <w:color w:val="0070C0"/>
        </w:rPr>
        <w:t xml:space="preserve"> </w:t>
      </w:r>
      <w:r w:rsidR="222FBD82" w:rsidRPr="1FDA47A8">
        <w:rPr>
          <w:rFonts w:cs="Tahoma"/>
          <w:b/>
          <w:bCs/>
        </w:rPr>
        <w:t>documen</w:t>
      </w:r>
      <w:r w:rsidR="7BED4857" w:rsidRPr="1FDA47A8">
        <w:rPr>
          <w:rFonts w:cs="Tahoma"/>
          <w:b/>
          <w:bCs/>
        </w:rPr>
        <w:t>t</w:t>
      </w:r>
      <w:r w:rsidR="7BED4857" w:rsidRPr="1FDA47A8">
        <w:rPr>
          <w:rFonts w:cs="Tahoma"/>
        </w:rPr>
        <w:t xml:space="preserve">. Failure to do so may constitute malpractice as defined in the JCQ </w:t>
      </w:r>
      <w:r w:rsidR="222FBD82" w:rsidRPr="1FDA47A8">
        <w:rPr>
          <w:rFonts w:cs="Tahoma"/>
        </w:rPr>
        <w:t>document</w:t>
      </w:r>
      <w:r w:rsidR="7BED4857" w:rsidRPr="1FDA47A8">
        <w:rPr>
          <w:rFonts w:cs="Tahoma"/>
        </w:rPr>
        <w:t xml:space="preserve"> </w:t>
      </w:r>
      <w:r w:rsidR="7BED4857" w:rsidRPr="1FDA47A8">
        <w:rPr>
          <w:rStyle w:val="Hyperlink"/>
          <w:rFonts w:cs="Tahoma"/>
          <w:color w:val="0070C0"/>
          <w:u w:val="none"/>
        </w:rPr>
        <w:t>Suspected Malpractice: Policies and Procedures, 1 September 202</w:t>
      </w:r>
      <w:r w:rsidR="3E76112F" w:rsidRPr="1FDA47A8">
        <w:rPr>
          <w:rStyle w:val="Hyperlink"/>
          <w:rFonts w:cs="Tahoma"/>
          <w:color w:val="0070C0"/>
          <w:u w:val="none"/>
        </w:rPr>
        <w:t>5</w:t>
      </w:r>
      <w:r w:rsidR="7BED4857" w:rsidRPr="1FDA47A8">
        <w:rPr>
          <w:rStyle w:val="Hyperlink"/>
          <w:rFonts w:cs="Tahoma"/>
          <w:color w:val="0070C0"/>
          <w:u w:val="none"/>
        </w:rPr>
        <w:t xml:space="preserve"> to 31 August 202</w:t>
      </w:r>
      <w:r w:rsidR="3E76112F" w:rsidRPr="1FDA47A8">
        <w:rPr>
          <w:rStyle w:val="Hyperlink"/>
          <w:rFonts w:cs="Tahoma"/>
          <w:color w:val="0070C0"/>
          <w:u w:val="none"/>
        </w:rPr>
        <w:t>6</w:t>
      </w:r>
      <w:r w:rsidR="222FBD82" w:rsidRPr="1FDA47A8">
        <w:rPr>
          <w:rFonts w:cs="Tahoma"/>
        </w:rPr>
        <w:t>.</w:t>
      </w:r>
      <w:r w:rsidR="222FBD82" w:rsidRPr="1FDA47A8">
        <w:rPr>
          <w:rFonts w:cs="Tahoma"/>
          <w:color w:val="595959" w:themeColor="text1" w:themeTint="A6"/>
        </w:rPr>
        <w:t xml:space="preserve"> </w:t>
      </w:r>
    </w:p>
    <w:p w14:paraId="71E1CB65" w14:textId="77777777" w:rsidR="006C1F0A" w:rsidRPr="00DD523C" w:rsidRDefault="00F40A2F" w:rsidP="00357AC3">
      <w:pPr>
        <w:spacing w:after="120"/>
        <w:rPr>
          <w:color w:val="595959" w:themeColor="text1" w:themeTint="A6"/>
          <w:sz w:val="20"/>
          <w:szCs w:val="20"/>
        </w:rPr>
      </w:pPr>
      <w:r w:rsidRPr="00DD523C">
        <w:rPr>
          <w:color w:val="595959" w:themeColor="text1" w:themeTint="A6"/>
          <w:sz w:val="20"/>
          <w:szCs w:val="20"/>
        </w:rPr>
        <w:lastRenderedPageBreak/>
        <w:t>(</w:t>
      </w:r>
      <w:hyperlink r:id="rId14"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 xml:space="preserve">5.1) </w:t>
      </w:r>
    </w:p>
    <w:p w14:paraId="574968B1" w14:textId="3A30816B" w:rsidR="00357AC3" w:rsidRPr="00DD523C" w:rsidRDefault="00357AC3" w:rsidP="00357AC3">
      <w:pPr>
        <w:spacing w:after="120"/>
        <w:rPr>
          <w:rFonts w:cs="Tahoma"/>
          <w:szCs w:val="22"/>
        </w:rPr>
      </w:pPr>
      <w:r w:rsidRPr="00DD523C">
        <w:rPr>
          <w:rFonts w:cs="Tahoma"/>
          <w:szCs w:val="22"/>
        </w:rPr>
        <w:t xml:space="preserve">The head of centre must ensure: </w:t>
      </w:r>
    </w:p>
    <w:p w14:paraId="4B3B5E30" w14:textId="77777777" w:rsidR="006C1F0A" w:rsidRPr="00DD523C" w:rsidRDefault="00357AC3" w:rsidP="006C1F0A">
      <w:pPr>
        <w:pStyle w:val="ListParagraph"/>
        <w:numPr>
          <w:ilvl w:val="0"/>
          <w:numId w:val="255"/>
        </w:numPr>
        <w:spacing w:after="120"/>
        <w:rPr>
          <w:rFonts w:cs="Tahoma"/>
          <w:szCs w:val="22"/>
        </w:rPr>
      </w:pPr>
      <w:r w:rsidRPr="00DD523C">
        <w:rPr>
          <w:rFonts w:cs="Tahoma"/>
          <w:szCs w:val="22"/>
        </w:rPr>
        <w:t>compliance with the published JCQ regulations and awarding body requirements to deliver the qualification(s)</w:t>
      </w:r>
    </w:p>
    <w:p w14:paraId="40E73A69" w14:textId="66D95FCE" w:rsidR="006C1F0A" w:rsidRPr="0077787C" w:rsidRDefault="68AE2624" w:rsidP="1FDA47A8">
      <w:pPr>
        <w:pStyle w:val="ListParagraph"/>
        <w:numPr>
          <w:ilvl w:val="0"/>
          <w:numId w:val="255"/>
        </w:numPr>
        <w:spacing w:after="120"/>
        <w:rPr>
          <w:rFonts w:cs="Tahoma"/>
        </w:rPr>
      </w:pPr>
      <w:r w:rsidRPr="1FDA47A8">
        <w:rPr>
          <w:rFonts w:cs="Tahoma"/>
        </w:rPr>
        <w:t xml:space="preserve">appropriate controls are in place which ensure accurate data is submitted to the awarding bodies by the required deadlines, e.g. </w:t>
      </w:r>
      <w:r w:rsidR="3E76112F" w:rsidRPr="1FDA47A8">
        <w:rPr>
          <w:rFonts w:cs="Tahoma"/>
        </w:rPr>
        <w:t xml:space="preserve">registrations, </w:t>
      </w:r>
      <w:r w:rsidRPr="1FDA47A8">
        <w:rPr>
          <w:rFonts w:cs="Tahoma"/>
        </w:rPr>
        <w:t xml:space="preserve">entries, </w:t>
      </w:r>
      <w:r w:rsidR="3E76112F" w:rsidRPr="1FDA47A8">
        <w:rPr>
          <w:rFonts w:cs="Tahoma"/>
        </w:rPr>
        <w:t>learner claims, centre-</w:t>
      </w:r>
      <w:r w:rsidRPr="1FDA47A8">
        <w:rPr>
          <w:rFonts w:cs="Tahoma"/>
        </w:rPr>
        <w:t>assessed marks</w:t>
      </w:r>
      <w:r w:rsidR="3E76112F" w:rsidRPr="1FDA47A8">
        <w:rPr>
          <w:rFonts w:cs="Tahoma"/>
        </w:rPr>
        <w:t xml:space="preserve"> or modified papers</w:t>
      </w:r>
    </w:p>
    <w:p w14:paraId="1BE4F5B8" w14:textId="026D9484" w:rsidR="00357AC3" w:rsidRPr="00DD523C" w:rsidRDefault="68AE2624" w:rsidP="1FDA47A8">
      <w:pPr>
        <w:pStyle w:val="ListParagraph"/>
        <w:numPr>
          <w:ilvl w:val="0"/>
          <w:numId w:val="255"/>
        </w:numPr>
        <w:spacing w:after="120"/>
        <w:rPr>
          <w:rFonts w:cs="Tahoma"/>
        </w:rPr>
      </w:pPr>
      <w:r w:rsidRPr="1FDA47A8">
        <w:rPr>
          <w:rFonts w:cs="Tahoma"/>
        </w:rPr>
        <w:t>all reasonable steps are taken to respond promptly to requests for information or documentation made by an awarding body or regulatory authority</w:t>
      </w:r>
    </w:p>
    <w:p w14:paraId="299E7347" w14:textId="25FE402D" w:rsidR="008E76BD" w:rsidRPr="00DD523C" w:rsidRDefault="00775F95" w:rsidP="00225D34">
      <w:pPr>
        <w:spacing w:after="120"/>
        <w:jc w:val="both"/>
        <w:rPr>
          <w:rFonts w:cs="Arial"/>
          <w:b/>
        </w:rPr>
      </w:pPr>
      <w:r w:rsidRPr="00DD523C">
        <w:rPr>
          <w:rFonts w:cs="Arial"/>
          <w:b/>
        </w:rPr>
        <w:t>Head of centre</w:t>
      </w:r>
    </w:p>
    <w:p w14:paraId="1C4E09D2" w14:textId="7B32F336" w:rsidR="00792318" w:rsidRPr="00DD523C" w:rsidRDefault="579F8986" w:rsidP="007271C0">
      <w:pPr>
        <w:pStyle w:val="ListParagraph"/>
        <w:numPr>
          <w:ilvl w:val="0"/>
          <w:numId w:val="111"/>
        </w:numPr>
        <w:rPr>
          <w:rFonts w:cs="Arial"/>
        </w:rPr>
      </w:pPr>
      <w:r w:rsidRPr="1FDA47A8">
        <w:rPr>
          <w:rFonts w:cs="Arial"/>
        </w:rPr>
        <w:t xml:space="preserve">Understands the contents, refers to and directs relevant centre staff to </w:t>
      </w:r>
      <w:r w:rsidR="3E76112F" w:rsidRPr="1FDA47A8">
        <w:rPr>
          <w:rFonts w:cs="Arial"/>
        </w:rPr>
        <w:t>current</w:t>
      </w:r>
      <w:r w:rsidRPr="1FDA47A8">
        <w:rPr>
          <w:rFonts w:cs="Arial"/>
        </w:rPr>
        <w:t xml:space="preserve"> JCQ </w:t>
      </w:r>
      <w:r w:rsidR="0AC192B0" w:rsidRPr="1FDA47A8">
        <w:rPr>
          <w:rFonts w:cs="Arial"/>
        </w:rPr>
        <w:t>document</w:t>
      </w:r>
      <w:r w:rsidRPr="1FDA47A8">
        <w:rPr>
          <w:rFonts w:cs="Arial"/>
        </w:rPr>
        <w:t>s including:</w:t>
      </w:r>
    </w:p>
    <w:p w14:paraId="1B48EF40" w14:textId="6D01A3E3" w:rsidR="0077787C" w:rsidRPr="0077787C" w:rsidRDefault="3E76112F" w:rsidP="1FDA47A8">
      <w:pPr>
        <w:numPr>
          <w:ilvl w:val="0"/>
          <w:numId w:val="191"/>
        </w:numPr>
        <w:spacing w:before="120"/>
        <w:ind w:left="1434" w:hanging="357"/>
        <w:rPr>
          <w:rFonts w:cs="Tahoma"/>
        </w:rPr>
      </w:pPr>
      <w:r w:rsidRPr="1FDA47A8">
        <w:rPr>
          <w:rFonts w:cs="Tahoma"/>
          <w:i/>
          <w:iCs/>
        </w:rPr>
        <w:t xml:space="preserve">A guide to the special consideration process </w:t>
      </w:r>
      <w:r w:rsidRPr="1FDA47A8">
        <w:rPr>
          <w:rStyle w:val="Hyperlink"/>
          <w:rFonts w:cs="Tahoma"/>
          <w:color w:val="595959" w:themeColor="text1" w:themeTint="A6"/>
          <w:sz w:val="20"/>
          <w:szCs w:val="20"/>
          <w:u w:val="none"/>
        </w:rPr>
        <w:t>(SC)</w:t>
      </w:r>
    </w:p>
    <w:p w14:paraId="580F3B9F" w14:textId="7E74D83A" w:rsidR="0077787C" w:rsidRPr="0077787C" w:rsidRDefault="3E76112F" w:rsidP="1FDA47A8">
      <w:pPr>
        <w:pStyle w:val="ListParagraph"/>
        <w:numPr>
          <w:ilvl w:val="0"/>
          <w:numId w:val="191"/>
        </w:numPr>
        <w:rPr>
          <w:rFonts w:cs="Tahoma"/>
        </w:rPr>
      </w:pPr>
      <w:r w:rsidRPr="1FDA47A8">
        <w:rPr>
          <w:rFonts w:cs="Tahoma"/>
          <w:i/>
          <w:iCs/>
        </w:rPr>
        <w:t xml:space="preserve">Access Arrangements and Reasonable Adjustments </w:t>
      </w:r>
      <w:r w:rsidRPr="1FDA47A8">
        <w:rPr>
          <w:rStyle w:val="Hyperlink"/>
          <w:rFonts w:cs="Tahoma"/>
          <w:color w:val="595959" w:themeColor="text1" w:themeTint="A6"/>
          <w:sz w:val="20"/>
          <w:szCs w:val="20"/>
          <w:u w:val="none"/>
        </w:rPr>
        <w:t>(AARA)</w:t>
      </w:r>
    </w:p>
    <w:p w14:paraId="5B6F26A4" w14:textId="19F02245" w:rsidR="0077787C" w:rsidRPr="0077787C" w:rsidRDefault="3E76112F" w:rsidP="1FDA47A8">
      <w:pPr>
        <w:numPr>
          <w:ilvl w:val="0"/>
          <w:numId w:val="191"/>
        </w:numPr>
        <w:spacing w:before="100" w:beforeAutospacing="1" w:after="100" w:afterAutospacing="1"/>
        <w:rPr>
          <w:rFonts w:cs="Tahoma"/>
        </w:rPr>
      </w:pPr>
      <w:r w:rsidRPr="1FDA47A8">
        <w:rPr>
          <w:rFonts w:cs="Tahoma"/>
          <w:i/>
          <w:iCs/>
        </w:rPr>
        <w:t>AI Use in Assessments: Your role in protecting the integrity of qualifications</w:t>
      </w:r>
    </w:p>
    <w:p w14:paraId="522A4049" w14:textId="1303BDD6" w:rsidR="0077787C" w:rsidRPr="0077787C" w:rsidRDefault="3E76112F" w:rsidP="1FDA47A8">
      <w:pPr>
        <w:numPr>
          <w:ilvl w:val="0"/>
          <w:numId w:val="191"/>
        </w:numPr>
        <w:spacing w:before="100" w:beforeAutospacing="1" w:after="100" w:afterAutospacing="1"/>
        <w:rPr>
          <w:rFonts w:cs="Tahoma"/>
        </w:rPr>
      </w:pPr>
      <w:r w:rsidRPr="1FDA47A8">
        <w:rPr>
          <w:rFonts w:cs="Tahoma"/>
          <w:i/>
          <w:iCs/>
        </w:rPr>
        <w:t>Guidance for centres on cyber security</w:t>
      </w:r>
    </w:p>
    <w:p w14:paraId="39F12123" w14:textId="4222FA37" w:rsidR="0077787C" w:rsidRPr="0077787C" w:rsidRDefault="3E76112F" w:rsidP="1FDA47A8">
      <w:pPr>
        <w:pStyle w:val="ListParagraph"/>
        <w:numPr>
          <w:ilvl w:val="0"/>
          <w:numId w:val="191"/>
        </w:numPr>
        <w:rPr>
          <w:rFonts w:cs="Tahoma"/>
          <w:color w:val="595959" w:themeColor="text1" w:themeTint="A6"/>
        </w:rPr>
      </w:pPr>
      <w:r w:rsidRPr="1FDA47A8">
        <w:rPr>
          <w:rFonts w:cs="Tahoma"/>
          <w:i/>
          <w:iCs/>
        </w:rPr>
        <w:t xml:space="preserve">Instructions for conducting coursework </w:t>
      </w:r>
      <w:r w:rsidRPr="1FDA47A8">
        <w:rPr>
          <w:rStyle w:val="Hyperlink"/>
          <w:rFonts w:cs="Tahoma"/>
          <w:color w:val="595959" w:themeColor="text1" w:themeTint="A6"/>
          <w:u w:val="none"/>
        </w:rPr>
        <w:t>(ICC)</w:t>
      </w:r>
    </w:p>
    <w:p w14:paraId="729115C7" w14:textId="6FF287A5" w:rsidR="0077787C" w:rsidRPr="0077787C" w:rsidRDefault="3E76112F" w:rsidP="1FDA47A8">
      <w:pPr>
        <w:pStyle w:val="ListParagraph"/>
        <w:numPr>
          <w:ilvl w:val="0"/>
          <w:numId w:val="191"/>
        </w:numPr>
        <w:rPr>
          <w:rFonts w:cs="Tahoma"/>
          <w:color w:val="595959" w:themeColor="text1" w:themeTint="A6"/>
        </w:rPr>
      </w:pPr>
      <w:r w:rsidRPr="1FDA47A8">
        <w:rPr>
          <w:rFonts w:cs="Tahoma"/>
          <w:i/>
          <w:iCs/>
        </w:rPr>
        <w:t xml:space="preserve">Instructions for conducting examinations </w:t>
      </w:r>
      <w:r w:rsidRPr="1FDA47A8">
        <w:rPr>
          <w:rFonts w:cs="Tahoma"/>
          <w:color w:val="595959" w:themeColor="text1" w:themeTint="A6"/>
          <w:sz w:val="20"/>
          <w:szCs w:val="20"/>
        </w:rPr>
        <w:t>(ICE)</w:t>
      </w:r>
    </w:p>
    <w:p w14:paraId="42FD59DF" w14:textId="320EE910" w:rsidR="0077787C" w:rsidRPr="0077787C" w:rsidRDefault="3E76112F" w:rsidP="1FDA47A8">
      <w:pPr>
        <w:pStyle w:val="ListParagraph"/>
        <w:numPr>
          <w:ilvl w:val="0"/>
          <w:numId w:val="191"/>
        </w:numPr>
        <w:rPr>
          <w:rFonts w:cs="Tahoma"/>
        </w:rPr>
      </w:pPr>
      <w:r w:rsidRPr="1FDA47A8">
        <w:rPr>
          <w:rFonts w:cs="Tahoma"/>
          <w:i/>
          <w:iCs/>
        </w:rPr>
        <w:t xml:space="preserve">Instructions for conducting non-examination assessments (GCE and GCSE specifications) </w:t>
      </w:r>
      <w:r w:rsidRPr="1FDA47A8">
        <w:rPr>
          <w:rStyle w:val="Hyperlink"/>
          <w:rFonts w:cs="Tahoma"/>
          <w:color w:val="595959" w:themeColor="text1" w:themeTint="A6"/>
          <w:sz w:val="20"/>
          <w:szCs w:val="20"/>
          <w:u w:val="none"/>
        </w:rPr>
        <w:t>(NEA)</w:t>
      </w:r>
    </w:p>
    <w:p w14:paraId="0C6D8D1E" w14:textId="14FD1BFC" w:rsidR="0077787C" w:rsidRPr="0077787C" w:rsidRDefault="3E76112F" w:rsidP="1FDA47A8">
      <w:pPr>
        <w:pStyle w:val="ListParagraph"/>
        <w:numPr>
          <w:ilvl w:val="0"/>
          <w:numId w:val="191"/>
        </w:numPr>
        <w:rPr>
          <w:rFonts w:cs="Tahoma"/>
          <w:color w:val="595959" w:themeColor="text1" w:themeTint="A6"/>
        </w:rPr>
      </w:pPr>
      <w:r w:rsidRPr="1FDA47A8">
        <w:rPr>
          <w:rFonts w:cs="Tahoma"/>
          <w:i/>
          <w:iCs/>
        </w:rPr>
        <w:t xml:space="preserve">Instructions for conducting non-examination assessments (Vocational and Technical Qualifications) </w:t>
      </w:r>
      <w:r w:rsidRPr="1FDA47A8">
        <w:rPr>
          <w:rFonts w:cs="Tahoma"/>
          <w:color w:val="595959" w:themeColor="text1" w:themeTint="A6"/>
          <w:sz w:val="20"/>
          <w:szCs w:val="20"/>
        </w:rPr>
        <w:t>(NEA VTQs)</w:t>
      </w:r>
    </w:p>
    <w:p w14:paraId="61CB67DA" w14:textId="7D1249D3" w:rsidR="0077787C" w:rsidRPr="0077787C" w:rsidRDefault="3E76112F" w:rsidP="1FDA47A8">
      <w:pPr>
        <w:numPr>
          <w:ilvl w:val="0"/>
          <w:numId w:val="191"/>
        </w:numPr>
        <w:spacing w:before="100" w:beforeAutospacing="1" w:after="100" w:afterAutospacing="1"/>
        <w:rPr>
          <w:rFonts w:cs="Tahoma"/>
        </w:rPr>
      </w:pPr>
      <w:r w:rsidRPr="1FDA47A8">
        <w:rPr>
          <w:rFonts w:cs="Tahoma"/>
          <w:i/>
          <w:iCs/>
        </w:rPr>
        <w:t>Notice to Centres – Informing candidates of their centre-assessed marks</w:t>
      </w:r>
    </w:p>
    <w:p w14:paraId="535BF9A0" w14:textId="088CF63D" w:rsidR="0077787C" w:rsidRPr="0077787C" w:rsidRDefault="3E76112F" w:rsidP="1FDA47A8">
      <w:pPr>
        <w:numPr>
          <w:ilvl w:val="0"/>
          <w:numId w:val="191"/>
        </w:numPr>
        <w:spacing w:before="100" w:beforeAutospacing="1" w:after="100" w:afterAutospacing="1"/>
        <w:rPr>
          <w:rFonts w:cs="Tahoma"/>
        </w:rPr>
      </w:pPr>
      <w:r w:rsidRPr="1FDA47A8">
        <w:rPr>
          <w:rFonts w:cs="Tahoma"/>
          <w:i/>
          <w:iCs/>
        </w:rPr>
        <w:t>Plagiarism in Assessments – Guidance for Teachers/Assessors</w:t>
      </w:r>
    </w:p>
    <w:p w14:paraId="1962B142" w14:textId="59709C96" w:rsidR="0077787C" w:rsidRPr="0077787C" w:rsidRDefault="3E76112F" w:rsidP="1FDA47A8">
      <w:pPr>
        <w:numPr>
          <w:ilvl w:val="0"/>
          <w:numId w:val="191"/>
        </w:numPr>
        <w:spacing w:after="120"/>
        <w:ind w:left="1434" w:hanging="357"/>
        <w:rPr>
          <w:rStyle w:val="Hyperlink"/>
          <w:rFonts w:cs="Tahoma"/>
          <w:color w:val="auto"/>
          <w:u w:val="none"/>
        </w:rPr>
      </w:pPr>
      <w:r w:rsidRPr="1FDA47A8">
        <w:rPr>
          <w:rFonts w:cs="Tahoma"/>
          <w:i/>
          <w:iCs/>
        </w:rPr>
        <w:t xml:space="preserve">Suspected Malpractice – Policies and Procedures </w:t>
      </w:r>
      <w:r w:rsidRPr="1FDA47A8">
        <w:rPr>
          <w:rStyle w:val="Hyperlink"/>
          <w:rFonts w:cs="Tahoma"/>
          <w:color w:val="595959" w:themeColor="text1" w:themeTint="A6"/>
          <w:sz w:val="20"/>
          <w:szCs w:val="20"/>
          <w:u w:val="none"/>
        </w:rPr>
        <w:t>(SMPP)</w:t>
      </w:r>
    </w:p>
    <w:p w14:paraId="4D9F54BA" w14:textId="26415B24" w:rsidR="008941A1" w:rsidRPr="007B115B" w:rsidRDefault="56073894" w:rsidP="007271C0">
      <w:pPr>
        <w:pStyle w:val="ListParagraph"/>
        <w:numPr>
          <w:ilvl w:val="0"/>
          <w:numId w:val="111"/>
        </w:numPr>
        <w:rPr>
          <w:rFonts w:cs="Arial"/>
        </w:rPr>
      </w:pPr>
      <w:r w:rsidRPr="1FDA47A8">
        <w:rPr>
          <w:rFonts w:cs="Arial"/>
        </w:rPr>
        <w:t xml:space="preserve">Ensures </w:t>
      </w:r>
      <w:r w:rsidRPr="1FDA47A8">
        <w:rPr>
          <w:rFonts w:cstheme="minorBidi"/>
        </w:rPr>
        <w:t xml:space="preserve">the centre has appropriate accommodation </w:t>
      </w:r>
      <w:r w:rsidR="3EAAA399" w:rsidRPr="1FDA47A8">
        <w:rPr>
          <w:rFonts w:cstheme="minorBidi"/>
        </w:rPr>
        <w:t xml:space="preserve">at the registered address </w:t>
      </w:r>
      <w:r w:rsidRPr="1FDA47A8">
        <w:rPr>
          <w:rFonts w:cstheme="minorBidi"/>
        </w:rPr>
        <w:t>to support the size of the cohorts being taught</w:t>
      </w:r>
      <w:r w:rsidR="3EAAA399" w:rsidRPr="1FDA47A8">
        <w:rPr>
          <w:rFonts w:cstheme="minorBidi"/>
        </w:rPr>
        <w:t>,</w:t>
      </w:r>
      <w:r w:rsidR="5E244EF0" w:rsidRPr="1FDA47A8">
        <w:rPr>
          <w:rFonts w:cstheme="minorBidi"/>
        </w:rPr>
        <w:t xml:space="preserve"> including appropriate accommodation for candidates requiring access arrangements</w:t>
      </w:r>
      <w:r w:rsidR="2F854BC9" w:rsidRPr="1FDA47A8">
        <w:rPr>
          <w:rFonts w:cstheme="minorBidi"/>
        </w:rPr>
        <w:t xml:space="preserve"> </w:t>
      </w:r>
      <w:r w:rsidR="15589B79" w:rsidRPr="1FDA47A8">
        <w:rPr>
          <w:rFonts w:cstheme="minorBidi"/>
        </w:rPr>
        <w:t>and/or practical assessments</w:t>
      </w:r>
    </w:p>
    <w:p w14:paraId="0993B69A" w14:textId="071C97EE" w:rsidR="007E4781" w:rsidRPr="00F577CA" w:rsidRDefault="4A16ADE5" w:rsidP="1FDA47A8">
      <w:pPr>
        <w:pStyle w:val="ListParagraph"/>
        <w:numPr>
          <w:ilvl w:val="0"/>
          <w:numId w:val="111"/>
        </w:numPr>
        <w:spacing w:before="100" w:beforeAutospacing="1" w:after="100" w:afterAutospacing="1"/>
        <w:rPr>
          <w:rFonts w:cs="Tahoma"/>
        </w:rPr>
      </w:pPr>
      <w:r w:rsidRPr="1FDA47A8">
        <w:rPr>
          <w:rFonts w:cs="Tahoma"/>
        </w:rPr>
        <w:t xml:space="preserve">Where/if using a third party to deliver any part of a qualification (including </w:t>
      </w:r>
      <w:r w:rsidR="3EAAA399" w:rsidRPr="1FDA47A8">
        <w:rPr>
          <w:rFonts w:cs="Tahoma"/>
        </w:rPr>
        <w:t xml:space="preserve">the </w:t>
      </w:r>
      <w:r w:rsidRPr="1FDA47A8">
        <w:rPr>
          <w:rFonts w:cs="Tahoma"/>
        </w:rPr>
        <w:t>assessments</w:t>
      </w:r>
      <w:r w:rsidR="3EAAA399" w:rsidRPr="1FDA47A8">
        <w:rPr>
          <w:rFonts w:cs="Tahoma"/>
        </w:rPr>
        <w:t xml:space="preserve"> or the administration</w:t>
      </w:r>
      <w:r w:rsidRPr="1FDA47A8">
        <w:rPr>
          <w:rFonts w:cs="Tahoma"/>
        </w:rPr>
        <w:t xml:space="preserve">) at the centre: </w:t>
      </w:r>
    </w:p>
    <w:p w14:paraId="02D0E294" w14:textId="032C5271" w:rsidR="007E4781" w:rsidRPr="00F577CA" w:rsidRDefault="4A16ADE5" w:rsidP="1FDA47A8">
      <w:pPr>
        <w:pStyle w:val="ListParagraph"/>
        <w:numPr>
          <w:ilvl w:val="1"/>
          <w:numId w:val="192"/>
        </w:numPr>
        <w:spacing w:before="100" w:beforeAutospacing="1" w:after="100" w:afterAutospacing="1"/>
        <w:rPr>
          <w:rFonts w:cs="Tahoma"/>
        </w:rPr>
      </w:pPr>
      <w:r w:rsidRPr="1FDA47A8">
        <w:rPr>
          <w:rFonts w:cs="Tahoma"/>
        </w:rPr>
        <w:t>maintains oversight of, and responsibility for, the delivery</w:t>
      </w:r>
      <w:r w:rsidR="3EAAA399" w:rsidRPr="1FDA47A8">
        <w:rPr>
          <w:rFonts w:cs="Tahoma"/>
        </w:rPr>
        <w:t xml:space="preserve"> and administration</w:t>
      </w:r>
      <w:r w:rsidRPr="1FDA47A8">
        <w:rPr>
          <w:rFonts w:cs="Tahoma"/>
        </w:rPr>
        <w:t xml:space="preserve"> of the qualification in accordance with JCQ regulations and awarding body requirements </w:t>
      </w:r>
    </w:p>
    <w:p w14:paraId="3AD8B42E" w14:textId="70B464F2" w:rsidR="007E4781" w:rsidRPr="008462F9" w:rsidRDefault="4A16ADE5" w:rsidP="1FDA47A8">
      <w:pPr>
        <w:pStyle w:val="ListParagraph"/>
        <w:numPr>
          <w:ilvl w:val="1"/>
          <w:numId w:val="192"/>
        </w:numPr>
        <w:rPr>
          <w:rFonts w:cs="Tahoma"/>
        </w:rPr>
      </w:pPr>
      <w:r w:rsidRPr="1FDA47A8">
        <w:rPr>
          <w:rFonts w:cs="Tahoma"/>
        </w:rPr>
        <w:t xml:space="preserve">has in place a </w:t>
      </w:r>
      <w:r w:rsidR="3EAAA399" w:rsidRPr="1FDA47A8">
        <w:rPr>
          <w:rFonts w:cs="Tahoma"/>
        </w:rPr>
        <w:t xml:space="preserve">robust </w:t>
      </w:r>
      <w:r w:rsidRPr="1FDA47A8">
        <w:rPr>
          <w:rFonts w:cs="Tahoma"/>
        </w:rPr>
        <w:t xml:space="preserve">written agreement with the third party </w:t>
      </w:r>
      <w:r w:rsidR="0AC192B0" w:rsidRPr="1FDA47A8">
        <w:rPr>
          <w:rFonts w:cs="Tahoma"/>
        </w:rPr>
        <w:t>(unless exclusions apply)</w:t>
      </w:r>
      <w:r w:rsidR="3EAAA399" w:rsidRPr="1FDA47A8">
        <w:rPr>
          <w:rFonts w:cs="Tahoma"/>
        </w:rPr>
        <w:t>,</w:t>
      </w:r>
      <w:r w:rsidR="0AC192B0" w:rsidRPr="1FDA47A8">
        <w:rPr>
          <w:rFonts w:cs="Tahoma"/>
        </w:rPr>
        <w:t xml:space="preserve"> </w:t>
      </w:r>
      <w:r w:rsidR="3EAAA399" w:rsidRPr="1FDA47A8">
        <w:rPr>
          <w:rFonts w:cs="Tahoma"/>
        </w:rPr>
        <w:t xml:space="preserve">that includes provisions which ensure that qualifications are delivered in a way that complies with their agreement with the awarding body, </w:t>
      </w:r>
      <w:r w:rsidRPr="1FDA47A8">
        <w:rPr>
          <w:rFonts w:cs="Tahoma"/>
        </w:rPr>
        <w:t>to ensure there is a shared understanding of the arrangement and will manage the risk of failure by the third party to deliver the expected service</w:t>
      </w:r>
    </w:p>
    <w:p w14:paraId="7FE15415" w14:textId="77777777" w:rsidR="008462F9" w:rsidRPr="008462F9" w:rsidRDefault="4A16ADE5" w:rsidP="1FDA47A8">
      <w:pPr>
        <w:pStyle w:val="ListParagraph"/>
        <w:numPr>
          <w:ilvl w:val="1"/>
          <w:numId w:val="192"/>
        </w:numPr>
        <w:rPr>
          <w:rFonts w:cs="Tahoma"/>
        </w:rPr>
      </w:pPr>
      <w:r w:rsidRPr="1FDA47A8">
        <w:rPr>
          <w:rFonts w:cs="Tahoma"/>
        </w:rPr>
        <w:t>ensures that a copy of the written agreement is available for inspection if requested by the awarding body</w:t>
      </w:r>
    </w:p>
    <w:p w14:paraId="5BA15B93" w14:textId="77777777" w:rsidR="008462F9" w:rsidRPr="008462F9" w:rsidRDefault="3EAAA399" w:rsidP="1FDA47A8">
      <w:pPr>
        <w:pStyle w:val="ListParagraph"/>
        <w:numPr>
          <w:ilvl w:val="1"/>
          <w:numId w:val="192"/>
        </w:numPr>
        <w:rPr>
          <w:rFonts w:cs="Tahoma"/>
        </w:rPr>
      </w:pPr>
      <w:r w:rsidRPr="1FDA47A8">
        <w:rPr>
          <w:rFonts w:cs="Tahoma"/>
        </w:rPr>
        <w:t>monitors delivery by the third party to maintain compliance with the published JCQ regulations and awarding body requirements, ensuring the security and integrity of examinations and assessments</w:t>
      </w:r>
    </w:p>
    <w:p w14:paraId="0F669809" w14:textId="1B888664" w:rsidR="008462F9" w:rsidRPr="008462F9" w:rsidRDefault="3EAAA399" w:rsidP="1FDA47A8">
      <w:pPr>
        <w:pStyle w:val="ListParagraph"/>
        <w:numPr>
          <w:ilvl w:val="1"/>
          <w:numId w:val="192"/>
        </w:numPr>
        <w:spacing w:after="120"/>
        <w:ind w:left="1434" w:hanging="357"/>
        <w:contextualSpacing w:val="0"/>
        <w:rPr>
          <w:rFonts w:cs="Tahoma"/>
        </w:rPr>
      </w:pPr>
      <w:r w:rsidRPr="1FDA47A8">
        <w:rPr>
          <w:rFonts w:cs="Tahoma"/>
        </w:rPr>
        <w:t>ensures sufficient managerial and other resources are in place to resolve any issues</w:t>
      </w:r>
    </w:p>
    <w:p w14:paraId="3B8DA400" w14:textId="7967E521" w:rsidR="00AE0679" w:rsidRPr="00B13818" w:rsidRDefault="329C942D" w:rsidP="007271C0">
      <w:pPr>
        <w:pStyle w:val="ListParagraph"/>
        <w:numPr>
          <w:ilvl w:val="0"/>
          <w:numId w:val="189"/>
        </w:numPr>
        <w:rPr>
          <w:rFonts w:cs="Arial"/>
        </w:rPr>
      </w:pPr>
      <w:r>
        <w:t xml:space="preserve">Ensures that relevant members of staff respond promptly to </w:t>
      </w:r>
      <w:r w:rsidR="0A8FE4F3">
        <w:t xml:space="preserve">requests and/or </w:t>
      </w:r>
      <w:r>
        <w:t>actions raised by the JCQ Centre Inspection Service</w:t>
      </w:r>
      <w:r w:rsidR="6C35AD6F">
        <w:t>, understanding that</w:t>
      </w:r>
      <w:r>
        <w:t xml:space="preserve"> </w:t>
      </w:r>
      <w:r w:rsidR="6C35AD6F">
        <w:t>f</w:t>
      </w:r>
      <w:r>
        <w:t xml:space="preserve">ailure to do so could result </w:t>
      </w:r>
      <w:r w:rsidR="7DF1605C">
        <w:t xml:space="preserve">in </w:t>
      </w:r>
      <w:r w:rsidR="3E584E2D">
        <w:t xml:space="preserve">penalties (see </w:t>
      </w:r>
      <w:r w:rsidR="3E584E2D" w:rsidRPr="1FDA47A8">
        <w:rPr>
          <w:rFonts w:cs="Arial"/>
          <w:b/>
          <w:bCs/>
        </w:rPr>
        <w:t>National Centre Number Register and other information requirements</w:t>
      </w:r>
      <w:r w:rsidR="3E584E2D" w:rsidRPr="1FDA47A8">
        <w:rPr>
          <w:rFonts w:cs="Arial"/>
        </w:rPr>
        <w:t xml:space="preserve"> section)</w:t>
      </w:r>
    </w:p>
    <w:p w14:paraId="7B17CCC1" w14:textId="0DE69118" w:rsidR="008802C2" w:rsidRPr="008802C2" w:rsidRDefault="0A8FE4F3" w:rsidP="1FDA47A8">
      <w:pPr>
        <w:numPr>
          <w:ilvl w:val="0"/>
          <w:numId w:val="189"/>
        </w:numPr>
        <w:ind w:left="714" w:hanging="357"/>
        <w:rPr>
          <w:rFonts w:cs="Tahoma"/>
        </w:rPr>
      </w:pPr>
      <w:r w:rsidRPr="1FDA47A8">
        <w:rPr>
          <w:rFonts w:cs="Tahoma"/>
        </w:rPr>
        <w:t>Ensures that relevant members of staff respond promptly to requests for information from awarding bodies relating to the administration and conducting of examinations/assessments</w:t>
      </w:r>
    </w:p>
    <w:p w14:paraId="6E5A5660" w14:textId="21CE1C13" w:rsidR="001B339C" w:rsidRPr="00F577CA" w:rsidRDefault="6C35AD6F" w:rsidP="1FDA47A8">
      <w:pPr>
        <w:pStyle w:val="ListParagraph"/>
        <w:numPr>
          <w:ilvl w:val="0"/>
          <w:numId w:val="111"/>
        </w:numPr>
        <w:rPr>
          <w:rFonts w:cs="Tahoma"/>
        </w:rPr>
      </w:pPr>
      <w:r w:rsidRPr="1FDA47A8">
        <w:rPr>
          <w:rFonts w:cs="Tahoma"/>
        </w:rPr>
        <w:t>Ensures that the centre promptly report</w:t>
      </w:r>
      <w:r w:rsidR="1F2FB0A9" w:rsidRPr="1FDA47A8">
        <w:rPr>
          <w:rFonts w:cs="Tahoma"/>
        </w:rPr>
        <w:t>s</w:t>
      </w:r>
      <w:r w:rsidRPr="1FDA47A8">
        <w:rPr>
          <w:rFonts w:cs="Tahoma"/>
        </w:rPr>
        <w:t xml:space="preserve"> any incidents to the relevant awarding body/bodies which might compromise any aspect of assessment delivery</w:t>
      </w:r>
      <w:r w:rsidR="625B4B9F" w:rsidRPr="1FDA47A8">
        <w:rPr>
          <w:rFonts w:cs="Tahoma"/>
        </w:rPr>
        <w:t>,</w:t>
      </w:r>
      <w:r w:rsidRPr="1FDA47A8">
        <w:rPr>
          <w:rFonts w:cs="Tahoma"/>
        </w:rPr>
        <w:t xml:space="preserve"> such as a cyber-attack</w:t>
      </w:r>
    </w:p>
    <w:p w14:paraId="4E856CF8" w14:textId="124B8E22" w:rsidR="006A225F" w:rsidRPr="00DD523C" w:rsidRDefault="006A225F" w:rsidP="007271C0">
      <w:pPr>
        <w:pStyle w:val="ListParagraph"/>
        <w:numPr>
          <w:ilvl w:val="0"/>
          <w:numId w:val="111"/>
        </w:numPr>
        <w:autoSpaceDE w:val="0"/>
        <w:autoSpaceDN w:val="0"/>
        <w:adjustRightInd w:val="0"/>
        <w:spacing w:before="120"/>
        <w:rPr>
          <w:rFonts w:cs="Tahoma"/>
          <w:szCs w:val="22"/>
        </w:rPr>
      </w:pPr>
      <w:r w:rsidRPr="00D4725B">
        <w:rPr>
          <w:rFonts w:cs="Tahoma"/>
          <w:szCs w:val="22"/>
        </w:rPr>
        <w:t xml:space="preserve">Ensures members of centre staff do </w:t>
      </w:r>
      <w:r w:rsidRPr="00D4725B">
        <w:rPr>
          <w:rFonts w:cs="Tahoma"/>
          <w:bCs/>
          <w:szCs w:val="22"/>
        </w:rPr>
        <w:t xml:space="preserve">not </w:t>
      </w:r>
      <w:r w:rsidRPr="00D4725B">
        <w:rPr>
          <w:rFonts w:cs="Tahoma"/>
          <w:szCs w:val="22"/>
        </w:rPr>
        <w:t xml:space="preserve">forward emails and letters from awarding body or JCQ </w:t>
      </w:r>
      <w:r w:rsidRPr="00DD523C">
        <w:rPr>
          <w:rFonts w:cs="Tahoma"/>
          <w:szCs w:val="22"/>
        </w:rPr>
        <w:t>personnel without prior consent to third parties or upload such correspondence onto social media sites and applications</w:t>
      </w:r>
      <w:r w:rsidR="00C63C32" w:rsidRPr="00DD523C">
        <w:rPr>
          <w:rFonts w:cs="Tahoma"/>
          <w:szCs w:val="22"/>
        </w:rPr>
        <w:t xml:space="preserve"> (including third party applications)</w:t>
      </w:r>
    </w:p>
    <w:p w14:paraId="2CFEE767" w14:textId="48B83C10" w:rsidR="00C63C32" w:rsidRPr="00DD523C" w:rsidRDefault="006A225F" w:rsidP="007271C0">
      <w:pPr>
        <w:pStyle w:val="ListParagraph"/>
        <w:numPr>
          <w:ilvl w:val="0"/>
          <w:numId w:val="111"/>
        </w:numPr>
        <w:autoSpaceDE w:val="0"/>
        <w:autoSpaceDN w:val="0"/>
        <w:adjustRightInd w:val="0"/>
        <w:spacing w:before="120"/>
        <w:rPr>
          <w:rFonts w:cs="Tahoma"/>
          <w:szCs w:val="22"/>
        </w:rPr>
      </w:pPr>
      <w:r w:rsidRPr="00DD523C">
        <w:rPr>
          <w:rFonts w:cs="Tahoma"/>
          <w:szCs w:val="22"/>
        </w:rPr>
        <w:lastRenderedPageBreak/>
        <w:t xml:space="preserve">Ensures members of centre staff do </w:t>
      </w:r>
      <w:r w:rsidRPr="00DD523C">
        <w:rPr>
          <w:rFonts w:cs="Tahoma"/>
          <w:bCs/>
          <w:szCs w:val="22"/>
        </w:rPr>
        <w:t xml:space="preserve">not </w:t>
      </w:r>
      <w:r w:rsidRPr="00DD523C">
        <w:rPr>
          <w:rFonts w:cs="Tahoma"/>
          <w:szCs w:val="22"/>
        </w:rPr>
        <w:t xml:space="preserve">advise parents/candidates to contact awarding bodies/JCQ directly nor provide them </w:t>
      </w:r>
      <w:r w:rsidR="00C63C32" w:rsidRPr="00DD523C">
        <w:rPr>
          <w:rFonts w:cs="Tahoma"/>
          <w:szCs w:val="22"/>
        </w:rPr>
        <w:t>with the names, addresses and contact details</w:t>
      </w:r>
      <w:r w:rsidR="00681F0E" w:rsidRPr="00DD523C">
        <w:rPr>
          <w:rFonts w:cs="Tahoma"/>
          <w:szCs w:val="22"/>
        </w:rPr>
        <w:t xml:space="preserve"> (including email addresses)</w:t>
      </w:r>
      <w:r w:rsidR="00C63C32" w:rsidRPr="00DD523C">
        <w:rPr>
          <w:rFonts w:cs="Tahoma"/>
          <w:szCs w:val="22"/>
        </w:rPr>
        <w:t xml:space="preserve"> of examiners, moderators, external verifiers and any other awarding body examining/assessment personnel</w:t>
      </w:r>
      <w:r w:rsidR="00681F0E" w:rsidRPr="00DD523C">
        <w:rPr>
          <w:rFonts w:cs="Tahoma"/>
          <w:szCs w:val="22"/>
        </w:rPr>
        <w:t>/</w:t>
      </w:r>
      <w:r w:rsidR="00C63C32" w:rsidRPr="00DD523C">
        <w:rPr>
          <w:rFonts w:cs="Tahoma"/>
          <w:szCs w:val="22"/>
        </w:rPr>
        <w:t>JCQ personnel</w:t>
      </w:r>
    </w:p>
    <w:p w14:paraId="0E5906E8" w14:textId="77777777" w:rsidR="006E6655" w:rsidRPr="00DD523C" w:rsidRDefault="006E6655" w:rsidP="007271C0">
      <w:pPr>
        <w:pStyle w:val="Headinglevel2"/>
        <w:spacing w:before="120" w:after="120"/>
        <w:rPr>
          <w:rFonts w:cs="Arial"/>
          <w:szCs w:val="22"/>
        </w:rPr>
      </w:pPr>
      <w:bookmarkStart w:id="4" w:name="_Toc210076087"/>
      <w:r w:rsidRPr="00DD523C">
        <w:rPr>
          <w:rFonts w:cs="Arial"/>
          <w:szCs w:val="22"/>
        </w:rPr>
        <w:t>Resilience and contingency arrangements</w:t>
      </w:r>
      <w:bookmarkEnd w:id="4"/>
    </w:p>
    <w:p w14:paraId="7C3ED4A7" w14:textId="10E722CD" w:rsidR="00117FDD" w:rsidRPr="00DD523C" w:rsidRDefault="00117FDD" w:rsidP="00BE1793">
      <w:pPr>
        <w:spacing w:after="120"/>
        <w:rPr>
          <w:color w:val="595959" w:themeColor="text1" w:themeTint="A6"/>
          <w:sz w:val="20"/>
          <w:szCs w:val="20"/>
        </w:rPr>
      </w:pPr>
      <w:r w:rsidRPr="00DD523C">
        <w:rPr>
          <w:color w:val="595959" w:themeColor="text1" w:themeTint="A6"/>
          <w:sz w:val="20"/>
          <w:szCs w:val="20"/>
        </w:rPr>
        <w:t>(</w:t>
      </w:r>
      <w:hyperlink r:id="rId15"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3.16-1</w:t>
      </w:r>
      <w:r w:rsidR="00215352" w:rsidRPr="00DD523C">
        <w:rPr>
          <w:color w:val="595959" w:themeColor="text1" w:themeTint="A6"/>
          <w:sz w:val="20"/>
          <w:szCs w:val="20"/>
        </w:rPr>
        <w:t>9</w:t>
      </w:r>
      <w:r w:rsidRPr="00DD523C">
        <w:rPr>
          <w:color w:val="595959" w:themeColor="text1" w:themeTint="A6"/>
          <w:sz w:val="20"/>
          <w:szCs w:val="20"/>
        </w:rPr>
        <w:t>)</w:t>
      </w:r>
    </w:p>
    <w:p w14:paraId="20A97A24" w14:textId="5F7440EA" w:rsidR="00BE1793" w:rsidRDefault="72B2CD56" w:rsidP="1FDA47A8">
      <w:pPr>
        <w:spacing w:after="120"/>
      </w:pPr>
      <w:r>
        <w:t xml:space="preserve">The centre must ensure they are familiar with the regulators’ guidance </w:t>
      </w:r>
      <w:r w:rsidR="0A8FE4F3">
        <w:t xml:space="preserve">and/or awarding body guidance </w:t>
      </w:r>
      <w:r>
        <w:t xml:space="preserve">on ensuring resilience in the qualifications system. Centres should consider putting in place a process for gathering </w:t>
      </w:r>
      <w:r w:rsidR="0A8FE4F3">
        <w:t xml:space="preserve">and securely retaining </w:t>
      </w:r>
      <w:r>
        <w:t xml:space="preserve">evidence of candidate performance in line with the published guidance. </w:t>
      </w:r>
    </w:p>
    <w:p w14:paraId="22C29FDC" w14:textId="12DFA2A1" w:rsidR="008802C2" w:rsidRDefault="0A8FE4F3" w:rsidP="00BE1793">
      <w:pPr>
        <w:spacing w:after="120"/>
      </w:pPr>
      <w:r>
        <w:t xml:space="preserve">In the unlikely event that the government determines that examinations cannot go ahead, the centre will need evidence of candidate assessment performance, such as mock examinations, to enable alternative methods of awarding grades. </w:t>
      </w:r>
    </w:p>
    <w:p w14:paraId="38587C6F" w14:textId="4C36A22D" w:rsidR="00BF7BCE" w:rsidRPr="008941A1" w:rsidRDefault="7EC6923D" w:rsidP="1FDA47A8">
      <w:pPr>
        <w:pStyle w:val="Heading3"/>
      </w:pPr>
      <w:bookmarkStart w:id="5" w:name="_Toc210076088"/>
      <w:r>
        <w:t>Process for gathering evidence of candidate assessment performance</w:t>
      </w:r>
      <w:bookmarkEnd w:id="5"/>
    </w:p>
    <w:p w14:paraId="3A5DED98" w14:textId="21756401" w:rsidR="1B59E404" w:rsidRDefault="1B59E404" w:rsidP="1FDA47A8">
      <w:pPr>
        <w:spacing w:before="120"/>
        <w:rPr>
          <w:rFonts w:cs="Tahoma"/>
          <w:color w:val="000000" w:themeColor="text1"/>
        </w:rPr>
      </w:pPr>
      <w:r w:rsidRPr="1FDA47A8">
        <w:rPr>
          <w:rFonts w:cs="Tahoma"/>
        </w:rPr>
        <w:t xml:space="preserve">In Line with the Ofqual publication: </w:t>
      </w:r>
      <w:hyperlink r:id="rId16">
        <w:r w:rsidRPr="1FDA47A8">
          <w:rPr>
            <w:rStyle w:val="Hyperlink"/>
            <w:rFonts w:cs="Tahoma"/>
            <w:color w:val="0070C0"/>
            <w:u w:val="none"/>
          </w:rPr>
          <w:t>Guidance on collecting evidence of student performance to ensure resilience in the qualifications system - GOV.UK (www.gov.uk)</w:t>
        </w:r>
      </w:hyperlink>
      <w:r w:rsidRPr="1FDA47A8">
        <w:rPr>
          <w:rFonts w:cs="Tahoma"/>
          <w:color w:val="0070C0"/>
        </w:rPr>
        <w:t xml:space="preserve"> </w:t>
      </w:r>
      <w:r w:rsidRPr="1FDA47A8">
        <w:rPr>
          <w:rFonts w:cs="Tahoma"/>
          <w:color w:val="000000" w:themeColor="text1"/>
        </w:rPr>
        <w:t>as part of the Pre Public Examination Cycle, Teaching staff securely retain one set of examinations to enable an alternative method of awarding grades.</w:t>
      </w:r>
    </w:p>
    <w:p w14:paraId="2342EFFE" w14:textId="49BCA694" w:rsidR="00BE1793" w:rsidRPr="00DD523C" w:rsidRDefault="00BE1793" w:rsidP="005A7658">
      <w:pPr>
        <w:spacing w:before="120" w:after="120"/>
        <w:rPr>
          <w:szCs w:val="22"/>
        </w:rPr>
      </w:pPr>
      <w:r w:rsidRPr="00DD523C">
        <w:rPr>
          <w:szCs w:val="22"/>
        </w:rPr>
        <w:t xml:space="preserve">The centre must have an up to date written contingency plan. </w:t>
      </w:r>
    </w:p>
    <w:p w14:paraId="59FD9A45" w14:textId="77777777" w:rsidR="00BE1793" w:rsidRPr="00DD523C" w:rsidRDefault="00BE1793" w:rsidP="00BE1793">
      <w:pPr>
        <w:spacing w:after="120"/>
        <w:rPr>
          <w:szCs w:val="22"/>
        </w:rPr>
      </w:pPr>
      <w:r w:rsidRPr="00DD523C">
        <w:rPr>
          <w:szCs w:val="22"/>
        </w:rPr>
        <w:t xml:space="preserve">The contingency plan must cover all aspects of examination/assessment administration and delivery. Senior leaders must have robust contingency arrangements in place that will minimise the risk to examination/assessment administration and delivery and any adverse impact on candidates. </w:t>
      </w:r>
    </w:p>
    <w:p w14:paraId="71142F57" w14:textId="77777777" w:rsidR="00BE1793" w:rsidRPr="00DD523C" w:rsidRDefault="00BE1793" w:rsidP="00BE1793">
      <w:pPr>
        <w:spacing w:after="120"/>
        <w:rPr>
          <w:szCs w:val="22"/>
        </w:rPr>
      </w:pPr>
      <w:r w:rsidRPr="00DD523C">
        <w:rPr>
          <w:szCs w:val="22"/>
        </w:rPr>
        <w:t xml:space="preserve">The plan must cover the following scenarios: </w:t>
      </w:r>
    </w:p>
    <w:p w14:paraId="47D9A6BB" w14:textId="4C909862" w:rsidR="00BE1793" w:rsidRPr="00DD523C" w:rsidRDefault="72B2CD56" w:rsidP="1FDA47A8">
      <w:pPr>
        <w:pStyle w:val="ListParagraph"/>
        <w:numPr>
          <w:ilvl w:val="0"/>
          <w:numId w:val="260"/>
        </w:numPr>
        <w:spacing w:after="120"/>
      </w:pPr>
      <w:r>
        <w:t>the head of centre, relevant senior leader(s) with oversight of examination and assessment administration, SENCo</w:t>
      </w:r>
      <w:r w:rsidR="1761509D">
        <w:t xml:space="preserve"> (or equivalent role)</w:t>
      </w:r>
      <w:r>
        <w:t>, examinations officer or any other key staff essential to the examination process being absent at a critical stage of the examination cycle</w:t>
      </w:r>
    </w:p>
    <w:p w14:paraId="22BA784D" w14:textId="6232BC45" w:rsidR="00BE1793" w:rsidRPr="00DD523C" w:rsidRDefault="72B2CD56" w:rsidP="1FDA47A8">
      <w:pPr>
        <w:pStyle w:val="ListParagraph"/>
        <w:numPr>
          <w:ilvl w:val="0"/>
          <w:numId w:val="260"/>
        </w:numPr>
        <w:spacing w:after="120"/>
      </w:pPr>
      <w:r>
        <w:t>the potential impact of other events such as flooding</w:t>
      </w:r>
      <w:r w:rsidR="1761509D">
        <w:t>,</w:t>
      </w:r>
      <w:r>
        <w:t xml:space="preserve"> which could lead to all or parts of the centre becoming unavailable</w:t>
      </w:r>
    </w:p>
    <w:p w14:paraId="0F8B2BCB" w14:textId="66A5ED93" w:rsidR="00BE1793" w:rsidRPr="00DD523C" w:rsidRDefault="72B2CD56" w:rsidP="1FDA47A8">
      <w:pPr>
        <w:pStyle w:val="ListParagraph"/>
        <w:numPr>
          <w:ilvl w:val="0"/>
          <w:numId w:val="260"/>
        </w:numPr>
        <w:spacing w:after="120"/>
      </w:pPr>
      <w:r>
        <w:t>potential issues with the centre’s IT systems.</w:t>
      </w:r>
    </w:p>
    <w:p w14:paraId="313596A9" w14:textId="6B360DBD" w:rsidR="00215352" w:rsidRPr="00DD523C" w:rsidRDefault="72B2CD56" w:rsidP="1FDA47A8">
      <w:pPr>
        <w:spacing w:after="120"/>
      </w:pPr>
      <w:r>
        <w:t xml:space="preserve">As part of </w:t>
      </w:r>
      <w:r w:rsidR="1761509D">
        <w:t>its</w:t>
      </w:r>
      <w:r>
        <w:t xml:space="preserve"> contingency plan </w:t>
      </w:r>
      <w:r w:rsidR="1761509D">
        <w:t>the centre</w:t>
      </w:r>
      <w:r>
        <w:t xml:space="preserve"> must identify an alternative site</w:t>
      </w:r>
      <w:r w:rsidR="1761509D">
        <w:t xml:space="preserve"> or alternative sites which can be used</w:t>
      </w:r>
      <w:r>
        <w:t xml:space="preserve"> if examinations cannot be conducted at the registered address. Larger centres may require more than one potential alternative site or different sites for different </w:t>
      </w:r>
      <w:r w:rsidR="1761509D">
        <w:t>y</w:t>
      </w:r>
      <w:r>
        <w:t xml:space="preserve">ear </w:t>
      </w:r>
      <w:r w:rsidR="1761509D">
        <w:t>g</w:t>
      </w:r>
      <w:r>
        <w:t>roups.</w:t>
      </w:r>
    </w:p>
    <w:p w14:paraId="431669DB" w14:textId="1AE425E6" w:rsidR="00215352" w:rsidRPr="00DD523C" w:rsidRDefault="5633F54C" w:rsidP="1FDA47A8">
      <w:pPr>
        <w:spacing w:after="120"/>
      </w:pPr>
      <w:r>
        <w:t>The</w:t>
      </w:r>
      <w:r w:rsidR="28B5C851">
        <w:t xml:space="preserve"> centre must have at least one senior member of staff (senior designated contact) who is available to manage emergency requests from awarding bodies that are results related during the summer holidays. However, </w:t>
      </w:r>
      <w:proofErr w:type="gramStart"/>
      <w:r w:rsidR="28B5C851">
        <w:t>a number of</w:t>
      </w:r>
      <w:proofErr w:type="gramEnd"/>
      <w:r w:rsidR="28B5C851">
        <w:t xml:space="preserve"> contacts can be provided to reduce the risk of this falling on one individual throughout the summer holidays. </w:t>
      </w:r>
    </w:p>
    <w:p w14:paraId="4DE7D5F1" w14:textId="7DD26C51" w:rsidR="00215352" w:rsidRPr="00DD523C" w:rsidRDefault="28B5C851" w:rsidP="00215352">
      <w:pPr>
        <w:spacing w:after="120"/>
      </w:pPr>
      <w:r>
        <w:t xml:space="preserve">The centre must ensure </w:t>
      </w:r>
      <w:r w:rsidR="1761509D">
        <w:t xml:space="preserve">where </w:t>
      </w:r>
      <w:r>
        <w:t xml:space="preserve">candidates’ work </w:t>
      </w:r>
      <w:r w:rsidR="1761509D">
        <w:t xml:space="preserve">is produced electronically it </w:t>
      </w:r>
      <w:r>
        <w:t>is backed-up and should consider the contingency of candidates’ work being backed-up on two separate devices, including one off-site back-up</w:t>
      </w:r>
      <w:r w:rsidR="1761509D">
        <w:t xml:space="preserve"> via the Cloud</w:t>
      </w:r>
      <w:r>
        <w:t xml:space="preserve">. </w:t>
      </w:r>
      <w:r w:rsidR="1761509D">
        <w:t>The centre</w:t>
      </w:r>
      <w:r>
        <w:t xml:space="preserve"> must implement appropriate security arrangements which protect candidates’ work in the event of IT system corruption and cyber-attacks. </w:t>
      </w:r>
    </w:p>
    <w:p w14:paraId="38339FE2" w14:textId="6D0F3A5C" w:rsidR="006E6655" w:rsidRPr="00DD523C" w:rsidRDefault="006E6655" w:rsidP="00215352">
      <w:pPr>
        <w:pStyle w:val="Headinglevel2"/>
        <w:spacing w:before="240" w:after="120"/>
        <w:rPr>
          <w:rFonts w:cs="Arial"/>
          <w:szCs w:val="22"/>
        </w:rPr>
      </w:pPr>
      <w:bookmarkStart w:id="6" w:name="_Toc210076089"/>
      <w:r w:rsidRPr="00DD523C">
        <w:rPr>
          <w:rFonts w:cs="Arial"/>
          <w:szCs w:val="22"/>
        </w:rPr>
        <w:t>Cyber security</w:t>
      </w:r>
      <w:bookmarkEnd w:id="6"/>
    </w:p>
    <w:p w14:paraId="34432469" w14:textId="7EC79C9E" w:rsidR="00117FDD" w:rsidRPr="00DD523C" w:rsidRDefault="00117FDD" w:rsidP="006C1F0A">
      <w:pPr>
        <w:spacing w:after="120"/>
        <w:rPr>
          <w:color w:val="595959" w:themeColor="text1" w:themeTint="A6"/>
          <w:sz w:val="20"/>
          <w:szCs w:val="20"/>
        </w:rPr>
      </w:pPr>
      <w:r w:rsidRPr="00DD523C">
        <w:rPr>
          <w:color w:val="595959" w:themeColor="text1" w:themeTint="A6"/>
          <w:sz w:val="20"/>
          <w:szCs w:val="20"/>
        </w:rPr>
        <w:t>(</w:t>
      </w:r>
      <w:hyperlink r:id="rId17"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3.20-21)</w:t>
      </w:r>
    </w:p>
    <w:p w14:paraId="72DC6997" w14:textId="7EA36095" w:rsidR="00215352" w:rsidRPr="00DD523C" w:rsidRDefault="00215352" w:rsidP="00215352">
      <w:pPr>
        <w:spacing w:after="120"/>
        <w:rPr>
          <w:szCs w:val="22"/>
        </w:rPr>
      </w:pPr>
      <w:r w:rsidRPr="00DD523C">
        <w:rPr>
          <w:szCs w:val="22"/>
        </w:rPr>
        <w:t xml:space="preserve">The head of centre must ensure there are procedures in place to maintain the security of user accounts by: </w:t>
      </w:r>
    </w:p>
    <w:p w14:paraId="654D4125" w14:textId="77777777" w:rsidR="00215352" w:rsidRPr="00DD523C" w:rsidRDefault="00215352" w:rsidP="00215352">
      <w:pPr>
        <w:pStyle w:val="ListParagraph"/>
        <w:numPr>
          <w:ilvl w:val="0"/>
          <w:numId w:val="263"/>
        </w:numPr>
        <w:spacing w:after="120"/>
        <w:rPr>
          <w:szCs w:val="22"/>
        </w:rPr>
      </w:pPr>
      <w:r w:rsidRPr="00DD523C">
        <w:rPr>
          <w:szCs w:val="22"/>
        </w:rPr>
        <w:t>providing training for authorised staff on the importance of creating strong unique passwords and keeping all account details secret</w:t>
      </w:r>
    </w:p>
    <w:p w14:paraId="557EAF98" w14:textId="77777777" w:rsidR="00215352" w:rsidRPr="00DD523C" w:rsidRDefault="00215352" w:rsidP="00215352">
      <w:pPr>
        <w:pStyle w:val="ListParagraph"/>
        <w:numPr>
          <w:ilvl w:val="0"/>
          <w:numId w:val="263"/>
        </w:numPr>
        <w:spacing w:after="120"/>
        <w:rPr>
          <w:szCs w:val="22"/>
        </w:rPr>
      </w:pPr>
      <w:r w:rsidRPr="00DD523C">
        <w:rPr>
          <w:szCs w:val="22"/>
        </w:rPr>
        <w:t>providing training for staff on awareness of all types of social engineering/ phishing attempts</w:t>
      </w:r>
    </w:p>
    <w:p w14:paraId="340AE71C" w14:textId="77777777" w:rsidR="00215352" w:rsidRDefault="00215352" w:rsidP="00215352">
      <w:pPr>
        <w:pStyle w:val="ListParagraph"/>
        <w:numPr>
          <w:ilvl w:val="0"/>
          <w:numId w:val="263"/>
        </w:numPr>
        <w:spacing w:after="120"/>
        <w:rPr>
          <w:szCs w:val="22"/>
        </w:rPr>
      </w:pPr>
      <w:r w:rsidRPr="00DD523C">
        <w:rPr>
          <w:szCs w:val="22"/>
        </w:rPr>
        <w:t>enabling additional security settings wherever possible</w:t>
      </w:r>
    </w:p>
    <w:p w14:paraId="214F0197" w14:textId="48FE9BEA" w:rsidR="008F69B3" w:rsidRPr="008F69B3" w:rsidRDefault="309D874B" w:rsidP="1FDA47A8">
      <w:pPr>
        <w:numPr>
          <w:ilvl w:val="0"/>
          <w:numId w:val="263"/>
        </w:numPr>
        <w:spacing w:after="120"/>
        <w:ind w:left="714" w:hanging="357"/>
        <w:rPr>
          <w:rFonts w:cs="Tahoma"/>
        </w:rPr>
      </w:pPr>
      <w:r w:rsidRPr="1FDA47A8">
        <w:rPr>
          <w:rFonts w:cs="Tahoma"/>
        </w:rPr>
        <w:lastRenderedPageBreak/>
        <w:t>ensuring that all members of centre staff who access awarding bodies’ online systems undertake annual cyber security training</w:t>
      </w:r>
    </w:p>
    <w:p w14:paraId="6EFCB9A5" w14:textId="57CE956E" w:rsidR="008F69B3" w:rsidRPr="008F69B3" w:rsidRDefault="309D874B" w:rsidP="1FDA47A8">
      <w:pPr>
        <w:spacing w:after="120"/>
        <w:ind w:left="720"/>
        <w:contextualSpacing/>
        <w:rPr>
          <w:rFonts w:cs="Tahoma"/>
        </w:rPr>
      </w:pPr>
      <w:r w:rsidRPr="1FDA47A8">
        <w:rPr>
          <w:rFonts w:cs="Tahoma"/>
        </w:rPr>
        <w:t xml:space="preserve">The training must include: </w:t>
      </w:r>
    </w:p>
    <w:p w14:paraId="706AED31" w14:textId="04B3B680" w:rsidR="008F69B3" w:rsidRPr="008F69B3" w:rsidRDefault="309D874B" w:rsidP="1FDA47A8">
      <w:pPr>
        <w:numPr>
          <w:ilvl w:val="1"/>
          <w:numId w:val="263"/>
        </w:numPr>
        <w:spacing w:after="120"/>
        <w:contextualSpacing/>
        <w:rPr>
          <w:rFonts w:cs="Tahoma"/>
        </w:rPr>
      </w:pPr>
      <w:r w:rsidRPr="1FDA47A8">
        <w:rPr>
          <w:rFonts w:cs="Tahoma"/>
        </w:rPr>
        <w:t>the importance of creating strong, unique passwords for all accounts</w:t>
      </w:r>
    </w:p>
    <w:p w14:paraId="511A738D" w14:textId="5A54439A" w:rsidR="008F69B3" w:rsidRPr="008F69B3" w:rsidRDefault="309D874B" w:rsidP="1FDA47A8">
      <w:pPr>
        <w:numPr>
          <w:ilvl w:val="1"/>
          <w:numId w:val="263"/>
        </w:numPr>
        <w:spacing w:after="120"/>
        <w:contextualSpacing/>
        <w:rPr>
          <w:rFonts w:cs="Tahoma"/>
        </w:rPr>
      </w:pPr>
      <w:r w:rsidRPr="1FDA47A8">
        <w:rPr>
          <w:rFonts w:cs="Tahoma"/>
        </w:rPr>
        <w:t>keeping all account details strictly confidential</w:t>
      </w:r>
    </w:p>
    <w:p w14:paraId="7ECFC0B6" w14:textId="6D8987B8" w:rsidR="008F69B3" w:rsidRPr="008F69B3" w:rsidRDefault="309D874B" w:rsidP="1FDA47A8">
      <w:pPr>
        <w:numPr>
          <w:ilvl w:val="1"/>
          <w:numId w:val="263"/>
        </w:numPr>
        <w:spacing w:after="120"/>
        <w:contextualSpacing/>
        <w:rPr>
          <w:rFonts w:cs="Tahoma"/>
        </w:rPr>
      </w:pPr>
      <w:r w:rsidRPr="1FDA47A8">
        <w:rPr>
          <w:rFonts w:cs="Tahoma"/>
        </w:rPr>
        <w:t>the critical role of Multi-Factor Authentication (MFA) in protecting against unauthorised access</w:t>
      </w:r>
    </w:p>
    <w:p w14:paraId="0320F3D1" w14:textId="40DC88C3" w:rsidR="008F69B3" w:rsidRPr="008F69B3" w:rsidRDefault="309D874B" w:rsidP="1FDA47A8">
      <w:pPr>
        <w:numPr>
          <w:ilvl w:val="1"/>
          <w:numId w:val="263"/>
        </w:numPr>
        <w:spacing w:after="120"/>
        <w:contextualSpacing/>
        <w:rPr>
          <w:rFonts w:cs="Tahoma"/>
        </w:rPr>
      </w:pPr>
      <w:r w:rsidRPr="1FDA47A8">
        <w:rPr>
          <w:rFonts w:cs="Tahoma"/>
        </w:rPr>
        <w:t>how to properly set up and use MFA for both centre and awarding bodies’ systems</w:t>
      </w:r>
    </w:p>
    <w:p w14:paraId="22364968" w14:textId="6DE0D46C" w:rsidR="008F69B3" w:rsidRPr="008F69B3" w:rsidRDefault="309D874B" w:rsidP="1FDA47A8">
      <w:pPr>
        <w:numPr>
          <w:ilvl w:val="1"/>
          <w:numId w:val="263"/>
        </w:numPr>
        <w:spacing w:after="120"/>
        <w:contextualSpacing/>
        <w:rPr>
          <w:rFonts w:cs="Tahoma"/>
        </w:rPr>
      </w:pPr>
      <w:r w:rsidRPr="1FDA47A8">
        <w:rPr>
          <w:rFonts w:cs="Tahoma"/>
        </w:rPr>
        <w:t>an awareness of all types of social engineering/phishing attempts</w:t>
      </w:r>
    </w:p>
    <w:p w14:paraId="4EBB33A8" w14:textId="77777777" w:rsidR="008F69B3" w:rsidRPr="008F69B3" w:rsidRDefault="309D874B" w:rsidP="1FDA47A8">
      <w:pPr>
        <w:numPr>
          <w:ilvl w:val="1"/>
          <w:numId w:val="263"/>
        </w:numPr>
        <w:spacing w:after="120"/>
        <w:rPr>
          <w:rFonts w:cs="Tahoma"/>
        </w:rPr>
      </w:pPr>
      <w:r w:rsidRPr="1FDA47A8">
        <w:rPr>
          <w:rFonts w:cs="Tahoma"/>
        </w:rPr>
        <w:t xml:space="preserve">the importance of staff quickly reporting any suspicious activity, events, incidents and encouraging a safe and supportive reporting culture. </w:t>
      </w:r>
    </w:p>
    <w:p w14:paraId="395821CD" w14:textId="25C341AC" w:rsidR="008F69B3" w:rsidRPr="008F69B3" w:rsidRDefault="309D874B" w:rsidP="1FDA47A8">
      <w:pPr>
        <w:spacing w:after="120"/>
        <w:ind w:left="720"/>
        <w:rPr>
          <w:rFonts w:cs="Tahoma"/>
        </w:rPr>
      </w:pPr>
      <w:r w:rsidRPr="1FDA47A8">
        <w:rPr>
          <w:rFonts w:cs="Tahoma"/>
        </w:rPr>
        <w:t xml:space="preserve">Certificates of completed staff cyber training must be downloaded and held on file for inspection. The NCSC training resource provides a certificate of completion of cyber training. </w:t>
      </w:r>
    </w:p>
    <w:p w14:paraId="05157577" w14:textId="27033FE3" w:rsidR="008F69B3" w:rsidRPr="008F69B3" w:rsidRDefault="309D874B" w:rsidP="1FDA47A8">
      <w:pPr>
        <w:numPr>
          <w:ilvl w:val="0"/>
          <w:numId w:val="263"/>
        </w:numPr>
        <w:spacing w:after="120"/>
        <w:contextualSpacing/>
        <w:rPr>
          <w:rFonts w:cs="Tahoma"/>
        </w:rPr>
      </w:pPr>
      <w:r w:rsidRPr="1FDA47A8">
        <w:rPr>
          <w:rFonts w:cs="Tahoma"/>
        </w:rPr>
        <w:t>developing and maintaining a comprehensive cyber security policy for the centre. The National Cyber Security Centre (NCSC) provides resources to assist centres in creating such policies</w:t>
      </w:r>
    </w:p>
    <w:p w14:paraId="23480E5B" w14:textId="005B3C00" w:rsidR="008F69B3" w:rsidRPr="008F69B3" w:rsidRDefault="309D874B" w:rsidP="1FDA47A8">
      <w:pPr>
        <w:numPr>
          <w:ilvl w:val="0"/>
          <w:numId w:val="263"/>
        </w:numPr>
        <w:spacing w:after="120"/>
        <w:contextualSpacing/>
        <w:rPr>
          <w:rFonts w:cs="Tahoma"/>
        </w:rPr>
      </w:pPr>
      <w:r w:rsidRPr="1FDA47A8">
        <w:rPr>
          <w:rFonts w:cs="Tahoma"/>
        </w:rPr>
        <w:t xml:space="preserve">implementing and enforcing robust security measures, including: </w:t>
      </w:r>
    </w:p>
    <w:p w14:paraId="1E5B6E69" w14:textId="7306B9D9" w:rsidR="008F69B3" w:rsidRPr="008F69B3" w:rsidRDefault="309D874B" w:rsidP="1FDA47A8">
      <w:pPr>
        <w:numPr>
          <w:ilvl w:val="1"/>
          <w:numId w:val="263"/>
        </w:numPr>
        <w:spacing w:after="120"/>
        <w:contextualSpacing/>
        <w:rPr>
          <w:rFonts w:cs="Tahoma"/>
        </w:rPr>
      </w:pPr>
      <w:r w:rsidRPr="1FDA47A8">
        <w:rPr>
          <w:rFonts w:cs="Tahoma"/>
        </w:rPr>
        <w:t>mandatory MFA for all accounts and systems containing exam-related information, including those that interface between awarding body and centre systems, to enhance security and protect sensitive data</w:t>
      </w:r>
    </w:p>
    <w:p w14:paraId="3E70267E" w14:textId="09810161" w:rsidR="008F69B3" w:rsidRPr="008F69B3" w:rsidRDefault="309D874B" w:rsidP="1FDA47A8">
      <w:pPr>
        <w:numPr>
          <w:ilvl w:val="1"/>
          <w:numId w:val="263"/>
        </w:numPr>
        <w:ind w:left="1434" w:hanging="357"/>
        <w:contextualSpacing/>
        <w:rPr>
          <w:rFonts w:cs="Tahoma"/>
        </w:rPr>
      </w:pPr>
      <w:r w:rsidRPr="1FDA47A8">
        <w:rPr>
          <w:rFonts w:cs="Tahoma"/>
        </w:rPr>
        <w:t>regularly reviewing and updating security settings to align with current best practices</w:t>
      </w:r>
    </w:p>
    <w:p w14:paraId="0390387E" w14:textId="77777777" w:rsidR="00215352" w:rsidRPr="00DD523C" w:rsidRDefault="00215352" w:rsidP="00215352">
      <w:pPr>
        <w:pStyle w:val="ListParagraph"/>
        <w:numPr>
          <w:ilvl w:val="0"/>
          <w:numId w:val="263"/>
        </w:numPr>
        <w:spacing w:after="120"/>
        <w:rPr>
          <w:szCs w:val="22"/>
        </w:rPr>
      </w:pPr>
      <w:r w:rsidRPr="00DD523C">
        <w:rPr>
          <w:szCs w:val="22"/>
        </w:rPr>
        <w:t>updating any passwords that may have been exposed</w:t>
      </w:r>
    </w:p>
    <w:p w14:paraId="69462CAC" w14:textId="77777777" w:rsidR="00215352" w:rsidRPr="00DD523C" w:rsidRDefault="00215352" w:rsidP="00215352">
      <w:pPr>
        <w:pStyle w:val="ListParagraph"/>
        <w:numPr>
          <w:ilvl w:val="0"/>
          <w:numId w:val="263"/>
        </w:numPr>
        <w:spacing w:after="120"/>
        <w:rPr>
          <w:szCs w:val="22"/>
        </w:rPr>
      </w:pPr>
      <w:r w:rsidRPr="00DD523C">
        <w:rPr>
          <w:szCs w:val="22"/>
        </w:rPr>
        <w:t>setting up secure account recovery options</w:t>
      </w:r>
    </w:p>
    <w:p w14:paraId="7B98AB85" w14:textId="77777777" w:rsidR="00215352" w:rsidRPr="00DD523C" w:rsidRDefault="00215352" w:rsidP="00215352">
      <w:pPr>
        <w:pStyle w:val="ListParagraph"/>
        <w:numPr>
          <w:ilvl w:val="0"/>
          <w:numId w:val="263"/>
        </w:numPr>
        <w:spacing w:after="120"/>
        <w:rPr>
          <w:szCs w:val="22"/>
        </w:rPr>
      </w:pPr>
      <w:r w:rsidRPr="00DD523C">
        <w:rPr>
          <w:szCs w:val="22"/>
        </w:rPr>
        <w:t>reviewing and managing connected applications</w:t>
      </w:r>
    </w:p>
    <w:p w14:paraId="5CBC3427" w14:textId="77777777" w:rsidR="00215352" w:rsidRPr="00DD523C" w:rsidRDefault="00215352" w:rsidP="00215352">
      <w:pPr>
        <w:pStyle w:val="ListParagraph"/>
        <w:numPr>
          <w:ilvl w:val="0"/>
          <w:numId w:val="263"/>
        </w:numPr>
        <w:spacing w:after="120"/>
        <w:rPr>
          <w:szCs w:val="22"/>
        </w:rPr>
      </w:pPr>
      <w:r w:rsidRPr="00DD523C">
        <w:rPr>
          <w:szCs w:val="22"/>
        </w:rPr>
        <w:t>monitoring accounts and regularly reviewing account access, including removing access when no longer required</w:t>
      </w:r>
    </w:p>
    <w:p w14:paraId="4100B93B" w14:textId="77777777" w:rsidR="00215352" w:rsidRPr="00DD523C" w:rsidRDefault="00215352" w:rsidP="00215352">
      <w:pPr>
        <w:pStyle w:val="ListParagraph"/>
        <w:numPr>
          <w:ilvl w:val="0"/>
          <w:numId w:val="263"/>
        </w:numPr>
        <w:spacing w:after="120"/>
        <w:rPr>
          <w:szCs w:val="22"/>
        </w:rPr>
      </w:pPr>
      <w:r w:rsidRPr="00DD523C">
        <w:rPr>
          <w:szCs w:val="22"/>
        </w:rPr>
        <w:t xml:space="preserve">ensuring authorised members of staff securely access awarding bodies’ online systems in line with awarding body regulations regarding cyber security and the JCQ document </w:t>
      </w:r>
      <w:r w:rsidRPr="00DD523C">
        <w:rPr>
          <w:i/>
          <w:iCs/>
          <w:szCs w:val="22"/>
        </w:rPr>
        <w:t>Guidance for centres on cyber security</w:t>
      </w:r>
    </w:p>
    <w:p w14:paraId="2CB73715" w14:textId="77777777" w:rsidR="00215352" w:rsidRPr="00DD523C" w:rsidRDefault="00215352" w:rsidP="00215352">
      <w:pPr>
        <w:pStyle w:val="ListParagraph"/>
        <w:spacing w:after="120"/>
        <w:rPr>
          <w:szCs w:val="22"/>
        </w:rPr>
      </w:pPr>
      <w:r w:rsidRPr="00DD523C">
        <w:rPr>
          <w:szCs w:val="22"/>
        </w:rPr>
        <w:t xml:space="preserve">Authorised staff will have access, where necessary, to a device which complies with awarding bodies’ multi-factor authentication (MFA) requirements. </w:t>
      </w:r>
    </w:p>
    <w:p w14:paraId="31B90C5F" w14:textId="3535822F" w:rsidR="00215352" w:rsidRDefault="28B5C851" w:rsidP="1FDA47A8">
      <w:pPr>
        <w:pStyle w:val="ListParagraph"/>
        <w:numPr>
          <w:ilvl w:val="0"/>
          <w:numId w:val="263"/>
        </w:numPr>
        <w:spacing w:after="120"/>
      </w:pPr>
      <w:r>
        <w:t>reporting any actual or suspected compromise of an awarding body’s online systems immediately to the relevant awarding body</w:t>
      </w:r>
    </w:p>
    <w:p w14:paraId="3F6C2423" w14:textId="707F02E0" w:rsidR="2B049FA4" w:rsidRDefault="2B049FA4" w:rsidP="1FDA47A8">
      <w:pPr>
        <w:pStyle w:val="ListParagraph"/>
        <w:numPr>
          <w:ilvl w:val="0"/>
          <w:numId w:val="263"/>
        </w:numPr>
        <w:spacing w:after="120"/>
      </w:pPr>
      <w:r>
        <w:t>The Cyber Security policy can be found in the appendices at the end of this document.</w:t>
      </w:r>
    </w:p>
    <w:p w14:paraId="7FBB32B1" w14:textId="3811655C" w:rsidR="00823929" w:rsidRPr="00DD523C" w:rsidRDefault="00823929" w:rsidP="005A7658">
      <w:pPr>
        <w:spacing w:before="120"/>
      </w:pPr>
      <w:r w:rsidRPr="00DD523C">
        <w:t xml:space="preserve">It is the responsibility of the </w:t>
      </w:r>
      <w:r w:rsidRPr="00DD523C">
        <w:rPr>
          <w:b/>
          <w:bCs/>
        </w:rPr>
        <w:t>head of centre</w:t>
      </w:r>
      <w:r w:rsidRPr="00DD523C">
        <w:t xml:space="preserve"> to ensure that </w:t>
      </w:r>
      <w:r w:rsidR="00215352" w:rsidRPr="00DD523C">
        <w:t>the</w:t>
      </w:r>
      <w:r w:rsidRPr="00DD523C">
        <w:t xml:space="preserve"> centre:</w:t>
      </w:r>
    </w:p>
    <w:p w14:paraId="7F885F02" w14:textId="5B21BBEF" w:rsidR="000C3AC1" w:rsidRPr="00DD523C" w:rsidRDefault="000C3AC1" w:rsidP="007271C0">
      <w:pPr>
        <w:pStyle w:val="Headinglevel2"/>
        <w:spacing w:before="120" w:after="120"/>
        <w:rPr>
          <w:rFonts w:cs="Arial"/>
          <w:szCs w:val="22"/>
        </w:rPr>
      </w:pPr>
      <w:bookmarkStart w:id="7" w:name="_Toc210076091"/>
      <w:r w:rsidRPr="00DD523C">
        <w:rPr>
          <w:rFonts w:cs="Arial"/>
          <w:szCs w:val="22"/>
        </w:rPr>
        <w:t>Recruitment, selection</w:t>
      </w:r>
      <w:r w:rsidR="00484EBD" w:rsidRPr="00DD523C">
        <w:rPr>
          <w:rFonts w:cs="Arial"/>
          <w:szCs w:val="22"/>
        </w:rPr>
        <w:t>, training and support</w:t>
      </w:r>
      <w:bookmarkEnd w:id="7"/>
    </w:p>
    <w:p w14:paraId="0E0742BA" w14:textId="77777777" w:rsidR="005A09A0" w:rsidRPr="005A09A0" w:rsidRDefault="005A09A0" w:rsidP="007271C0">
      <w:pPr>
        <w:rPr>
          <w:sz w:val="20"/>
          <w:szCs w:val="20"/>
        </w:rPr>
      </w:pPr>
      <w:r w:rsidRPr="00DD523C">
        <w:rPr>
          <w:color w:val="595959" w:themeColor="text1" w:themeTint="A6"/>
          <w:sz w:val="20"/>
          <w:szCs w:val="20"/>
        </w:rPr>
        <w:t>(</w:t>
      </w:r>
      <w:hyperlink r:id="rId18"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65A5CA93" w14:textId="77777777" w:rsidR="00873C8C" w:rsidRDefault="539CEB5B" w:rsidP="1FDA47A8">
      <w:pPr>
        <w:numPr>
          <w:ilvl w:val="0"/>
          <w:numId w:val="111"/>
        </w:numPr>
        <w:ind w:left="714" w:hanging="357"/>
        <w:rPr>
          <w:rFonts w:cs="Tahoma"/>
        </w:rPr>
      </w:pPr>
      <w:r w:rsidRPr="1FDA47A8">
        <w:rPr>
          <w:rFonts w:cs="Tahoma"/>
        </w:rPr>
        <w:t xml:space="preserve">Retains a workforce of an appropriate size and competence, including sufficient managerial and other </w:t>
      </w:r>
      <w:r w:rsidR="309D874B" w:rsidRPr="1FDA47A8">
        <w:rPr>
          <w:rFonts w:cs="Tahoma"/>
        </w:rPr>
        <w:t xml:space="preserve">appropriate </w:t>
      </w:r>
      <w:r w:rsidRPr="1FDA47A8">
        <w:rPr>
          <w:rFonts w:cs="Tahoma"/>
        </w:rPr>
        <w:t>resource</w:t>
      </w:r>
      <w:r w:rsidR="309D874B" w:rsidRPr="1FDA47A8">
        <w:rPr>
          <w:rFonts w:cs="Tahoma"/>
        </w:rPr>
        <w:t>s</w:t>
      </w:r>
      <w:r w:rsidRPr="1FDA47A8">
        <w:rPr>
          <w:rFonts w:cs="Tahoma"/>
        </w:rPr>
        <w:t xml:space="preserve">, to undertake the delivery </w:t>
      </w:r>
      <w:r w:rsidR="309D874B" w:rsidRPr="1FDA47A8">
        <w:rPr>
          <w:rFonts w:cs="Tahoma"/>
        </w:rPr>
        <w:t xml:space="preserve">and administration </w:t>
      </w:r>
      <w:r w:rsidRPr="1FDA47A8">
        <w:rPr>
          <w:rFonts w:cs="Tahoma"/>
        </w:rPr>
        <w:t>of the qualification</w:t>
      </w:r>
      <w:r w:rsidR="309D874B" w:rsidRPr="1FDA47A8">
        <w:rPr>
          <w:rFonts w:cs="Tahoma"/>
        </w:rPr>
        <w:t xml:space="preserve"> and assessments</w:t>
      </w:r>
      <w:r w:rsidRPr="1FDA47A8">
        <w:rPr>
          <w:rFonts w:cs="Tahoma"/>
        </w:rPr>
        <w:t xml:space="preserve"> as required by an awarding body. This includes taking reasonable steps to ensure occupational competence where this is required for the assessment of specific qualifications</w:t>
      </w:r>
    </w:p>
    <w:p w14:paraId="018762A3" w14:textId="597F9395" w:rsidR="008F69B3" w:rsidRPr="00484EBD" w:rsidRDefault="692CF50E" w:rsidP="1FDA47A8">
      <w:pPr>
        <w:ind w:left="714"/>
        <w:rPr>
          <w:rFonts w:cs="Tahoma"/>
        </w:rPr>
      </w:pPr>
      <w:r w:rsidRPr="1FDA47A8">
        <w:rPr>
          <w:rFonts w:cs="Tahoma"/>
        </w:rPr>
        <w:t xml:space="preserve">The centre’s contingency planning must include succession arrangements for members of staff involved in examination and assessment administration. </w:t>
      </w:r>
    </w:p>
    <w:p w14:paraId="140B36B2" w14:textId="150D0931" w:rsidR="000F59A0" w:rsidRPr="00873C8C" w:rsidRDefault="539CEB5B" w:rsidP="1FDA47A8">
      <w:pPr>
        <w:numPr>
          <w:ilvl w:val="0"/>
          <w:numId w:val="111"/>
        </w:numPr>
        <w:ind w:left="714" w:hanging="357"/>
        <w:rPr>
          <w:rFonts w:cs="Tahoma"/>
        </w:rPr>
      </w:pPr>
      <w:r w:rsidRPr="1FDA47A8">
        <w:rPr>
          <w:rFonts w:cs="Tahoma"/>
        </w:rPr>
        <w:t>Provides fully qualified teachers</w:t>
      </w:r>
      <w:r w:rsidR="692CF50E" w:rsidRPr="1FDA47A8">
        <w:rPr>
          <w:rFonts w:cs="Tahoma"/>
        </w:rPr>
        <w:t>/assessors</w:t>
      </w:r>
      <w:r w:rsidRPr="1FDA47A8">
        <w:rPr>
          <w:rFonts w:cs="Tahoma"/>
        </w:rPr>
        <w:t xml:space="preserve"> </w:t>
      </w:r>
      <w:r w:rsidR="692CF50E" w:rsidRPr="1FDA47A8">
        <w:rPr>
          <w:rFonts w:cs="Tahoma"/>
        </w:rPr>
        <w:t>for the verification and marking of centre-assessed components</w:t>
      </w:r>
    </w:p>
    <w:p w14:paraId="0DA76ECD" w14:textId="42045D55" w:rsidR="000C3AC1" w:rsidRPr="00DD523C" w:rsidRDefault="6D4B18BA" w:rsidP="1FDA47A8">
      <w:pPr>
        <w:numPr>
          <w:ilvl w:val="0"/>
          <w:numId w:val="111"/>
        </w:numPr>
        <w:ind w:left="714" w:hanging="357"/>
        <w:rPr>
          <w:rFonts w:cs="Tahoma"/>
        </w:rPr>
      </w:pPr>
      <w:r w:rsidRPr="1FDA47A8">
        <w:rPr>
          <w:rFonts w:cs="Tahoma"/>
        </w:rPr>
        <w:t>Ensures that teaching staff do not use artificial intelligence (AI) as the sole means of marking candidates’ work</w:t>
      </w:r>
      <w:r w:rsidR="539CEB5B" w:rsidRPr="1FDA47A8">
        <w:rPr>
          <w:rFonts w:cs="Tahoma"/>
        </w:rPr>
        <w:t xml:space="preserve"> </w:t>
      </w:r>
    </w:p>
    <w:p w14:paraId="6B527115" w14:textId="16590A35" w:rsidR="000C3AC1" w:rsidRDefault="539CEB5B" w:rsidP="1FDA47A8">
      <w:pPr>
        <w:numPr>
          <w:ilvl w:val="0"/>
          <w:numId w:val="111"/>
        </w:numPr>
        <w:spacing w:before="100" w:beforeAutospacing="1" w:after="100" w:afterAutospacing="1"/>
        <w:rPr>
          <w:rFonts w:cs="Tahoma"/>
        </w:rPr>
      </w:pPr>
      <w:r w:rsidRPr="1FDA47A8">
        <w:rPr>
          <w:rFonts w:cs="Tahoma"/>
        </w:rPr>
        <w:t xml:space="preserve">Enables the relevant senior leader(s), </w:t>
      </w:r>
      <w:r w:rsidR="692CF50E" w:rsidRPr="1FDA47A8">
        <w:rPr>
          <w:rFonts w:cs="Tahoma"/>
        </w:rPr>
        <w:t xml:space="preserve">teachers, </w:t>
      </w:r>
      <w:r w:rsidRPr="1FDA47A8">
        <w:rPr>
          <w:rFonts w:cs="Tahoma"/>
        </w:rPr>
        <w:t>the examinations officer (EO) and the SENCo</w:t>
      </w:r>
      <w:r w:rsidR="6D4B18BA" w:rsidRPr="1FDA47A8">
        <w:rPr>
          <w:rFonts w:cs="Tahoma"/>
        </w:rPr>
        <w:t xml:space="preserve"> (or equivalent role)</w:t>
      </w:r>
      <w:r w:rsidRPr="1FDA47A8">
        <w:rPr>
          <w:rFonts w:cs="Tahoma"/>
        </w:rPr>
        <w:t xml:space="preserve"> to receive appropriate training and support </w:t>
      </w:r>
      <w:proofErr w:type="gramStart"/>
      <w:r w:rsidRPr="1FDA47A8">
        <w:rPr>
          <w:rFonts w:cs="Tahoma"/>
          <w:strike/>
        </w:rPr>
        <w:t>in order</w:t>
      </w:r>
      <w:r w:rsidRPr="1FDA47A8">
        <w:rPr>
          <w:rFonts w:cs="Tahoma"/>
        </w:rPr>
        <w:t xml:space="preserve"> to</w:t>
      </w:r>
      <w:proofErr w:type="gramEnd"/>
      <w:r w:rsidRPr="1FDA47A8">
        <w:rPr>
          <w:rFonts w:cs="Tahoma"/>
        </w:rPr>
        <w:t xml:space="preserve"> facilitate the effective delivery of examinations and assessments within the centre</w:t>
      </w:r>
      <w:r w:rsidR="692CF50E" w:rsidRPr="1FDA47A8">
        <w:rPr>
          <w:rFonts w:cs="Tahoma"/>
        </w:rPr>
        <w:t xml:space="preserve"> </w:t>
      </w:r>
      <w:r w:rsidRPr="1FDA47A8">
        <w:rPr>
          <w:rFonts w:cs="Tahoma"/>
        </w:rPr>
        <w:t>and ensure compliance</w:t>
      </w:r>
      <w:r w:rsidR="692CF50E" w:rsidRPr="1FDA47A8">
        <w:rPr>
          <w:rFonts w:cs="Tahoma"/>
        </w:rPr>
        <w:t xml:space="preserve"> </w:t>
      </w:r>
      <w:r w:rsidRPr="1FDA47A8">
        <w:rPr>
          <w:rFonts w:cs="Tahoma"/>
        </w:rPr>
        <w:t xml:space="preserve">with the published JCQ </w:t>
      </w:r>
      <w:r w:rsidR="6D4B18BA" w:rsidRPr="1FDA47A8">
        <w:rPr>
          <w:rFonts w:cs="Tahoma"/>
        </w:rPr>
        <w:t xml:space="preserve">and awarding body </w:t>
      </w:r>
      <w:r w:rsidRPr="1FDA47A8">
        <w:rPr>
          <w:rFonts w:cs="Tahoma"/>
        </w:rPr>
        <w:t xml:space="preserve">regulations </w:t>
      </w:r>
    </w:p>
    <w:p w14:paraId="4FF6079F" w14:textId="0D3CEE5B" w:rsidR="00873C8C" w:rsidRPr="00873C8C" w:rsidRDefault="692CF50E" w:rsidP="1FDA47A8">
      <w:pPr>
        <w:numPr>
          <w:ilvl w:val="0"/>
          <w:numId w:val="111"/>
        </w:numPr>
        <w:spacing w:before="100" w:beforeAutospacing="1" w:after="100" w:afterAutospacing="1"/>
        <w:rPr>
          <w:rFonts w:cs="Tahoma"/>
        </w:rPr>
      </w:pPr>
      <w:r w:rsidRPr="1FDA47A8">
        <w:rPr>
          <w:rFonts w:cs="Tahoma"/>
        </w:rPr>
        <w:t>Ensures the SENCo (or equivalent role), the centre’s appointed access arrangements assessor and the examinations officer undertake regular CPD, such as attending an annual update course</w:t>
      </w:r>
    </w:p>
    <w:p w14:paraId="010094BF" w14:textId="0B5DE5EC" w:rsidR="004017B1" w:rsidRPr="00DD523C" w:rsidRDefault="004017B1" w:rsidP="007271C0">
      <w:pPr>
        <w:pStyle w:val="ListParagraph"/>
        <w:numPr>
          <w:ilvl w:val="0"/>
          <w:numId w:val="111"/>
        </w:numPr>
        <w:tabs>
          <w:tab w:val="left" w:pos="1287"/>
        </w:tabs>
        <w:rPr>
          <w:rFonts w:cs="Tahoma"/>
          <w:szCs w:val="22"/>
        </w:rPr>
      </w:pPr>
      <w:r w:rsidRPr="00DD523C">
        <w:rPr>
          <w:rFonts w:cs="Tahoma"/>
          <w:szCs w:val="22"/>
        </w:rPr>
        <w:lastRenderedPageBreak/>
        <w:t xml:space="preserve">Ensures that the </w:t>
      </w:r>
      <w:r w:rsidR="000F59A0" w:rsidRPr="00DD523C">
        <w:rPr>
          <w:rFonts w:cs="Tahoma"/>
          <w:szCs w:val="22"/>
        </w:rPr>
        <w:t>SENCo (or equivalent role) understands</w:t>
      </w:r>
      <w:r w:rsidRPr="00DD523C">
        <w:rPr>
          <w:rFonts w:cs="Tahoma"/>
          <w:szCs w:val="22"/>
        </w:rPr>
        <w:t xml:space="preserve"> the JCQ </w:t>
      </w:r>
      <w:r w:rsidR="000F59A0" w:rsidRPr="00DD523C">
        <w:rPr>
          <w:rFonts w:cs="Tahoma"/>
          <w:szCs w:val="22"/>
        </w:rPr>
        <w:t>document</w:t>
      </w:r>
      <w:r w:rsidRPr="00DD523C">
        <w:rPr>
          <w:rFonts w:cs="Tahoma"/>
          <w:szCs w:val="22"/>
        </w:rPr>
        <w:t xml:space="preserve"> </w:t>
      </w:r>
      <w:hyperlink r:id="rId19" w:history="1">
        <w:r w:rsidR="00DA65C0" w:rsidRPr="00DD523C">
          <w:rPr>
            <w:rStyle w:val="Hyperlink"/>
            <w:rFonts w:cs="Tahoma"/>
            <w:bCs/>
            <w:color w:val="0070C0"/>
            <w:szCs w:val="22"/>
            <w:u w:val="none"/>
          </w:rPr>
          <w:t>Access Arrangements and Reasonable Adjustments</w:t>
        </w:r>
      </w:hyperlink>
      <w:r w:rsidR="000F59A0" w:rsidRPr="00DD523C">
        <w:rPr>
          <w:rFonts w:cs="Tahoma"/>
          <w:i/>
          <w:iCs/>
          <w:szCs w:val="22"/>
        </w:rPr>
        <w:t xml:space="preserve"> </w:t>
      </w:r>
      <w:r w:rsidR="000F59A0" w:rsidRPr="00DD523C">
        <w:rPr>
          <w:rFonts w:cs="Tahoma"/>
          <w:szCs w:val="22"/>
        </w:rPr>
        <w:t>and is given sufficient time to manage the access arrangements process within the centre</w:t>
      </w:r>
    </w:p>
    <w:p w14:paraId="2E999961" w14:textId="1B83465F" w:rsidR="006E047C" w:rsidRPr="00DD523C" w:rsidRDefault="006E047C" w:rsidP="007271C0">
      <w:pPr>
        <w:numPr>
          <w:ilvl w:val="0"/>
          <w:numId w:val="111"/>
        </w:numPr>
        <w:ind w:left="714" w:hanging="357"/>
        <w:contextualSpacing/>
        <w:rPr>
          <w:rFonts w:cs="Tahoma"/>
          <w:szCs w:val="22"/>
        </w:rPr>
      </w:pPr>
      <w:r w:rsidRPr="00DD523C">
        <w:rPr>
          <w:rFonts w:cs="Tahoma"/>
          <w:szCs w:val="22"/>
        </w:rPr>
        <w:t xml:space="preserve">Ensures that the examinations officer </w:t>
      </w:r>
      <w:r w:rsidR="00E60D0D" w:rsidRPr="00DD523C">
        <w:rPr>
          <w:rFonts w:cs="Tahoma"/>
          <w:szCs w:val="22"/>
        </w:rPr>
        <w:t>understands relevant awarding body and JCQ documentation and has sufficient time to perform their role</w:t>
      </w:r>
      <w:r w:rsidRPr="00DD523C">
        <w:rPr>
          <w:rFonts w:cs="Tahoma"/>
          <w:szCs w:val="22"/>
        </w:rPr>
        <w:t xml:space="preserve"> </w:t>
      </w:r>
    </w:p>
    <w:p w14:paraId="321E859E" w14:textId="083960DB" w:rsidR="00E60D0D" w:rsidRPr="00DD523C" w:rsidRDefault="00E60D0D" w:rsidP="007271C0">
      <w:pPr>
        <w:numPr>
          <w:ilvl w:val="0"/>
          <w:numId w:val="111"/>
        </w:numPr>
        <w:ind w:left="714" w:hanging="357"/>
        <w:contextualSpacing/>
        <w:rPr>
          <w:rFonts w:cs="Tahoma"/>
          <w:szCs w:val="22"/>
        </w:rPr>
      </w:pPr>
      <w:r w:rsidRPr="00DD523C">
        <w:rPr>
          <w:rFonts w:cs="Tahoma"/>
          <w:szCs w:val="22"/>
        </w:rPr>
        <w:t>Ensures that any member(s) of the senior leadership team who are responsible for examination administration familiarise themselves with relevant awarding body and JCQ documentation (This will ensure the examinatio</w:t>
      </w:r>
      <w:r w:rsidR="005A09A0" w:rsidRPr="00DD523C">
        <w:rPr>
          <w:rFonts w:cs="Tahoma"/>
          <w:szCs w:val="22"/>
        </w:rPr>
        <w:t>n</w:t>
      </w:r>
      <w:r w:rsidRPr="00DD523C">
        <w:rPr>
          <w:rFonts w:cs="Tahoma"/>
          <w:szCs w:val="22"/>
        </w:rPr>
        <w:t>s officer and the SENCo are supported as well as ensuring effective centre decision making in line with the published regulations)</w:t>
      </w:r>
    </w:p>
    <w:p w14:paraId="2C9E0351" w14:textId="3B29096F" w:rsidR="005A09A0" w:rsidRPr="00DD523C" w:rsidRDefault="005A09A0" w:rsidP="007271C0">
      <w:pPr>
        <w:numPr>
          <w:ilvl w:val="0"/>
          <w:numId w:val="111"/>
        </w:numPr>
        <w:spacing w:before="100" w:beforeAutospacing="1" w:after="100" w:afterAutospacing="1"/>
        <w:rPr>
          <w:rFonts w:ascii="Times New Roman" w:hAnsi="Times New Roman"/>
          <w:sz w:val="24"/>
        </w:rPr>
      </w:pPr>
      <w:r w:rsidRPr="00DD523C">
        <w:rPr>
          <w:rFonts w:cs="Tahoma"/>
          <w:szCs w:val="22"/>
        </w:rPr>
        <w:t>Ensures that teachers understand the relevant awarding body and JCQ documentation for the qualifications they are delivering to ensure they are delivered in line with the relevant regulations</w:t>
      </w:r>
    </w:p>
    <w:p w14:paraId="16951F75" w14:textId="09CF0A4A" w:rsidR="00B66D1E" w:rsidRPr="00DD523C" w:rsidRDefault="006E047C" w:rsidP="005A09A0">
      <w:pPr>
        <w:pStyle w:val="Headinglevel2"/>
        <w:spacing w:before="120" w:after="120"/>
        <w:jc w:val="both"/>
        <w:rPr>
          <w:rFonts w:cs="Arial"/>
          <w:szCs w:val="22"/>
        </w:rPr>
      </w:pPr>
      <w:bookmarkStart w:id="8" w:name="_Toc210076092"/>
      <w:r w:rsidRPr="00DD523C">
        <w:rPr>
          <w:rFonts w:cs="Arial"/>
          <w:szCs w:val="22"/>
        </w:rPr>
        <w:t>External and i</w:t>
      </w:r>
      <w:r w:rsidR="00B66D1E" w:rsidRPr="00DD523C">
        <w:rPr>
          <w:rFonts w:cs="Arial"/>
          <w:szCs w:val="22"/>
        </w:rPr>
        <w:t>nternal governance arrangements</w:t>
      </w:r>
      <w:bookmarkEnd w:id="8"/>
    </w:p>
    <w:p w14:paraId="6A34CCB8" w14:textId="77777777" w:rsidR="005A09A0" w:rsidRPr="00DD523C" w:rsidRDefault="005A09A0" w:rsidP="005A09A0">
      <w:pPr>
        <w:rPr>
          <w:sz w:val="20"/>
          <w:szCs w:val="20"/>
        </w:rPr>
      </w:pPr>
      <w:r w:rsidRPr="00DD523C">
        <w:rPr>
          <w:color w:val="595959" w:themeColor="text1" w:themeTint="A6"/>
          <w:sz w:val="20"/>
          <w:szCs w:val="20"/>
        </w:rPr>
        <w:t>(</w:t>
      </w:r>
      <w:hyperlink r:id="rId20"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20A51EA5" w14:textId="6C15A73E" w:rsidR="00B66D1E" w:rsidRPr="00DD523C" w:rsidRDefault="00916691" w:rsidP="007271C0">
      <w:pPr>
        <w:pStyle w:val="ListParagraph"/>
        <w:numPr>
          <w:ilvl w:val="0"/>
          <w:numId w:val="111"/>
        </w:numPr>
        <w:ind w:left="714" w:hanging="357"/>
        <w:rPr>
          <w:szCs w:val="22"/>
        </w:rPr>
      </w:pPr>
      <w:r w:rsidRPr="00DD523C">
        <w:rPr>
          <w:rFonts w:cs="Tahoma"/>
          <w:szCs w:val="22"/>
        </w:rPr>
        <w:t>H</w:t>
      </w:r>
      <w:r w:rsidR="00B66D1E" w:rsidRPr="00DD523C">
        <w:rPr>
          <w:rFonts w:cs="Tahoma"/>
          <w:szCs w:val="22"/>
        </w:rPr>
        <w:t xml:space="preserve">as in place a written escalation process should the head of centre, or a member of the senior leadership team with oversight of examination </w:t>
      </w:r>
      <w:r w:rsidR="005A09A0" w:rsidRPr="00DD523C">
        <w:rPr>
          <w:rFonts w:cs="Tahoma"/>
          <w:szCs w:val="22"/>
        </w:rPr>
        <w:t xml:space="preserve">and assessment </w:t>
      </w:r>
      <w:r w:rsidR="00B66D1E" w:rsidRPr="00DD523C">
        <w:rPr>
          <w:rFonts w:cs="Tahoma"/>
          <w:szCs w:val="22"/>
        </w:rPr>
        <w:t>administration, be absent</w:t>
      </w:r>
    </w:p>
    <w:p w14:paraId="167CCC4B" w14:textId="10D37813" w:rsidR="00B66D1E" w:rsidRPr="008941A1" w:rsidRDefault="24B837DB" w:rsidP="00FD1CA4">
      <w:pPr>
        <w:pStyle w:val="Heading3"/>
        <w:ind w:left="714"/>
      </w:pPr>
      <w:bookmarkStart w:id="9" w:name="_Toc210076093"/>
      <w:r>
        <w:t>Escalation Process</w:t>
      </w:r>
      <w:bookmarkEnd w:id="9"/>
    </w:p>
    <w:p w14:paraId="4693543B" w14:textId="7D404762" w:rsidR="00B66D1E" w:rsidRPr="006E047C" w:rsidRDefault="00916691" w:rsidP="00873C8C">
      <w:pPr>
        <w:pStyle w:val="ListParagraph"/>
        <w:numPr>
          <w:ilvl w:val="0"/>
          <w:numId w:val="184"/>
        </w:numPr>
        <w:spacing w:before="120"/>
        <w:ind w:left="714" w:hanging="357"/>
        <w:rPr>
          <w:szCs w:val="22"/>
        </w:rPr>
      </w:pPr>
      <w:r w:rsidRPr="00DD523C">
        <w:rPr>
          <w:rFonts w:cs="Tahoma"/>
          <w:szCs w:val="22"/>
        </w:rPr>
        <w:t>H</w:t>
      </w:r>
      <w:r w:rsidR="00B66D1E" w:rsidRPr="00DD523C">
        <w:rPr>
          <w:rFonts w:cs="Tahoma"/>
          <w:szCs w:val="22"/>
        </w:rPr>
        <w:t xml:space="preserve">as in place a member of the senior leadership team </w:t>
      </w:r>
      <w:r w:rsidR="005A09A0" w:rsidRPr="00DD523C">
        <w:rPr>
          <w:rFonts w:cs="Tahoma"/>
          <w:szCs w:val="22"/>
        </w:rPr>
        <w:t xml:space="preserve">who has a good working knowledge of the examination system, </w:t>
      </w:r>
      <w:r w:rsidR="00B66D1E" w:rsidRPr="00DD523C">
        <w:rPr>
          <w:rFonts w:cs="Tahoma"/>
          <w:szCs w:val="22"/>
        </w:rPr>
        <w:t xml:space="preserve">will provide </w:t>
      </w:r>
      <w:r w:rsidR="006E047C" w:rsidRPr="00DD523C">
        <w:rPr>
          <w:rFonts w:cs="Tahoma"/>
          <w:szCs w:val="22"/>
        </w:rPr>
        <w:t xml:space="preserve">effective </w:t>
      </w:r>
      <w:r w:rsidR="005A09A0" w:rsidRPr="00DD523C">
        <w:rPr>
          <w:rFonts w:cs="Tahoma"/>
          <w:szCs w:val="22"/>
        </w:rPr>
        <w:t>line management s</w:t>
      </w:r>
      <w:r w:rsidR="00B66D1E" w:rsidRPr="00DD523C">
        <w:rPr>
          <w:rFonts w:cs="Tahoma"/>
          <w:szCs w:val="22"/>
        </w:rPr>
        <w:t xml:space="preserve">upport and </w:t>
      </w:r>
      <w:r w:rsidR="006E047C" w:rsidRPr="00DD523C">
        <w:rPr>
          <w:rFonts w:cs="Tahoma"/>
          <w:szCs w:val="22"/>
        </w:rPr>
        <w:t xml:space="preserve">supervision of </w:t>
      </w:r>
      <w:r w:rsidR="00B66D1E" w:rsidRPr="00DD523C">
        <w:rPr>
          <w:rFonts w:cs="Tahoma"/>
          <w:szCs w:val="22"/>
        </w:rPr>
        <w:t>the</w:t>
      </w:r>
      <w:r w:rsidR="00B66D1E" w:rsidRPr="006E047C">
        <w:rPr>
          <w:rFonts w:cs="Tahoma"/>
          <w:szCs w:val="22"/>
        </w:rPr>
        <w:t xml:space="preserve"> examinations officer </w:t>
      </w:r>
      <w:r w:rsidR="006E047C" w:rsidRPr="005A09A0">
        <w:rPr>
          <w:rFonts w:cs="Tahoma"/>
          <w:szCs w:val="22"/>
        </w:rPr>
        <w:t>to</w:t>
      </w:r>
      <w:r w:rsidR="00B66D1E" w:rsidRPr="006E047C">
        <w:rPr>
          <w:rFonts w:cs="Tahoma"/>
          <w:szCs w:val="22"/>
        </w:rPr>
        <w:t xml:space="preserve"> ensure that the integrity and security of examinations and assessments is maintained throughout an examination series </w:t>
      </w:r>
    </w:p>
    <w:p w14:paraId="5A6FA5EE" w14:textId="03E3F561" w:rsidR="00916691" w:rsidRDefault="3F1FF951" w:rsidP="00215352">
      <w:pPr>
        <w:pStyle w:val="ListParagraph"/>
        <w:numPr>
          <w:ilvl w:val="0"/>
          <w:numId w:val="111"/>
        </w:numPr>
        <w:rPr>
          <w:rFonts w:cs="Arial"/>
        </w:rPr>
      </w:pPr>
      <w:r w:rsidRPr="1FDA47A8">
        <w:rPr>
          <w:rFonts w:cs="Arial"/>
        </w:rPr>
        <w:t xml:space="preserve">Ensures centre staff undertake key tasks within the exams process and meet internal deadlines set by the </w:t>
      </w:r>
      <w:r w:rsidR="17F4801F" w:rsidRPr="1FDA47A8">
        <w:rPr>
          <w:rFonts w:cs="Arial"/>
        </w:rPr>
        <w:t>exams officer</w:t>
      </w:r>
    </w:p>
    <w:p w14:paraId="5C845CE3" w14:textId="0904D879" w:rsidR="008D4B37" w:rsidRPr="005A09A0" w:rsidRDefault="75B06CD9" w:rsidP="1FDA47A8">
      <w:pPr>
        <w:numPr>
          <w:ilvl w:val="0"/>
          <w:numId w:val="111"/>
        </w:numPr>
        <w:ind w:left="714" w:hanging="357"/>
        <w:rPr>
          <w:rFonts w:cs="Tahoma"/>
        </w:rPr>
      </w:pPr>
      <w:r w:rsidRPr="1FDA47A8">
        <w:rPr>
          <w:rFonts w:cs="Tahoma"/>
        </w:rPr>
        <w:t xml:space="preserve">Can confirm to an awarding body the external governance arrangements so that the awarding body has confidence in the integrity of centre activities such as the delivery of qualifications and the conducting of examinations and assessments </w:t>
      </w:r>
    </w:p>
    <w:p w14:paraId="4514BA8C" w14:textId="770674EC" w:rsidR="1419B3B1" w:rsidRDefault="1419B3B1" w:rsidP="1FDA47A8">
      <w:pPr>
        <w:numPr>
          <w:ilvl w:val="0"/>
          <w:numId w:val="111"/>
        </w:numPr>
        <w:ind w:left="714" w:hanging="357"/>
      </w:pPr>
      <w:r>
        <w:t>The Escalation process can be found in the appendices at the end of this document</w:t>
      </w:r>
    </w:p>
    <w:p w14:paraId="40B1A890" w14:textId="769A9441" w:rsidR="00916691" w:rsidRDefault="00916691" w:rsidP="005A09A0">
      <w:pPr>
        <w:pStyle w:val="Headinglevel2"/>
        <w:spacing w:before="120" w:after="120"/>
        <w:jc w:val="both"/>
        <w:rPr>
          <w:rFonts w:cs="Arial"/>
          <w:szCs w:val="22"/>
        </w:rPr>
      </w:pPr>
      <w:bookmarkStart w:id="10" w:name="_Toc210076094"/>
      <w:r w:rsidRPr="008D4B37">
        <w:rPr>
          <w:rFonts w:cs="Arial"/>
          <w:szCs w:val="22"/>
        </w:rPr>
        <w:t>Delivery of qualifications</w:t>
      </w:r>
      <w:bookmarkEnd w:id="10"/>
    </w:p>
    <w:p w14:paraId="1D9FCC42" w14:textId="3FF236BB" w:rsidR="005A09A0" w:rsidRPr="00DD523C" w:rsidRDefault="005A09A0" w:rsidP="005A09A0">
      <w:pPr>
        <w:rPr>
          <w:sz w:val="20"/>
          <w:szCs w:val="20"/>
        </w:rPr>
      </w:pPr>
      <w:r w:rsidRPr="00DD523C">
        <w:rPr>
          <w:color w:val="595959" w:themeColor="text1" w:themeTint="A6"/>
          <w:sz w:val="20"/>
          <w:szCs w:val="20"/>
        </w:rPr>
        <w:t>(</w:t>
      </w:r>
      <w:hyperlink r:id="rId21"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7BE64F51" w14:textId="77777777" w:rsidR="0057393C" w:rsidRDefault="00916691" w:rsidP="0057393C">
      <w:pPr>
        <w:pStyle w:val="ListParagraph"/>
        <w:numPr>
          <w:ilvl w:val="0"/>
          <w:numId w:val="175"/>
        </w:numPr>
        <w:spacing w:after="120"/>
        <w:ind w:left="714" w:hanging="357"/>
        <w:rPr>
          <w:rFonts w:cs="Tahoma"/>
          <w:szCs w:val="22"/>
        </w:rPr>
      </w:pPr>
      <w:r w:rsidRPr="00DD523C">
        <w:rPr>
          <w:rFonts w:cs="Tahoma"/>
          <w:szCs w:val="22"/>
        </w:rPr>
        <w:t>D</w:t>
      </w:r>
      <w:r w:rsidR="00B66D1E" w:rsidRPr="00DD523C">
        <w:rPr>
          <w:rFonts w:cs="Tahoma"/>
          <w:szCs w:val="22"/>
        </w:rPr>
        <w:t>elivers qualifications, as required by the awarding body</w:t>
      </w:r>
      <w:r w:rsidR="005A09A0" w:rsidRPr="00DD523C">
        <w:rPr>
          <w:rFonts w:cs="Tahoma"/>
          <w:szCs w:val="22"/>
        </w:rPr>
        <w:t xml:space="preserve"> and</w:t>
      </w:r>
      <w:r w:rsidR="00B66D1E" w:rsidRPr="00DD523C">
        <w:rPr>
          <w:rFonts w:cs="Tahoma"/>
          <w:szCs w:val="22"/>
        </w:rPr>
        <w:t xml:space="preserve"> in accordance with relevant equality legislation. This includes but is not limite</w:t>
      </w:r>
      <w:r w:rsidR="00B66D1E" w:rsidRPr="0057393C">
        <w:rPr>
          <w:rFonts w:cs="Tahoma"/>
          <w:szCs w:val="22"/>
        </w:rPr>
        <w:t>d to ensuring that qualifications are made available to all candidates capable of undertaking them and seeking</w:t>
      </w:r>
      <w:r w:rsidR="00902B84" w:rsidRPr="0057393C">
        <w:rPr>
          <w:rFonts w:cs="Tahoma"/>
          <w:szCs w:val="22"/>
        </w:rPr>
        <w:t xml:space="preserve"> and implementing</w:t>
      </w:r>
      <w:r w:rsidR="00B66D1E" w:rsidRPr="0057393C">
        <w:rPr>
          <w:rFonts w:cs="Tahoma"/>
          <w:szCs w:val="22"/>
        </w:rPr>
        <w:t xml:space="preserve"> reasonable adjustments for disabled candidates </w:t>
      </w:r>
    </w:p>
    <w:p w14:paraId="0AF95E79" w14:textId="029A7E27" w:rsidR="00B66D1E" w:rsidRPr="0057393C" w:rsidRDefault="3F1FF951" w:rsidP="0057393C">
      <w:pPr>
        <w:pStyle w:val="ListParagraph"/>
        <w:numPr>
          <w:ilvl w:val="0"/>
          <w:numId w:val="175"/>
        </w:numPr>
        <w:spacing w:after="120"/>
        <w:ind w:left="714" w:hanging="357"/>
        <w:rPr>
          <w:rFonts w:cs="Tahoma"/>
          <w:szCs w:val="22"/>
        </w:rPr>
      </w:pPr>
      <w:r w:rsidRPr="0057393C">
        <w:rPr>
          <w:rFonts w:cs="Tahoma"/>
        </w:rPr>
        <w:t>E</w:t>
      </w:r>
      <w:r w:rsidR="24B837DB" w:rsidRPr="0057393C">
        <w:rPr>
          <w:rFonts w:cs="Tahoma"/>
        </w:rPr>
        <w:t xml:space="preserve">nables candidates to receive sufficient and up to date </w:t>
      </w:r>
      <w:r w:rsidR="661E81A5" w:rsidRPr="0057393C">
        <w:rPr>
          <w:rFonts w:cs="Tahoma"/>
        </w:rPr>
        <w:t>practical</w:t>
      </w:r>
      <w:r w:rsidR="24B837DB" w:rsidRPr="0057393C">
        <w:rPr>
          <w:rFonts w:cs="Tahoma"/>
        </w:rPr>
        <w:t xml:space="preserve"> experience</w:t>
      </w:r>
      <w:r w:rsidR="692CF50E" w:rsidRPr="0057393C">
        <w:rPr>
          <w:rFonts w:cs="Tahoma"/>
        </w:rPr>
        <w:t xml:space="preserve"> </w:t>
      </w:r>
      <w:r w:rsidR="24B837DB" w:rsidRPr="0057393C">
        <w:rPr>
          <w:rFonts w:cs="Tahoma"/>
        </w:rPr>
        <w:t xml:space="preserve">or relevant training where required by the subject </w:t>
      </w:r>
    </w:p>
    <w:p w14:paraId="766BBD22" w14:textId="6F05539F" w:rsidR="00916691" w:rsidRPr="00DD523C" w:rsidRDefault="00916691" w:rsidP="00215352">
      <w:pPr>
        <w:pStyle w:val="Headinglevel2"/>
        <w:spacing w:before="240" w:after="120"/>
        <w:jc w:val="both"/>
        <w:rPr>
          <w:rFonts w:cs="Arial"/>
          <w:szCs w:val="22"/>
        </w:rPr>
      </w:pPr>
      <w:bookmarkStart w:id="11" w:name="_Toc210076095"/>
      <w:r w:rsidRPr="00DD523C">
        <w:rPr>
          <w:rFonts w:cs="Arial"/>
          <w:szCs w:val="22"/>
        </w:rPr>
        <w:t>Public liability</w:t>
      </w:r>
      <w:bookmarkEnd w:id="11"/>
    </w:p>
    <w:p w14:paraId="00B2223F" w14:textId="77777777" w:rsidR="00902B84" w:rsidRPr="00DD523C" w:rsidRDefault="00902B84" w:rsidP="00902B84">
      <w:pPr>
        <w:rPr>
          <w:sz w:val="20"/>
          <w:szCs w:val="20"/>
        </w:rPr>
      </w:pPr>
      <w:r w:rsidRPr="00DD523C">
        <w:rPr>
          <w:color w:val="595959" w:themeColor="text1" w:themeTint="A6"/>
          <w:sz w:val="20"/>
          <w:szCs w:val="20"/>
        </w:rPr>
        <w:t>(</w:t>
      </w:r>
      <w:hyperlink r:id="rId22"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6167D6C8" w14:textId="24954D14" w:rsidR="00B66D1E" w:rsidRPr="00DD523C" w:rsidRDefault="00916691" w:rsidP="001303C6">
      <w:pPr>
        <w:pStyle w:val="ListParagraph"/>
        <w:numPr>
          <w:ilvl w:val="0"/>
          <w:numId w:val="176"/>
        </w:numPr>
        <w:spacing w:after="120"/>
        <w:rPr>
          <w:szCs w:val="22"/>
        </w:rPr>
      </w:pPr>
      <w:r w:rsidRPr="00DD523C">
        <w:rPr>
          <w:rFonts w:cs="Tahoma"/>
          <w:szCs w:val="22"/>
        </w:rPr>
        <w:t>C</w:t>
      </w:r>
      <w:r w:rsidR="00B66D1E" w:rsidRPr="00DD523C">
        <w:rPr>
          <w:rFonts w:cs="Tahoma"/>
          <w:szCs w:val="22"/>
        </w:rPr>
        <w:t>omplies with local health and safety rules which are in place and that the centre is adequately covered for public liability claims</w:t>
      </w:r>
    </w:p>
    <w:p w14:paraId="4F025A29" w14:textId="77777777" w:rsidR="00902B84" w:rsidRPr="00DD523C" w:rsidRDefault="00902B84" w:rsidP="00215352">
      <w:pPr>
        <w:pStyle w:val="Headinglevel2"/>
        <w:spacing w:before="240" w:after="120"/>
        <w:jc w:val="both"/>
        <w:rPr>
          <w:rFonts w:cs="Arial"/>
          <w:szCs w:val="22"/>
        </w:rPr>
      </w:pPr>
      <w:bookmarkStart w:id="12" w:name="_Toc210076096"/>
      <w:r w:rsidRPr="00DD523C">
        <w:rPr>
          <w:rFonts w:cs="Arial"/>
          <w:szCs w:val="22"/>
        </w:rPr>
        <w:t>Conflicts of interest</w:t>
      </w:r>
      <w:bookmarkEnd w:id="12"/>
    </w:p>
    <w:p w14:paraId="582D28E1" w14:textId="5A8DB7F1" w:rsidR="00902B84" w:rsidRPr="005A09A0" w:rsidRDefault="00902B84" w:rsidP="00902B84">
      <w:pPr>
        <w:rPr>
          <w:sz w:val="20"/>
          <w:szCs w:val="20"/>
        </w:rPr>
      </w:pPr>
      <w:r w:rsidRPr="00DD523C">
        <w:rPr>
          <w:color w:val="595959" w:themeColor="text1" w:themeTint="A6"/>
          <w:sz w:val="20"/>
          <w:szCs w:val="20"/>
        </w:rPr>
        <w:t>(</w:t>
      </w:r>
      <w:hyperlink r:id="rId23"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 xml:space="preserve">5.3) See </w:t>
      </w:r>
      <w:r w:rsidRPr="00DD523C">
        <w:rPr>
          <w:b/>
          <w:bCs/>
          <w:color w:val="595959" w:themeColor="text1" w:themeTint="A6"/>
          <w:sz w:val="20"/>
          <w:szCs w:val="20"/>
        </w:rPr>
        <w:t>Policies</w:t>
      </w:r>
      <w:r w:rsidR="00F7095A" w:rsidRPr="00DD523C">
        <w:rPr>
          <w:b/>
          <w:bCs/>
          <w:color w:val="595959" w:themeColor="text1" w:themeTint="A6"/>
          <w:sz w:val="20"/>
          <w:szCs w:val="20"/>
        </w:rPr>
        <w:t xml:space="preserve"> </w:t>
      </w:r>
      <w:r w:rsidRPr="00DD523C">
        <w:rPr>
          <w:color w:val="595959" w:themeColor="text1" w:themeTint="A6"/>
          <w:sz w:val="20"/>
          <w:szCs w:val="20"/>
        </w:rPr>
        <w:t>below)</w:t>
      </w:r>
    </w:p>
    <w:p w14:paraId="55582F0D" w14:textId="47832A1C" w:rsidR="00902B84" w:rsidRPr="00DD523C" w:rsidRDefault="00902B84" w:rsidP="00215352">
      <w:pPr>
        <w:pStyle w:val="Headinglevel2"/>
        <w:spacing w:before="240" w:after="120"/>
        <w:jc w:val="both"/>
        <w:rPr>
          <w:rFonts w:cs="Arial"/>
          <w:szCs w:val="22"/>
        </w:rPr>
      </w:pPr>
      <w:bookmarkStart w:id="13" w:name="_Toc210076097"/>
      <w:r w:rsidRPr="00DD523C">
        <w:rPr>
          <w:rFonts w:cs="Arial"/>
          <w:szCs w:val="22"/>
        </w:rPr>
        <w:t>Controlled assessments, coursework and non-examination assessments</w:t>
      </w:r>
      <w:bookmarkEnd w:id="13"/>
    </w:p>
    <w:p w14:paraId="1A3E6F54" w14:textId="77777777" w:rsidR="00F7095A" w:rsidRPr="00DD523C" w:rsidRDefault="00F7095A" w:rsidP="00F7095A">
      <w:pPr>
        <w:rPr>
          <w:sz w:val="20"/>
          <w:szCs w:val="20"/>
        </w:rPr>
      </w:pPr>
      <w:r w:rsidRPr="00DD523C">
        <w:rPr>
          <w:color w:val="595959" w:themeColor="text1" w:themeTint="A6"/>
          <w:sz w:val="20"/>
          <w:szCs w:val="20"/>
        </w:rPr>
        <w:t>(</w:t>
      </w:r>
      <w:hyperlink r:id="rId24"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6F757910" w14:textId="0724DB59" w:rsidR="00F7095A" w:rsidRPr="00DD523C" w:rsidRDefault="00F7095A" w:rsidP="00F7095A">
      <w:pPr>
        <w:pStyle w:val="ListParagraph"/>
        <w:numPr>
          <w:ilvl w:val="0"/>
          <w:numId w:val="222"/>
        </w:numPr>
        <w:rPr>
          <w:rFonts w:cs="Tahoma"/>
          <w:szCs w:val="22"/>
        </w:rPr>
      </w:pPr>
      <w:r w:rsidRPr="00DD523C">
        <w:rPr>
          <w:rFonts w:cs="Tahoma"/>
          <w:szCs w:val="22"/>
        </w:rPr>
        <w:t>Has in place arrangements to co-ordinate and standardise all marking of centre-assessed components and to ensure that candidates’ centre-assessed work is produced, authenticated and marked, or assessed and quality assured in accordance with the awarding bodies’ instructions (This applies to both internal and private candidates)</w:t>
      </w:r>
    </w:p>
    <w:p w14:paraId="0675CF65" w14:textId="0B372EC7" w:rsidR="00F7095A" w:rsidRPr="00DD523C" w:rsidRDefault="1E6B7DC9" w:rsidP="1FDA47A8">
      <w:pPr>
        <w:pStyle w:val="ListParagraph"/>
        <w:numPr>
          <w:ilvl w:val="0"/>
          <w:numId w:val="222"/>
        </w:numPr>
        <w:rPr>
          <w:rFonts w:cs="Tahoma"/>
        </w:rPr>
      </w:pPr>
      <w:r w:rsidRPr="1FDA47A8">
        <w:rPr>
          <w:rFonts w:cs="Tahoma"/>
        </w:rPr>
        <w:t>Submits</w:t>
      </w:r>
      <w:r w:rsidR="692CF50E" w:rsidRPr="1FDA47A8">
        <w:rPr>
          <w:rFonts w:cs="Tahoma"/>
        </w:rPr>
        <w:t>,</w:t>
      </w:r>
      <w:r w:rsidRPr="1FDA47A8">
        <w:rPr>
          <w:rFonts w:cs="Tahoma"/>
        </w:rPr>
        <w:t xml:space="preserve"> in accordance with awarding bodies’ instructions, information they may reasonably require in relation to their examinations and assessments, returning all subject-specific forms by the required date</w:t>
      </w:r>
    </w:p>
    <w:p w14:paraId="489F430B" w14:textId="6CC4A532" w:rsidR="00B66D1E" w:rsidRPr="00DD523C" w:rsidRDefault="00E17CDB" w:rsidP="00215352">
      <w:pPr>
        <w:pStyle w:val="Headinglevel2"/>
        <w:spacing w:before="240" w:after="120"/>
        <w:jc w:val="both"/>
        <w:rPr>
          <w:rFonts w:cs="Arial"/>
          <w:szCs w:val="22"/>
        </w:rPr>
      </w:pPr>
      <w:bookmarkStart w:id="14" w:name="_Toc210076098"/>
      <w:r w:rsidRPr="00DD523C">
        <w:rPr>
          <w:rFonts w:cs="Arial"/>
          <w:szCs w:val="22"/>
        </w:rPr>
        <w:lastRenderedPageBreak/>
        <w:t>Security of assessment materials</w:t>
      </w:r>
      <w:bookmarkEnd w:id="14"/>
    </w:p>
    <w:p w14:paraId="2F7B6F02" w14:textId="18D86A7A" w:rsidR="00902B84" w:rsidRPr="00DD523C" w:rsidRDefault="00902B84" w:rsidP="00902B84">
      <w:pPr>
        <w:rPr>
          <w:sz w:val="20"/>
          <w:szCs w:val="20"/>
        </w:rPr>
      </w:pPr>
      <w:r w:rsidRPr="00DD523C">
        <w:rPr>
          <w:color w:val="595959" w:themeColor="text1" w:themeTint="A6"/>
          <w:sz w:val="20"/>
          <w:szCs w:val="20"/>
        </w:rPr>
        <w:t>(</w:t>
      </w:r>
      <w:hyperlink r:id="rId25"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2CB95EDB" w14:textId="3A6F16FC" w:rsidR="00E17CDB" w:rsidRPr="00DD523C" w:rsidRDefault="78B2E636" w:rsidP="001303C6">
      <w:pPr>
        <w:pStyle w:val="ListParagraph"/>
        <w:numPr>
          <w:ilvl w:val="0"/>
          <w:numId w:val="177"/>
        </w:numPr>
        <w:jc w:val="both"/>
      </w:pPr>
      <w:r w:rsidRPr="1FDA47A8">
        <w:rPr>
          <w:rFonts w:cs="Tahoma"/>
        </w:rPr>
        <w:t>Takes all reasonable steps to maintain the integrity of the examinations/assessments, including the security of all assessment materials</w:t>
      </w:r>
      <w:r w:rsidR="6D738A22" w:rsidRPr="1FDA47A8">
        <w:rPr>
          <w:rFonts w:cs="Tahoma"/>
        </w:rPr>
        <w:t>, by ensuring</w:t>
      </w:r>
    </w:p>
    <w:p w14:paraId="3037219F" w14:textId="77777777" w:rsidR="00735A6C" w:rsidRPr="00DD523C" w:rsidRDefault="00823929" w:rsidP="00735A6C">
      <w:pPr>
        <w:pStyle w:val="ListParagraph"/>
        <w:numPr>
          <w:ilvl w:val="1"/>
          <w:numId w:val="177"/>
        </w:numPr>
        <w:jc w:val="both"/>
        <w:rPr>
          <w:szCs w:val="22"/>
        </w:rPr>
      </w:pPr>
      <w:r w:rsidRPr="00DD523C">
        <w:rPr>
          <w:rFonts w:cs="Tahoma"/>
          <w:szCs w:val="22"/>
        </w:rPr>
        <w:t>that assessment materials supplied to the centre by the awarding body, including pre-release materials and set assignments, and information about their contents are only shared with appropriate centre staff and candidates and are not shared outside the centre</w:t>
      </w:r>
    </w:p>
    <w:p w14:paraId="3C75DDF9" w14:textId="2038149C" w:rsidR="00735A6C" w:rsidRPr="00DD523C" w:rsidRDefault="00735A6C" w:rsidP="00357AC3">
      <w:pPr>
        <w:pStyle w:val="ListParagraph"/>
        <w:numPr>
          <w:ilvl w:val="1"/>
          <w:numId w:val="177"/>
        </w:numPr>
        <w:jc w:val="both"/>
        <w:rPr>
          <w:szCs w:val="22"/>
        </w:rPr>
      </w:pPr>
      <w:r w:rsidRPr="00DD523C">
        <w:rPr>
          <w:rFonts w:cs="Tahoma"/>
          <w:szCs w:val="22"/>
        </w:rPr>
        <w:t xml:space="preserve">reporting immediately to the awarding body/bodies any potential or actual breach of examination or assessment materials </w:t>
      </w:r>
    </w:p>
    <w:p w14:paraId="55D1021C" w14:textId="77777777" w:rsidR="00735A6C" w:rsidRPr="00DD523C" w:rsidRDefault="00E17CDB" w:rsidP="001303C6">
      <w:pPr>
        <w:pStyle w:val="ListParagraph"/>
        <w:numPr>
          <w:ilvl w:val="0"/>
          <w:numId w:val="177"/>
        </w:numPr>
        <w:rPr>
          <w:rFonts w:cs="Tahoma"/>
          <w:szCs w:val="22"/>
        </w:rPr>
      </w:pPr>
      <w:proofErr w:type="gramStart"/>
      <w:r w:rsidRPr="00DD523C">
        <w:rPr>
          <w:rFonts w:cs="Tahoma"/>
          <w:szCs w:val="22"/>
        </w:rPr>
        <w:t>Makes arrangements</w:t>
      </w:r>
      <w:proofErr w:type="gramEnd"/>
      <w:r w:rsidRPr="00DD523C">
        <w:rPr>
          <w:rFonts w:cs="Tahoma"/>
          <w:szCs w:val="22"/>
        </w:rPr>
        <w:t xml:space="preserve"> to</w:t>
      </w:r>
      <w:r w:rsidR="00735A6C" w:rsidRPr="00DD523C">
        <w:rPr>
          <w:rFonts w:cs="Tahoma"/>
          <w:szCs w:val="22"/>
        </w:rPr>
        <w:t>:</w:t>
      </w:r>
    </w:p>
    <w:p w14:paraId="3856464D" w14:textId="77777777" w:rsidR="0002153C" w:rsidRPr="00DD523C" w:rsidRDefault="00E17CDB" w:rsidP="0002153C">
      <w:pPr>
        <w:pStyle w:val="ListParagraph"/>
        <w:numPr>
          <w:ilvl w:val="1"/>
          <w:numId w:val="177"/>
        </w:numPr>
        <w:rPr>
          <w:rFonts w:cs="Tahoma"/>
          <w:szCs w:val="22"/>
        </w:rPr>
      </w:pPr>
      <w:r w:rsidRPr="00DD523C">
        <w:rPr>
          <w:rFonts w:cs="Tahoma"/>
          <w:szCs w:val="22"/>
        </w:rPr>
        <w:t xml:space="preserve">receive, </w:t>
      </w:r>
      <w:proofErr w:type="gramStart"/>
      <w:r w:rsidRPr="00DD523C">
        <w:rPr>
          <w:rFonts w:cs="Tahoma"/>
          <w:szCs w:val="22"/>
        </w:rPr>
        <w:t>check and store question papers and examination material safely and securely at all times</w:t>
      </w:r>
      <w:proofErr w:type="gramEnd"/>
      <w:r w:rsidRPr="00DD523C">
        <w:rPr>
          <w:rFonts w:cs="Tahoma"/>
          <w:szCs w:val="22"/>
        </w:rPr>
        <w:t xml:space="preserve"> and for as long as required in accordance with the current JCQ </w:t>
      </w:r>
      <w:r w:rsidR="00823929" w:rsidRPr="00DD523C">
        <w:rPr>
          <w:rFonts w:cs="Tahoma"/>
          <w:szCs w:val="22"/>
        </w:rPr>
        <w:t>document</w:t>
      </w:r>
      <w:r w:rsidRPr="00DD523C">
        <w:rPr>
          <w:rFonts w:cs="Tahoma"/>
          <w:szCs w:val="22"/>
        </w:rPr>
        <w:t xml:space="preserve"> </w:t>
      </w:r>
      <w:r w:rsidRPr="00DD523C">
        <w:rPr>
          <w:rFonts w:cs="Tahoma"/>
          <w:i/>
          <w:iCs/>
          <w:szCs w:val="22"/>
        </w:rPr>
        <w:t>Instructions for conducting examinations</w:t>
      </w:r>
      <w:r w:rsidRPr="00DD523C">
        <w:rPr>
          <w:rFonts w:cs="Tahoma"/>
          <w:szCs w:val="22"/>
        </w:rPr>
        <w:t xml:space="preserve"> </w:t>
      </w:r>
    </w:p>
    <w:p w14:paraId="0176B50D" w14:textId="6B77E07E" w:rsidR="00E17CDB" w:rsidRPr="00DD523C" w:rsidRDefault="5077C3B9" w:rsidP="1FDA47A8">
      <w:pPr>
        <w:pStyle w:val="ListParagraph"/>
        <w:numPr>
          <w:ilvl w:val="1"/>
          <w:numId w:val="177"/>
        </w:numPr>
        <w:rPr>
          <w:rFonts w:cs="Tahoma"/>
        </w:rPr>
      </w:pPr>
      <w:r w:rsidRPr="1FDA47A8">
        <w:rPr>
          <w:rFonts w:cs="Tahoma"/>
        </w:rPr>
        <w:t xml:space="preserve">access, download, print (where appropriate) and store electronic assessment materials safely and securely </w:t>
      </w:r>
      <w:proofErr w:type="gramStart"/>
      <w:r w:rsidRPr="1FDA47A8">
        <w:rPr>
          <w:rFonts w:cs="Tahoma"/>
        </w:rPr>
        <w:t>at all times</w:t>
      </w:r>
      <w:proofErr w:type="gramEnd"/>
      <w:r w:rsidRPr="1FDA47A8">
        <w:rPr>
          <w:rFonts w:cs="Tahoma"/>
        </w:rPr>
        <w:t xml:space="preserve"> in accordance with section 4 of the</w:t>
      </w:r>
      <w:r w:rsidR="7681740A" w:rsidRPr="1FDA47A8">
        <w:rPr>
          <w:rFonts w:cs="Tahoma"/>
        </w:rPr>
        <w:t xml:space="preserve"> current</w:t>
      </w:r>
      <w:r w:rsidRPr="1FDA47A8">
        <w:rPr>
          <w:rFonts w:cs="Tahoma"/>
        </w:rPr>
        <w:t xml:space="preserve"> JCQ document </w:t>
      </w:r>
      <w:r w:rsidRPr="1FDA47A8">
        <w:rPr>
          <w:rFonts w:cs="Tahoma"/>
          <w:i/>
          <w:iCs/>
        </w:rPr>
        <w:t xml:space="preserve">Instructions for conducting examinations </w:t>
      </w:r>
    </w:p>
    <w:p w14:paraId="598224B2" w14:textId="58A4927B" w:rsidR="00E17CDB" w:rsidRPr="00DD523C" w:rsidRDefault="78B2E636" w:rsidP="1FDA47A8">
      <w:pPr>
        <w:pStyle w:val="ListParagraph"/>
        <w:numPr>
          <w:ilvl w:val="1"/>
          <w:numId w:val="177"/>
        </w:numPr>
        <w:rPr>
          <w:rFonts w:cs="Tahoma"/>
        </w:rPr>
      </w:pPr>
      <w:r w:rsidRPr="1FDA47A8">
        <w:rPr>
          <w:rFonts w:cs="Tahoma"/>
        </w:rPr>
        <w:t>issue material received from the awarding bodies to staff and candidates, and notify them of any advice and instructions relevant to the examinations and assessments</w:t>
      </w:r>
    </w:p>
    <w:p w14:paraId="3762CD20" w14:textId="676E3918" w:rsidR="00E17CDB" w:rsidRPr="00DD523C" w:rsidRDefault="00823929" w:rsidP="001303C6">
      <w:pPr>
        <w:pStyle w:val="ListParagraph"/>
        <w:numPr>
          <w:ilvl w:val="0"/>
          <w:numId w:val="177"/>
        </w:numPr>
        <w:rPr>
          <w:szCs w:val="22"/>
        </w:rPr>
      </w:pPr>
      <w:r w:rsidRPr="00DD523C">
        <w:rPr>
          <w:rFonts w:cs="Tahoma"/>
          <w:szCs w:val="22"/>
        </w:rPr>
        <w:t>Provides</w:t>
      </w:r>
      <w:r w:rsidR="00E17CDB" w:rsidRPr="00DD523C">
        <w:rPr>
          <w:rFonts w:cs="Tahoma"/>
          <w:szCs w:val="22"/>
        </w:rPr>
        <w:t xml:space="preserve"> candidates access to relevant pre-release materials on, or as soon as possible after, the date specified by the awarding bodies</w:t>
      </w:r>
    </w:p>
    <w:p w14:paraId="6E2DB391" w14:textId="77777777" w:rsidR="006B31D8" w:rsidRDefault="006B31D8" w:rsidP="00215352">
      <w:pPr>
        <w:pStyle w:val="Headinglevel2"/>
        <w:spacing w:before="240" w:after="120"/>
        <w:jc w:val="both"/>
        <w:rPr>
          <w:rFonts w:cs="Arial"/>
          <w:szCs w:val="22"/>
        </w:rPr>
      </w:pPr>
      <w:bookmarkStart w:id="15" w:name="_Toc210076099"/>
      <w:r w:rsidRPr="006B31D8">
        <w:rPr>
          <w:rFonts w:cs="Arial"/>
          <w:szCs w:val="22"/>
        </w:rPr>
        <w:t>National Centre Number Register and other information requirements</w:t>
      </w:r>
      <w:bookmarkEnd w:id="15"/>
    </w:p>
    <w:p w14:paraId="5715B20D" w14:textId="54F53BB5" w:rsidR="006B31D8" w:rsidRPr="00DD523C" w:rsidRDefault="006B31D8" w:rsidP="006B31D8">
      <w:pPr>
        <w:rPr>
          <w:sz w:val="20"/>
          <w:szCs w:val="20"/>
        </w:rPr>
      </w:pPr>
      <w:r w:rsidRPr="00DD523C">
        <w:rPr>
          <w:color w:val="595959" w:themeColor="text1" w:themeTint="A6"/>
          <w:sz w:val="20"/>
          <w:szCs w:val="20"/>
        </w:rPr>
        <w:t>(</w:t>
      </w:r>
      <w:hyperlink r:id="rId26"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410E00F9" w14:textId="77777777" w:rsidR="0074562F" w:rsidRPr="00DD523C" w:rsidRDefault="006B31D8" w:rsidP="00C01CDE">
      <w:pPr>
        <w:pStyle w:val="ListParagraph"/>
        <w:numPr>
          <w:ilvl w:val="0"/>
          <w:numId w:val="183"/>
        </w:numPr>
        <w:tabs>
          <w:tab w:val="left" w:pos="1287"/>
        </w:tabs>
        <w:ind w:left="714" w:hanging="357"/>
        <w:rPr>
          <w:rFonts w:cs="Tahoma"/>
          <w:szCs w:val="22"/>
        </w:rPr>
      </w:pPr>
      <w:r w:rsidRPr="00DD523C">
        <w:rPr>
          <w:rFonts w:cs="Tahoma"/>
          <w:szCs w:val="22"/>
        </w:rPr>
        <w:t xml:space="preserve">Provides contact details </w:t>
      </w:r>
      <w:r w:rsidR="0074562F" w:rsidRPr="00DD523C">
        <w:rPr>
          <w:rFonts w:cs="Tahoma"/>
          <w:szCs w:val="22"/>
        </w:rPr>
        <w:t>as follows:</w:t>
      </w:r>
    </w:p>
    <w:p w14:paraId="78ADD673" w14:textId="77777777" w:rsidR="0074562F" w:rsidRPr="00DD523C" w:rsidRDefault="0074562F" w:rsidP="0074562F">
      <w:pPr>
        <w:pStyle w:val="ListParagraph"/>
        <w:numPr>
          <w:ilvl w:val="1"/>
          <w:numId w:val="183"/>
        </w:numPr>
        <w:spacing w:before="120"/>
        <w:rPr>
          <w:rFonts w:cs="Tahoma"/>
          <w:szCs w:val="22"/>
        </w:rPr>
      </w:pPr>
      <w:r w:rsidRPr="00DD523C">
        <w:rPr>
          <w:rFonts w:cs="Tahoma"/>
          <w:szCs w:val="22"/>
        </w:rPr>
        <w:t>a physical address to which all examination and assessment materials will be despatched – this must be the registered address of the centre</w:t>
      </w:r>
    </w:p>
    <w:p w14:paraId="141798B9" w14:textId="77777777" w:rsidR="0074562F" w:rsidRPr="00DD523C" w:rsidRDefault="0074562F" w:rsidP="0074562F">
      <w:pPr>
        <w:pStyle w:val="ListParagraph"/>
        <w:numPr>
          <w:ilvl w:val="1"/>
          <w:numId w:val="183"/>
        </w:numPr>
        <w:spacing w:before="120"/>
        <w:rPr>
          <w:rFonts w:cs="Tahoma"/>
          <w:szCs w:val="22"/>
        </w:rPr>
      </w:pPr>
      <w:r w:rsidRPr="00DD523C">
        <w:rPr>
          <w:rFonts w:cs="Tahoma"/>
          <w:szCs w:val="22"/>
        </w:rPr>
        <w:t>a landline telephone number – this must be the number of the main office/ switchboard of the centre</w:t>
      </w:r>
    </w:p>
    <w:p w14:paraId="35C4B75B" w14:textId="77777777" w:rsidR="0074562F" w:rsidRPr="00DD523C" w:rsidRDefault="0074562F" w:rsidP="0074562F">
      <w:pPr>
        <w:pStyle w:val="ListParagraph"/>
        <w:numPr>
          <w:ilvl w:val="1"/>
          <w:numId w:val="183"/>
        </w:numPr>
        <w:spacing w:before="120"/>
        <w:rPr>
          <w:rFonts w:cs="Tahoma"/>
          <w:szCs w:val="22"/>
        </w:rPr>
      </w:pPr>
      <w:r w:rsidRPr="00DD523C">
        <w:rPr>
          <w:rFonts w:cs="Tahoma"/>
          <w:szCs w:val="22"/>
        </w:rPr>
        <w:t xml:space="preserve">a contact email address for communications – this must be the email address of the person or team responsible for the administration of examinations (Personal email addresses such as ‘Yahoo’, ‘Hotmail’ and ‘Gmail’ are not acceptable) </w:t>
      </w:r>
    </w:p>
    <w:p w14:paraId="725F8E20" w14:textId="77777777" w:rsidR="0074562F" w:rsidRPr="00DD523C" w:rsidRDefault="0074562F" w:rsidP="00741B94">
      <w:pPr>
        <w:pStyle w:val="ListParagraph"/>
        <w:spacing w:before="120"/>
        <w:ind w:left="1440"/>
        <w:rPr>
          <w:rFonts w:cs="Tahoma"/>
          <w:szCs w:val="22"/>
        </w:rPr>
      </w:pPr>
      <w:r w:rsidRPr="00DD523C">
        <w:rPr>
          <w:rFonts w:cs="Tahoma"/>
          <w:szCs w:val="22"/>
        </w:rPr>
        <w:t>Note: Except for WJEC, if this is a shared email account it must not be used to access awarding body secure websites</w:t>
      </w:r>
    </w:p>
    <w:p w14:paraId="7A851695" w14:textId="77777777" w:rsidR="0074562F" w:rsidRPr="00DD523C" w:rsidRDefault="0074562F" w:rsidP="0074562F">
      <w:pPr>
        <w:pStyle w:val="ListParagraph"/>
        <w:numPr>
          <w:ilvl w:val="1"/>
          <w:numId w:val="183"/>
        </w:numPr>
        <w:spacing w:before="120"/>
        <w:rPr>
          <w:rFonts w:cs="Tahoma"/>
          <w:szCs w:val="22"/>
        </w:rPr>
      </w:pPr>
      <w:r w:rsidRPr="00DD523C">
        <w:rPr>
          <w:rFonts w:cs="Tahoma"/>
          <w:szCs w:val="22"/>
        </w:rPr>
        <w:t>the name of the head of centre and their email address</w:t>
      </w:r>
    </w:p>
    <w:p w14:paraId="57522560" w14:textId="5863A557" w:rsidR="0074562F" w:rsidRPr="00DD523C" w:rsidRDefault="0074562F" w:rsidP="0074562F">
      <w:pPr>
        <w:pStyle w:val="ListParagraph"/>
        <w:numPr>
          <w:ilvl w:val="1"/>
          <w:numId w:val="183"/>
        </w:numPr>
        <w:spacing w:before="120"/>
        <w:rPr>
          <w:rFonts w:cs="Tahoma"/>
          <w:szCs w:val="22"/>
        </w:rPr>
      </w:pPr>
      <w:r w:rsidRPr="00DD523C">
        <w:rPr>
          <w:rFonts w:cs="Tahoma"/>
          <w:szCs w:val="22"/>
        </w:rPr>
        <w:t xml:space="preserve">senior designated contact details (this might include a personal mobile number and/or email address) (These must be the contact details of someone who can be reached in an emergency if the centre is closed over the summer and who can mobilise resources to respond to the issue) </w:t>
      </w:r>
    </w:p>
    <w:p w14:paraId="68FDD717" w14:textId="4A43F6B1" w:rsidR="006B31D8" w:rsidRPr="00DD523C" w:rsidRDefault="38AB9510" w:rsidP="1FDA47A8">
      <w:pPr>
        <w:pStyle w:val="ListParagraph"/>
        <w:numPr>
          <w:ilvl w:val="0"/>
          <w:numId w:val="183"/>
        </w:numPr>
        <w:tabs>
          <w:tab w:val="left" w:pos="1287"/>
        </w:tabs>
        <w:spacing w:before="120"/>
        <w:rPr>
          <w:rFonts w:cs="Tahoma"/>
        </w:rPr>
      </w:pPr>
      <w:r w:rsidRPr="1FDA47A8">
        <w:rPr>
          <w:rFonts w:cs="Tahoma"/>
        </w:rPr>
        <w:t>Completes</w:t>
      </w:r>
      <w:r w:rsidR="649C95BC" w:rsidRPr="1FDA47A8">
        <w:rPr>
          <w:rFonts w:cs="Tahoma"/>
        </w:rPr>
        <w:t xml:space="preserve"> the National Centre Number Register annual update by the end of October every year</w:t>
      </w:r>
      <w:r w:rsidRPr="1FDA47A8">
        <w:rPr>
          <w:rFonts w:cs="Tahoma"/>
        </w:rPr>
        <w:t xml:space="preserve"> even if there are no changes to centre details</w:t>
      </w:r>
    </w:p>
    <w:p w14:paraId="5B9B59F2" w14:textId="56DD6486" w:rsidR="0074562F" w:rsidRPr="00DD523C" w:rsidRDefault="00BF32E6" w:rsidP="00BF32E6">
      <w:pPr>
        <w:numPr>
          <w:ilvl w:val="1"/>
          <w:numId w:val="183"/>
        </w:numPr>
        <w:spacing w:before="100" w:beforeAutospacing="1" w:after="100" w:afterAutospacing="1"/>
        <w:rPr>
          <w:rFonts w:cs="Tahoma"/>
          <w:szCs w:val="22"/>
        </w:rPr>
      </w:pPr>
      <w:r w:rsidRPr="00DD523C">
        <w:rPr>
          <w:rFonts w:cs="Tahoma"/>
          <w:szCs w:val="22"/>
        </w:rPr>
        <w:t>i</w:t>
      </w:r>
      <w:r w:rsidR="0074562F" w:rsidRPr="00DD523C">
        <w:rPr>
          <w:rFonts w:cs="Tahoma"/>
          <w:szCs w:val="22"/>
        </w:rPr>
        <w:t>nforms the National Centre Number Register Team immediately (email address</w:t>
      </w:r>
      <w:r w:rsidR="0074562F" w:rsidRPr="00DD523C">
        <w:rPr>
          <w:rFonts w:cs="Tahoma"/>
          <w:szCs w:val="22"/>
        </w:rPr>
        <w:br/>
        <w:t>– ncn@ocr.org.uk) if any changes occur after the National Centre Number Register annual update has taken place (This must be on centre headed stationery which can be sent as an email attachment including the signature of the head of centre)</w:t>
      </w:r>
    </w:p>
    <w:p w14:paraId="71D66CD5" w14:textId="203A4A24" w:rsidR="0074562F" w:rsidRPr="00DD523C" w:rsidRDefault="00BF32E6" w:rsidP="00BF32E6">
      <w:pPr>
        <w:numPr>
          <w:ilvl w:val="1"/>
          <w:numId w:val="183"/>
        </w:numPr>
        <w:spacing w:before="100" w:beforeAutospacing="1" w:after="100" w:afterAutospacing="1"/>
        <w:rPr>
          <w:rFonts w:cs="Tahoma"/>
          <w:szCs w:val="22"/>
        </w:rPr>
      </w:pPr>
      <w:r w:rsidRPr="00DD523C">
        <w:rPr>
          <w:rFonts w:cs="Tahoma"/>
          <w:szCs w:val="22"/>
        </w:rPr>
        <w:t>i</w:t>
      </w:r>
      <w:r w:rsidR="0074562F" w:rsidRPr="00DD523C">
        <w:rPr>
          <w:rFonts w:cs="Tahoma"/>
          <w:szCs w:val="22"/>
        </w:rPr>
        <w:t xml:space="preserve">nforms the National Centre Number Register Team (email address – ncn@ocr.org. </w:t>
      </w:r>
      <w:proofErr w:type="spellStart"/>
      <w:r w:rsidR="0074562F" w:rsidRPr="00DD523C">
        <w:rPr>
          <w:rFonts w:cs="Tahoma"/>
          <w:szCs w:val="22"/>
        </w:rPr>
        <w:t>uk</w:t>
      </w:r>
      <w:proofErr w:type="spellEnd"/>
      <w:r w:rsidR="0074562F" w:rsidRPr="00DD523C">
        <w:rPr>
          <w:rFonts w:cs="Tahoma"/>
          <w:szCs w:val="22"/>
        </w:rPr>
        <w:t>) of any changes to relevant contact details no later than 6 weeks prior to moving to a new address or re-locating of the secure storage facility (This must be on centre headed stationery which can be sent as an email attachment)</w:t>
      </w:r>
    </w:p>
    <w:p w14:paraId="4A1A1200" w14:textId="2E0F5B39" w:rsidR="0074562F" w:rsidRPr="00DD523C" w:rsidRDefault="00BF32E6" w:rsidP="00BF32E6">
      <w:pPr>
        <w:numPr>
          <w:ilvl w:val="1"/>
          <w:numId w:val="183"/>
        </w:numPr>
        <w:rPr>
          <w:rFonts w:cs="Tahoma"/>
          <w:szCs w:val="22"/>
        </w:rPr>
      </w:pPr>
      <w:r w:rsidRPr="00DD523C">
        <w:rPr>
          <w:rFonts w:cs="Tahoma"/>
          <w:szCs w:val="22"/>
        </w:rPr>
        <w:t>i</w:t>
      </w:r>
      <w:r w:rsidR="0074562F" w:rsidRPr="00DD523C">
        <w:rPr>
          <w:rFonts w:cs="Tahoma"/>
          <w:szCs w:val="22"/>
        </w:rPr>
        <w:t xml:space="preserve">nforms the National Centre Number Register Team immediately of any other changes in circumstances that could affect the centre’s status </w:t>
      </w:r>
    </w:p>
    <w:p w14:paraId="4CB7F90D" w14:textId="42775A98" w:rsidR="00FF5818" w:rsidRPr="00FF5818" w:rsidRDefault="38AB9510" w:rsidP="1FDA47A8">
      <w:pPr>
        <w:numPr>
          <w:ilvl w:val="1"/>
          <w:numId w:val="183"/>
        </w:numPr>
        <w:ind w:left="1434" w:hanging="357"/>
        <w:rPr>
          <w:rFonts w:cs="Tahoma"/>
        </w:rPr>
      </w:pPr>
      <w:r w:rsidRPr="1FDA47A8">
        <w:rPr>
          <w:rFonts w:cs="Tahoma"/>
        </w:rPr>
        <w:t>completes</w:t>
      </w:r>
      <w:r w:rsidR="01BDE138" w:rsidRPr="1FDA47A8">
        <w:rPr>
          <w:rFonts w:cs="Tahoma"/>
        </w:rPr>
        <w:t xml:space="preserve"> the </w:t>
      </w:r>
      <w:r w:rsidRPr="1FDA47A8">
        <w:rPr>
          <w:rFonts w:cs="Tahoma"/>
        </w:rPr>
        <w:t xml:space="preserve">National Centre Number Register </w:t>
      </w:r>
      <w:r w:rsidR="01BDE138" w:rsidRPr="1FDA47A8">
        <w:rPr>
          <w:rFonts w:cs="Tahoma"/>
        </w:rPr>
        <w:t>Head of Centre Declaration</w:t>
      </w:r>
      <w:r w:rsidRPr="1FDA47A8">
        <w:rPr>
          <w:rFonts w:cs="Tahoma"/>
        </w:rPr>
        <w:t xml:space="preserve"> by the end of October every year confirming they are aware of and adhering to the latest versions of the JCQ regulations</w:t>
      </w:r>
    </w:p>
    <w:p w14:paraId="5DBB2A27" w14:textId="48DA4622" w:rsidR="0074562F" w:rsidRPr="00FF5818" w:rsidRDefault="01BDE138" w:rsidP="1FDA47A8">
      <w:pPr>
        <w:numPr>
          <w:ilvl w:val="1"/>
          <w:numId w:val="183"/>
        </w:numPr>
        <w:spacing w:before="100" w:beforeAutospacing="1" w:after="100" w:afterAutospacing="1"/>
        <w:ind w:left="1434" w:hanging="357"/>
        <w:rPr>
          <w:rFonts w:cs="Tahoma"/>
        </w:rPr>
      </w:pPr>
      <w:r w:rsidRPr="1FDA47A8">
        <w:rPr>
          <w:rFonts w:cs="Tahoma"/>
        </w:rPr>
        <w:t>responds to any other reasonable requests made by the National Centre Number Register Team</w:t>
      </w:r>
    </w:p>
    <w:p w14:paraId="202D62D7" w14:textId="502E0AD5" w:rsidR="006B31D8" w:rsidRPr="00FF5818" w:rsidRDefault="03CA6534" w:rsidP="001D52AD">
      <w:pPr>
        <w:pStyle w:val="ListParagraph"/>
        <w:numPr>
          <w:ilvl w:val="0"/>
          <w:numId w:val="183"/>
        </w:numPr>
        <w:rPr>
          <w:sz w:val="20"/>
          <w:szCs w:val="20"/>
        </w:rPr>
      </w:pPr>
      <w:r w:rsidRPr="1FDA47A8">
        <w:rPr>
          <w:color w:val="595959" w:themeColor="text1" w:themeTint="A6"/>
          <w:sz w:val="20"/>
          <w:szCs w:val="20"/>
        </w:rPr>
        <w:t>(</w:t>
      </w:r>
      <w:hyperlink r:id="rId27">
        <w:r w:rsidRPr="1FDA47A8">
          <w:rPr>
            <w:rStyle w:val="Hyperlink"/>
            <w:rFonts w:cs="Tahoma"/>
            <w:color w:val="0070C0"/>
            <w:sz w:val="20"/>
            <w:szCs w:val="20"/>
            <w:u w:val="none"/>
          </w:rPr>
          <w:t>GR</w:t>
        </w:r>
      </w:hyperlink>
      <w:r w:rsidRPr="1FDA47A8">
        <w:rPr>
          <w:sz w:val="20"/>
          <w:szCs w:val="20"/>
        </w:rPr>
        <w:t xml:space="preserve"> </w:t>
      </w:r>
      <w:r w:rsidR="0B0D2600" w:rsidRPr="1FDA47A8">
        <w:rPr>
          <w:color w:val="595959" w:themeColor="text1" w:themeTint="A6"/>
          <w:sz w:val="20"/>
          <w:szCs w:val="20"/>
        </w:rPr>
        <w:t>1.9</w:t>
      </w:r>
      <w:r w:rsidRPr="1FDA47A8">
        <w:rPr>
          <w:color w:val="595959" w:themeColor="text1" w:themeTint="A6"/>
          <w:sz w:val="20"/>
          <w:szCs w:val="20"/>
        </w:rPr>
        <w:t xml:space="preserve">) </w:t>
      </w:r>
      <w:r w:rsidR="649C95BC" w:rsidRPr="1FDA47A8">
        <w:rPr>
          <w:rFonts w:cs="Arial"/>
        </w:rPr>
        <w:t xml:space="preserve">Understands that </w:t>
      </w:r>
      <w:r w:rsidR="50A58898" w:rsidRPr="1FDA47A8">
        <w:rPr>
          <w:rFonts w:cs="Arial"/>
        </w:rPr>
        <w:t xml:space="preserve">the </w:t>
      </w:r>
      <w:r w:rsidR="649C95BC" w:rsidRPr="1FDA47A8">
        <w:rPr>
          <w:rFonts w:cs="Arial"/>
        </w:rPr>
        <w:t xml:space="preserve">responsibility </w:t>
      </w:r>
      <w:r w:rsidRPr="1FDA47A8">
        <w:rPr>
          <w:rFonts w:cs="Arial"/>
        </w:rPr>
        <w:t xml:space="preserve">for completing the Head of Centre declaration survey </w:t>
      </w:r>
      <w:r w:rsidR="649C95BC" w:rsidRPr="1FDA47A8">
        <w:rPr>
          <w:rFonts w:cs="Arial"/>
        </w:rPr>
        <w:t xml:space="preserve">cannot be delegated to a member of the senior leadership team or the examinations </w:t>
      </w:r>
      <w:r w:rsidR="649C95BC" w:rsidRPr="1FDA47A8">
        <w:rPr>
          <w:rFonts w:cs="Arial"/>
        </w:rPr>
        <w:lastRenderedPageBreak/>
        <w:t>officer, and acknowledges that failure to respond to the NCNR annual update,</w:t>
      </w:r>
      <w:r w:rsidR="3E7A1E56" w:rsidRPr="1FDA47A8">
        <w:rPr>
          <w:rFonts w:cs="Arial"/>
        </w:rPr>
        <w:t xml:space="preserve"> </w:t>
      </w:r>
      <w:r w:rsidR="649C95BC" w:rsidRPr="1FDA47A8">
        <w:rPr>
          <w:rFonts w:cs="Arial"/>
        </w:rPr>
        <w:t>the head of centre declaration</w:t>
      </w:r>
      <w:r w:rsidR="50A58898" w:rsidRPr="1FDA47A8">
        <w:rPr>
          <w:rFonts w:cs="Arial"/>
        </w:rPr>
        <w:t xml:space="preserve"> and/or requests or actions raised by the JCQ Centre Inspection Service</w:t>
      </w:r>
      <w:r w:rsidR="649C95BC" w:rsidRPr="1FDA47A8">
        <w:rPr>
          <w:rFonts w:cs="Arial"/>
        </w:rPr>
        <w:t>, will result in:</w:t>
      </w:r>
    </w:p>
    <w:p w14:paraId="36D0B920" w14:textId="77777777" w:rsidR="00FF5818" w:rsidRDefault="006B31D8" w:rsidP="00FF5818">
      <w:pPr>
        <w:numPr>
          <w:ilvl w:val="1"/>
          <w:numId w:val="183"/>
        </w:numPr>
        <w:spacing w:before="100" w:beforeAutospacing="1" w:after="100" w:afterAutospacing="1"/>
        <w:ind w:left="1434" w:hanging="357"/>
        <w:rPr>
          <w:rFonts w:cs="Tahoma"/>
          <w:szCs w:val="22"/>
        </w:rPr>
      </w:pPr>
      <w:r w:rsidRPr="00FF5818">
        <w:rPr>
          <w:rFonts w:cs="Arial"/>
          <w:iCs/>
          <w:szCs w:val="22"/>
        </w:rPr>
        <w:t>the centre status being suspended</w:t>
      </w:r>
    </w:p>
    <w:p w14:paraId="28181BD1" w14:textId="77777777" w:rsidR="00FF5818" w:rsidRDefault="006B31D8" w:rsidP="00FF5818">
      <w:pPr>
        <w:numPr>
          <w:ilvl w:val="1"/>
          <w:numId w:val="183"/>
        </w:numPr>
        <w:spacing w:before="100" w:beforeAutospacing="1" w:after="100" w:afterAutospacing="1"/>
        <w:ind w:left="1434" w:hanging="357"/>
        <w:rPr>
          <w:rFonts w:cs="Tahoma"/>
          <w:szCs w:val="22"/>
        </w:rPr>
      </w:pPr>
      <w:r w:rsidRPr="00FF5818">
        <w:rPr>
          <w:rFonts w:cs="Arial"/>
          <w:iCs/>
          <w:szCs w:val="22"/>
        </w:rPr>
        <w:t xml:space="preserve">the centre not being able to submit examination entries </w:t>
      </w:r>
    </w:p>
    <w:p w14:paraId="79C15D2E" w14:textId="53B37EE6" w:rsidR="006B31D8" w:rsidRPr="00FF5818" w:rsidRDefault="006B31D8" w:rsidP="009B479B">
      <w:pPr>
        <w:numPr>
          <w:ilvl w:val="1"/>
          <w:numId w:val="183"/>
        </w:numPr>
        <w:spacing w:after="120"/>
        <w:ind w:left="1434" w:hanging="357"/>
        <w:rPr>
          <w:rFonts w:cs="Tahoma"/>
          <w:szCs w:val="22"/>
        </w:rPr>
      </w:pPr>
      <w:r w:rsidRPr="00FF5818">
        <w:rPr>
          <w:rFonts w:cs="Arial"/>
          <w:iCs/>
          <w:szCs w:val="22"/>
        </w:rPr>
        <w:t xml:space="preserve">the centre not receiving or being able to access question papers </w:t>
      </w:r>
    </w:p>
    <w:p w14:paraId="0A20B0FD" w14:textId="21C477BC" w:rsidR="006B31D8" w:rsidRPr="005E6392" w:rsidRDefault="006B31D8" w:rsidP="006B31D8">
      <w:pPr>
        <w:ind w:left="1077"/>
        <w:rPr>
          <w:rFonts w:cs="Arial"/>
          <w:szCs w:val="22"/>
        </w:rPr>
      </w:pPr>
      <w:r w:rsidRPr="001D52AD">
        <w:rPr>
          <w:rFonts w:cs="Arial"/>
          <w:szCs w:val="22"/>
        </w:rPr>
        <w:t>and ultimately, awarding bodies could withdraw their approval of the centre</w:t>
      </w:r>
      <w:r w:rsidR="009B479B">
        <w:rPr>
          <w:rFonts w:cs="Arial"/>
          <w:szCs w:val="22"/>
        </w:rPr>
        <w:t>.</w:t>
      </w:r>
    </w:p>
    <w:p w14:paraId="23329661" w14:textId="77777777" w:rsidR="006B31D8" w:rsidRDefault="006B31D8" w:rsidP="0074597C">
      <w:pPr>
        <w:pStyle w:val="Headinglevel2"/>
        <w:spacing w:before="240" w:after="120"/>
        <w:jc w:val="both"/>
        <w:rPr>
          <w:rFonts w:cs="Arial"/>
          <w:szCs w:val="22"/>
        </w:rPr>
      </w:pPr>
      <w:bookmarkStart w:id="16" w:name="_Toc210076100"/>
      <w:r w:rsidRPr="002840AD">
        <w:rPr>
          <w:rFonts w:cs="Arial"/>
          <w:szCs w:val="22"/>
        </w:rPr>
        <w:t>Centre inspections</w:t>
      </w:r>
      <w:bookmarkEnd w:id="16"/>
    </w:p>
    <w:p w14:paraId="3AB34EA5" w14:textId="36885DBE" w:rsidR="00BF32E6" w:rsidRPr="00DD523C" w:rsidRDefault="00BF32E6" w:rsidP="006B31D8">
      <w:pPr>
        <w:rPr>
          <w:sz w:val="20"/>
          <w:szCs w:val="20"/>
        </w:rPr>
      </w:pPr>
      <w:r w:rsidRPr="00DD523C">
        <w:rPr>
          <w:color w:val="595959" w:themeColor="text1" w:themeTint="A6"/>
          <w:sz w:val="20"/>
          <w:szCs w:val="20"/>
        </w:rPr>
        <w:t>(</w:t>
      </w:r>
      <w:hyperlink r:id="rId28"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66BFD11E" w14:textId="1DEFB649" w:rsidR="006B31D8" w:rsidRPr="009B479B" w:rsidRDefault="649C95BC" w:rsidP="1FDA47A8">
      <w:pPr>
        <w:pStyle w:val="ListParagraph"/>
        <w:numPr>
          <w:ilvl w:val="0"/>
          <w:numId w:val="179"/>
        </w:numPr>
        <w:ind w:left="714" w:hanging="357"/>
        <w:rPr>
          <w:rFonts w:cs="Tahoma"/>
          <w:strike/>
        </w:rPr>
      </w:pPr>
      <w:r w:rsidRPr="1FDA47A8">
        <w:rPr>
          <w:rFonts w:cs="Tahoma"/>
        </w:rPr>
        <w:t>Co-operates with the JCQ Centre Inspection Service, an awarding body or a regulatory authority when subject to an inspection, an investigation</w:t>
      </w:r>
      <w:r w:rsidR="3DB04E0A" w:rsidRPr="1FDA47A8">
        <w:rPr>
          <w:rFonts w:cs="Tahoma"/>
        </w:rPr>
        <w:t xml:space="preserve">, </w:t>
      </w:r>
      <w:r w:rsidRPr="1FDA47A8">
        <w:rPr>
          <w:rFonts w:cs="Tahoma"/>
        </w:rPr>
        <w:t>an unannounced visit</w:t>
      </w:r>
      <w:r w:rsidR="50A58898" w:rsidRPr="1FDA47A8">
        <w:rPr>
          <w:rFonts w:cs="Tahoma"/>
        </w:rPr>
        <w:t xml:space="preserve"> or any requests for information within the stipulated timeframe</w:t>
      </w:r>
    </w:p>
    <w:p w14:paraId="67C6497B" w14:textId="77777777" w:rsidR="006B31D8" w:rsidRPr="00DD523C" w:rsidRDefault="649C95BC" w:rsidP="006B31D8">
      <w:pPr>
        <w:pStyle w:val="ListParagraph"/>
        <w:numPr>
          <w:ilvl w:val="0"/>
          <w:numId w:val="179"/>
        </w:numPr>
        <w:ind w:left="714" w:hanging="357"/>
      </w:pPr>
      <w:r w:rsidRPr="1FDA47A8">
        <w:rPr>
          <w:rFonts w:cs="Tahoma"/>
        </w:rPr>
        <w:t>Allows all venues used for examinations and assessments, paperwork and secure storage facilities to be open to inspection</w:t>
      </w:r>
    </w:p>
    <w:p w14:paraId="3CFDEEDE" w14:textId="3D985128" w:rsidR="006B31D8" w:rsidRPr="002840AD" w:rsidRDefault="006B31D8" w:rsidP="006B31D8">
      <w:pPr>
        <w:pStyle w:val="ListParagraph"/>
        <w:numPr>
          <w:ilvl w:val="0"/>
          <w:numId w:val="179"/>
        </w:numPr>
        <w:spacing w:after="120"/>
        <w:ind w:left="714" w:hanging="357"/>
        <w:rPr>
          <w:rFonts w:cs="Tahoma"/>
          <w:szCs w:val="22"/>
        </w:rPr>
      </w:pPr>
      <w:r w:rsidRPr="00DD523C">
        <w:rPr>
          <w:rFonts w:cs="Tahoma"/>
          <w:szCs w:val="22"/>
        </w:rPr>
        <w:t xml:space="preserve">Understands the JCQ Centre Inspector will identify </w:t>
      </w:r>
      <w:r w:rsidR="00BF32E6" w:rsidRPr="00DD523C">
        <w:rPr>
          <w:rFonts w:cs="Tahoma"/>
          <w:szCs w:val="22"/>
        </w:rPr>
        <w:t>themselves</w:t>
      </w:r>
      <w:r w:rsidRPr="00DD523C">
        <w:rPr>
          <w:rFonts w:cs="Tahoma"/>
          <w:szCs w:val="22"/>
        </w:rPr>
        <w:t xml:space="preserve"> with a </w:t>
      </w:r>
      <w:r w:rsidR="00BF32E6" w:rsidRPr="00DD523C">
        <w:rPr>
          <w:rFonts w:cs="Tahoma"/>
          <w:szCs w:val="22"/>
        </w:rPr>
        <w:t>formal identity document</w:t>
      </w:r>
      <w:r w:rsidRPr="00DD523C">
        <w:rPr>
          <w:rFonts w:cs="Tahoma"/>
          <w:szCs w:val="22"/>
        </w:rPr>
        <w:t xml:space="preserve"> and </w:t>
      </w:r>
      <w:r w:rsidRPr="00DD523C">
        <w:rPr>
          <w:rFonts w:cs="Tahoma"/>
          <w:b/>
          <w:bCs/>
          <w:szCs w:val="22"/>
        </w:rPr>
        <w:t xml:space="preserve">must </w:t>
      </w:r>
      <w:r w:rsidRPr="00DD523C">
        <w:rPr>
          <w:rFonts w:cs="Tahoma"/>
          <w:szCs w:val="22"/>
        </w:rPr>
        <w:t xml:space="preserve">be accompanied throughout </w:t>
      </w:r>
      <w:r w:rsidR="00BF32E6" w:rsidRPr="00DD523C">
        <w:rPr>
          <w:rFonts w:cs="Tahoma"/>
          <w:szCs w:val="22"/>
        </w:rPr>
        <w:t>their</w:t>
      </w:r>
      <w:r w:rsidRPr="00DD523C">
        <w:rPr>
          <w:rFonts w:cs="Tahoma"/>
          <w:szCs w:val="22"/>
        </w:rPr>
        <w:t xml:space="preserve"> tour of the premises, including inspection of the</w:t>
      </w:r>
      <w:r w:rsidRPr="002840AD">
        <w:rPr>
          <w:rFonts w:cs="Tahoma"/>
          <w:szCs w:val="22"/>
        </w:rPr>
        <w:t xml:space="preserve"> centre’s secure storage facility</w:t>
      </w:r>
    </w:p>
    <w:p w14:paraId="3AD3C1D7" w14:textId="3F0AD5D0" w:rsidR="00D25CD0" w:rsidRDefault="00D25CD0" w:rsidP="0074597C">
      <w:pPr>
        <w:pStyle w:val="Headinglevel2"/>
        <w:spacing w:before="240" w:after="120"/>
      </w:pPr>
      <w:bookmarkStart w:id="17" w:name="_Toc210076101"/>
      <w:r w:rsidRPr="00DD523C">
        <w:t>Policies</w:t>
      </w:r>
      <w:r w:rsidR="00BF32E6" w:rsidRPr="00DD523C">
        <w:t xml:space="preserve"> available </w:t>
      </w:r>
      <w:r w:rsidR="001D52AD" w:rsidRPr="00DD523C">
        <w:t>f</w:t>
      </w:r>
      <w:r w:rsidR="00BF32E6" w:rsidRPr="00DD523C">
        <w:t>or inspection</w:t>
      </w:r>
      <w:bookmarkEnd w:id="17"/>
    </w:p>
    <w:p w14:paraId="5078BC3E" w14:textId="77777777" w:rsidR="00BF32E6" w:rsidRPr="00DD523C" w:rsidRDefault="00BF32E6" w:rsidP="008A34B5">
      <w:pPr>
        <w:spacing w:after="120"/>
        <w:rPr>
          <w:color w:val="595959" w:themeColor="text1" w:themeTint="A6"/>
          <w:sz w:val="20"/>
          <w:szCs w:val="20"/>
        </w:rPr>
      </w:pPr>
      <w:r w:rsidRPr="00DD523C">
        <w:rPr>
          <w:color w:val="595959" w:themeColor="text1" w:themeTint="A6"/>
          <w:sz w:val="20"/>
          <w:szCs w:val="20"/>
        </w:rPr>
        <w:t>(</w:t>
      </w:r>
      <w:hyperlink r:id="rId29"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5.3)</w:t>
      </w:r>
    </w:p>
    <w:p w14:paraId="5B6074B7" w14:textId="38B01AD6" w:rsidR="00BF32E6" w:rsidRPr="009B479B" w:rsidRDefault="01BDE138" w:rsidP="1FDA47A8">
      <w:pPr>
        <w:pStyle w:val="ListParagraph"/>
        <w:numPr>
          <w:ilvl w:val="0"/>
          <w:numId w:val="203"/>
        </w:numPr>
        <w:spacing w:after="120"/>
        <w:ind w:left="714" w:hanging="357"/>
        <w:contextualSpacing w:val="0"/>
      </w:pPr>
      <w:r>
        <w:t xml:space="preserve">Has in place the following </w:t>
      </w:r>
      <w:r w:rsidR="50A58898">
        <w:t xml:space="preserve">written policies for inspection that must be reviewed and updated annually by a member of the senior leadership team and communicated within the centre: </w:t>
      </w:r>
    </w:p>
    <w:p w14:paraId="6AB1988C" w14:textId="6F6FE608" w:rsidR="00AB411C" w:rsidRPr="00DD523C" w:rsidRDefault="374EC9B2" w:rsidP="1FDA47A8">
      <w:pPr>
        <w:pStyle w:val="ListParagraph"/>
        <w:numPr>
          <w:ilvl w:val="0"/>
          <w:numId w:val="203"/>
        </w:numPr>
        <w:spacing w:before="240" w:after="120"/>
        <w:ind w:left="714" w:hanging="357"/>
        <w:contextualSpacing w:val="0"/>
        <w:rPr>
          <w:color w:val="000000" w:themeColor="text1"/>
        </w:rPr>
      </w:pPr>
      <w:r>
        <w:t xml:space="preserve">The following policies </w:t>
      </w:r>
      <w:r w:rsidR="13CFE7CD">
        <w:t xml:space="preserve">and processes </w:t>
      </w:r>
      <w:r>
        <w:t xml:space="preserve">are available </w:t>
      </w:r>
      <w:r w:rsidR="0E0ED1F8">
        <w:t>on the school website</w:t>
      </w:r>
      <w:r>
        <w:t>:</w:t>
      </w:r>
    </w:p>
    <w:p w14:paraId="56C35827" w14:textId="68A51EEA" w:rsidR="00AB411C" w:rsidRPr="00DD523C" w:rsidRDefault="00AB411C" w:rsidP="1FDA47A8">
      <w:pPr>
        <w:spacing w:before="240" w:after="120"/>
        <w:rPr>
          <w:color w:val="000000" w:themeColor="text1"/>
        </w:rPr>
      </w:pPr>
    </w:p>
    <w:p w14:paraId="3ED1E14E" w14:textId="04A38C94" w:rsidR="00AB411C" w:rsidRPr="00DD523C" w:rsidRDefault="1A9C2869" w:rsidP="1FDA47A8">
      <w:pPr>
        <w:pStyle w:val="ListParagraph"/>
        <w:numPr>
          <w:ilvl w:val="0"/>
          <w:numId w:val="79"/>
        </w:numPr>
        <w:spacing w:before="240" w:after="120"/>
        <w:ind w:left="1224"/>
        <w:contextualSpacing w:val="0"/>
        <w:rPr>
          <w:color w:val="000000" w:themeColor="text1"/>
        </w:rPr>
      </w:pPr>
      <w:r w:rsidRPr="1FDA47A8">
        <w:rPr>
          <w:color w:val="000000" w:themeColor="text1"/>
        </w:rPr>
        <w:t>Child Protection/Safeguarding Policy (Exams)</w:t>
      </w:r>
    </w:p>
    <w:p w14:paraId="4D905D13" w14:textId="03C72821"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Complaints and Appeals procedure (Exams)</w:t>
      </w:r>
    </w:p>
    <w:p w14:paraId="2B80FD6D" w14:textId="4914C467"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Complaints Policy (Exams)</w:t>
      </w:r>
    </w:p>
    <w:p w14:paraId="10A4D4FE" w14:textId="0E0369DC" w:rsidR="00AB411C" w:rsidRPr="00DD523C" w:rsidRDefault="1A9C2869" w:rsidP="1FDA47A8">
      <w:pPr>
        <w:pStyle w:val="Headinglevel2"/>
        <w:numPr>
          <w:ilvl w:val="0"/>
          <w:numId w:val="79"/>
        </w:numPr>
        <w:spacing w:before="120" w:after="120"/>
        <w:ind w:left="1224"/>
        <w:jc w:val="both"/>
        <w:rPr>
          <w:rFonts w:cs="Arial"/>
          <w:b w:val="0"/>
          <w:color w:val="000000" w:themeColor="text1"/>
        </w:rPr>
      </w:pPr>
      <w:r w:rsidRPr="1FDA47A8">
        <w:rPr>
          <w:rFonts w:cs="Arial"/>
          <w:b w:val="0"/>
          <w:color w:val="000000" w:themeColor="text1"/>
        </w:rPr>
        <w:t>Conflicts of interest Policy (Exams)</w:t>
      </w:r>
    </w:p>
    <w:p w14:paraId="599900ED" w14:textId="73660BE0" w:rsidR="00AB411C" w:rsidRPr="00DD523C" w:rsidRDefault="1A9C2869" w:rsidP="1FDA47A8">
      <w:pPr>
        <w:pStyle w:val="Heading3"/>
        <w:numPr>
          <w:ilvl w:val="0"/>
          <w:numId w:val="79"/>
        </w:numPr>
        <w:ind w:left="1224"/>
        <w:rPr>
          <w:b w:val="0"/>
          <w:bCs w:val="0"/>
          <w:color w:val="000000" w:themeColor="text1"/>
        </w:rPr>
      </w:pPr>
      <w:r w:rsidRPr="1FDA47A8">
        <w:rPr>
          <w:b w:val="0"/>
          <w:bCs w:val="0"/>
          <w:color w:val="000000" w:themeColor="text1"/>
        </w:rPr>
        <w:t>Contingency Plan</w:t>
      </w:r>
    </w:p>
    <w:p w14:paraId="213F3EEE" w14:textId="0743CCC3" w:rsidR="00AB411C" w:rsidRPr="00DD523C" w:rsidRDefault="1A9C2869" w:rsidP="1FDA47A8">
      <w:pPr>
        <w:pStyle w:val="Heading3"/>
        <w:numPr>
          <w:ilvl w:val="0"/>
          <w:numId w:val="79"/>
        </w:numPr>
        <w:ind w:left="1224"/>
        <w:rPr>
          <w:b w:val="0"/>
          <w:bCs w:val="0"/>
          <w:color w:val="000000" w:themeColor="text1"/>
        </w:rPr>
      </w:pPr>
      <w:r w:rsidRPr="1FDA47A8">
        <w:rPr>
          <w:b w:val="0"/>
          <w:bCs w:val="0"/>
          <w:color w:val="000000" w:themeColor="text1"/>
        </w:rPr>
        <w:t>Data Protection Policy (Exams)</w:t>
      </w:r>
    </w:p>
    <w:p w14:paraId="1843A44F" w14:textId="475B9599"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Equalities Policy (Exams)</w:t>
      </w:r>
    </w:p>
    <w:p w14:paraId="2076F716" w14:textId="77777777"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Internal Appeals Procedure</w:t>
      </w:r>
    </w:p>
    <w:p w14:paraId="30288073" w14:textId="6CD521A2"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Malpractice Policy</w:t>
      </w:r>
    </w:p>
    <w:p w14:paraId="521F4342" w14:textId="6902F0D3"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Non-examination Assessment (including controlled assessments and coursework) Policy</w:t>
      </w:r>
    </w:p>
    <w:p w14:paraId="52A2D2CE" w14:textId="77777777"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Whistleblowing Policy (Exams)</w:t>
      </w:r>
    </w:p>
    <w:p w14:paraId="2D623D97" w14:textId="1CA7EFD3"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Word Processor Policy (Exams)</w:t>
      </w:r>
    </w:p>
    <w:p w14:paraId="411F584D" w14:textId="62EED905" w:rsidR="00AB411C" w:rsidRPr="00DD523C" w:rsidRDefault="1A9C2869" w:rsidP="1FDA47A8">
      <w:pPr>
        <w:pStyle w:val="Heading3"/>
        <w:numPr>
          <w:ilvl w:val="0"/>
          <w:numId w:val="79"/>
        </w:numPr>
        <w:spacing w:before="240"/>
        <w:ind w:left="1224"/>
        <w:rPr>
          <w:b w:val="0"/>
          <w:bCs w:val="0"/>
          <w:color w:val="000000" w:themeColor="text1"/>
        </w:rPr>
      </w:pPr>
      <w:r w:rsidRPr="1FDA47A8">
        <w:rPr>
          <w:b w:val="0"/>
          <w:bCs w:val="0"/>
          <w:color w:val="000000" w:themeColor="text1"/>
        </w:rPr>
        <w:t>Access arrangements and reasonable adjustments Policy</w:t>
      </w:r>
    </w:p>
    <w:p w14:paraId="18A03D03" w14:textId="3493BAA0" w:rsidR="00AB411C" w:rsidRPr="00DD523C" w:rsidRDefault="6DD13AB0" w:rsidP="1FDA47A8">
      <w:pPr>
        <w:pStyle w:val="ListParagraph"/>
        <w:numPr>
          <w:ilvl w:val="0"/>
          <w:numId w:val="79"/>
        </w:numPr>
        <w:spacing w:after="120"/>
        <w:ind w:left="1224"/>
      </w:pPr>
      <w:r>
        <w:t>Exams Archiving Policy</w:t>
      </w:r>
    </w:p>
    <w:p w14:paraId="4EBC3650" w14:textId="72B25E88" w:rsidR="00AB411C" w:rsidRPr="00DD523C" w:rsidRDefault="2AF0C7D8" w:rsidP="1FDA47A8">
      <w:pPr>
        <w:pStyle w:val="ListParagraph"/>
        <w:numPr>
          <w:ilvl w:val="0"/>
          <w:numId w:val="79"/>
        </w:numPr>
        <w:spacing w:after="120"/>
        <w:ind w:left="1224"/>
      </w:pPr>
      <w:r>
        <w:t>Special consideration Policy</w:t>
      </w:r>
    </w:p>
    <w:p w14:paraId="77D7D4D2" w14:textId="10313E89" w:rsidR="00AB411C" w:rsidRPr="00DD523C" w:rsidRDefault="00AB411C" w:rsidP="1FDA47A8">
      <w:pPr>
        <w:spacing w:before="240" w:after="120"/>
        <w:rPr>
          <w:color w:val="000000" w:themeColor="text1"/>
        </w:rPr>
      </w:pPr>
    </w:p>
    <w:p w14:paraId="064C7A42" w14:textId="1BCE290D" w:rsidR="00AB411C" w:rsidRPr="00DD523C" w:rsidRDefault="00AB411C" w:rsidP="1FDA47A8">
      <w:pPr>
        <w:spacing w:before="240" w:after="120"/>
        <w:rPr>
          <w:color w:val="000000" w:themeColor="text1"/>
        </w:rPr>
      </w:pPr>
    </w:p>
    <w:p w14:paraId="7B31728F" w14:textId="2D8FD8F4" w:rsidR="00AB411C" w:rsidRPr="00DD523C" w:rsidRDefault="431A8002" w:rsidP="1FDA47A8">
      <w:pPr>
        <w:pStyle w:val="Headinglevel2"/>
        <w:spacing w:before="240" w:after="120"/>
        <w:rPr>
          <w:b w:val="0"/>
          <w:color w:val="000000" w:themeColor="text1"/>
        </w:rPr>
      </w:pPr>
      <w:bookmarkStart w:id="18" w:name="_Toc210076116"/>
      <w:r>
        <w:t>Malpractice</w:t>
      </w:r>
      <w:bookmarkEnd w:id="18"/>
    </w:p>
    <w:p w14:paraId="3304DE99" w14:textId="34FD1084" w:rsidR="00AB411C" w:rsidRPr="00DD523C" w:rsidRDefault="00AB411C" w:rsidP="00AB411C">
      <w:pPr>
        <w:spacing w:after="120"/>
        <w:rPr>
          <w:color w:val="595959" w:themeColor="text1" w:themeTint="A6"/>
          <w:sz w:val="20"/>
          <w:szCs w:val="20"/>
        </w:rPr>
      </w:pPr>
      <w:r w:rsidRPr="00DD523C">
        <w:rPr>
          <w:color w:val="595959" w:themeColor="text1" w:themeTint="A6"/>
          <w:sz w:val="20"/>
          <w:szCs w:val="20"/>
        </w:rPr>
        <w:t>(</w:t>
      </w:r>
      <w:hyperlink r:id="rId30"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5.11)</w:t>
      </w:r>
    </w:p>
    <w:p w14:paraId="2B5F7CC2" w14:textId="77777777" w:rsidR="007D48BF" w:rsidRPr="00DD523C" w:rsidRDefault="007D48BF" w:rsidP="007D48BF">
      <w:pPr>
        <w:spacing w:after="120"/>
        <w:rPr>
          <w:rFonts w:cs="Arial"/>
          <w:color w:val="222222"/>
        </w:rPr>
      </w:pPr>
      <w:r w:rsidRPr="00DD523C">
        <w:t>The centre will:</w:t>
      </w:r>
    </w:p>
    <w:p w14:paraId="3EC4222B" w14:textId="75BBDA1D" w:rsidR="00AB411C" w:rsidRPr="00DD523C" w:rsidRDefault="007D48BF" w:rsidP="00AB411C">
      <w:pPr>
        <w:pStyle w:val="ListParagraph"/>
        <w:numPr>
          <w:ilvl w:val="0"/>
          <w:numId w:val="116"/>
        </w:numPr>
        <w:spacing w:after="120"/>
        <w:rPr>
          <w:rFonts w:cs="Arial"/>
          <w:color w:val="222222"/>
        </w:rPr>
      </w:pPr>
      <w:r w:rsidRPr="00DD523C">
        <w:t>take</w:t>
      </w:r>
      <w:r w:rsidR="00AB411C" w:rsidRPr="00DD523C">
        <w:t xml:space="preserve"> all reasonable steps to prevent the occurrence of any malpractice</w:t>
      </w:r>
      <w:r w:rsidR="00273999" w:rsidRPr="00DD523C">
        <w:t xml:space="preserve"> (which includes </w:t>
      </w:r>
      <w:r w:rsidR="00AB411C" w:rsidRPr="00DD523C">
        <w:t>maladministration</w:t>
      </w:r>
      <w:r w:rsidR="00273999" w:rsidRPr="00DD523C">
        <w:t>)</w:t>
      </w:r>
      <w:r w:rsidR="00AB411C" w:rsidRPr="00DD523C">
        <w:t xml:space="preserve"> before, during and after assessments have taken place</w:t>
      </w:r>
    </w:p>
    <w:p w14:paraId="423BA774" w14:textId="26D2047C" w:rsidR="00AB411C" w:rsidRPr="00DD523C" w:rsidRDefault="007D48BF" w:rsidP="00AB411C">
      <w:pPr>
        <w:pStyle w:val="ListParagraph"/>
        <w:numPr>
          <w:ilvl w:val="0"/>
          <w:numId w:val="117"/>
        </w:numPr>
      </w:pPr>
      <w:r w:rsidRPr="00DD523C">
        <w:rPr>
          <w:rFonts w:cs="Arial"/>
        </w:rPr>
        <w:t>inform</w:t>
      </w:r>
      <w:r w:rsidR="00AB411C" w:rsidRPr="00DD523C">
        <w:rPr>
          <w:rFonts w:cs="Arial"/>
        </w:rPr>
        <w:t xml:space="preserve"> the </w:t>
      </w:r>
      <w:r w:rsidRPr="00DD523C">
        <w:rPr>
          <w:rFonts w:cs="Arial"/>
        </w:rPr>
        <w:t>awarding</w:t>
      </w:r>
      <w:r w:rsidR="00AB411C" w:rsidRPr="00DD523C">
        <w:rPr>
          <w:rFonts w:cs="Arial"/>
        </w:rPr>
        <w:t xml:space="preserve"> immediately of any alleged, suspected or actual incidents of malpractice or maladministration</w:t>
      </w:r>
      <w:r w:rsidR="00576564">
        <w:rPr>
          <w:rFonts w:cs="Arial"/>
        </w:rPr>
        <w:t xml:space="preserve"> </w:t>
      </w:r>
      <w:r w:rsidR="00AB411C" w:rsidRPr="00DD523C">
        <w:rPr>
          <w:rFonts w:cs="Arial"/>
        </w:rPr>
        <w:t>involving a candidate or a member of staff, by completing the appropriate documentation</w:t>
      </w:r>
    </w:p>
    <w:p w14:paraId="20187510" w14:textId="65490DD3" w:rsidR="00AB411C" w:rsidRPr="00DD523C" w:rsidRDefault="007D48BF" w:rsidP="00273999">
      <w:pPr>
        <w:pStyle w:val="ListParagraph"/>
        <w:numPr>
          <w:ilvl w:val="0"/>
          <w:numId w:val="117"/>
        </w:numPr>
        <w:spacing w:after="120"/>
        <w:ind w:left="714" w:hanging="357"/>
        <w:contextualSpacing w:val="0"/>
        <w:rPr>
          <w:szCs w:val="22"/>
        </w:rPr>
      </w:pPr>
      <w:r w:rsidRPr="00DD523C">
        <w:rPr>
          <w:rFonts w:cs="Tahoma"/>
          <w:szCs w:val="22"/>
        </w:rPr>
        <w:t>a</w:t>
      </w:r>
      <w:r w:rsidR="00AB411C" w:rsidRPr="00DD523C">
        <w:rPr>
          <w:rFonts w:cs="Tahoma"/>
          <w:szCs w:val="22"/>
        </w:rPr>
        <w:t xml:space="preserve">s required by an awarding body, ensures evidence of any instances of alleged or suspected malpractice (which includes maladministration) is gathered in accordance with the current JCQ document </w:t>
      </w:r>
      <w:r w:rsidR="00AB411C" w:rsidRPr="00DD523C">
        <w:rPr>
          <w:rFonts w:cs="Tahoma"/>
          <w:i/>
          <w:szCs w:val="22"/>
        </w:rPr>
        <w:t>Suspected Malpractice - Policies and Procedures</w:t>
      </w:r>
      <w:r w:rsidR="00AB411C" w:rsidRPr="00DD523C">
        <w:rPr>
          <w:rFonts w:cs="Tahoma"/>
          <w:szCs w:val="22"/>
        </w:rPr>
        <w:t xml:space="preserve"> and provides such information and advice as the awarding body may reasonably require</w:t>
      </w:r>
    </w:p>
    <w:p w14:paraId="5990FCC7" w14:textId="448C7174" w:rsidR="00273999" w:rsidRPr="00DD523C" w:rsidRDefault="00273999" w:rsidP="00273999">
      <w:pPr>
        <w:pStyle w:val="ListParagraph"/>
        <w:numPr>
          <w:ilvl w:val="0"/>
          <w:numId w:val="117"/>
        </w:numPr>
        <w:spacing w:before="120" w:after="120"/>
        <w:ind w:left="714" w:hanging="357"/>
        <w:contextualSpacing w:val="0"/>
        <w:rPr>
          <w:color w:val="595959" w:themeColor="text1" w:themeTint="A6"/>
          <w:sz w:val="20"/>
          <w:szCs w:val="20"/>
        </w:rPr>
      </w:pPr>
      <w:r w:rsidRPr="00DD523C">
        <w:rPr>
          <w:color w:val="595959" w:themeColor="text1" w:themeTint="A6"/>
          <w:sz w:val="20"/>
          <w:szCs w:val="20"/>
        </w:rPr>
        <w:t>(</w:t>
      </w:r>
      <w:hyperlink r:id="rId31"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 xml:space="preserve">6.2) </w:t>
      </w:r>
      <w:r w:rsidRPr="00DD523C">
        <w:rPr>
          <w:rFonts w:cs="Tahoma"/>
          <w:szCs w:val="22"/>
        </w:rPr>
        <w:t xml:space="preserve">Ensures any person involved in administering, teaching or completing examinations/assessments is advised that where malpractice is suspected, or alleged, personal data about them will be provided to the awarding body (or bodies) whose examinations/assessments are involved. Personal data about them may also be shared with other awarding bodies, the qualifications regulator or professional bodies in accordance with the JCQ document </w:t>
      </w:r>
      <w:r w:rsidRPr="00DD523C">
        <w:rPr>
          <w:rFonts w:cs="Tahoma"/>
          <w:i/>
          <w:iCs/>
          <w:szCs w:val="22"/>
        </w:rPr>
        <w:t>Suspected Malpractice – Policies and Procedures</w:t>
      </w:r>
    </w:p>
    <w:p w14:paraId="342D1D78" w14:textId="7D025E7E" w:rsidR="00A8328B" w:rsidRPr="00DD523C" w:rsidRDefault="00A8328B" w:rsidP="0021408A">
      <w:pPr>
        <w:pStyle w:val="Headinglevel2"/>
        <w:spacing w:before="240" w:after="120"/>
      </w:pPr>
      <w:bookmarkStart w:id="19" w:name="_Toc210076117"/>
      <w:r w:rsidRPr="00DD523C">
        <w:t>Personal data</w:t>
      </w:r>
      <w:bookmarkEnd w:id="19"/>
      <w:r w:rsidRPr="00DD523C">
        <w:t xml:space="preserve"> </w:t>
      </w:r>
    </w:p>
    <w:p w14:paraId="5DE37E65" w14:textId="0252ACDF" w:rsidR="00A8328B" w:rsidRPr="00DD523C" w:rsidRDefault="00A8328B" w:rsidP="00A8328B">
      <w:pPr>
        <w:spacing w:after="120"/>
        <w:rPr>
          <w:color w:val="595959" w:themeColor="text1" w:themeTint="A6"/>
          <w:sz w:val="20"/>
          <w:szCs w:val="20"/>
        </w:rPr>
      </w:pPr>
      <w:r w:rsidRPr="00DD523C">
        <w:rPr>
          <w:color w:val="595959" w:themeColor="text1" w:themeTint="A6"/>
          <w:sz w:val="20"/>
          <w:szCs w:val="20"/>
        </w:rPr>
        <w:t>(</w:t>
      </w:r>
      <w:hyperlink r:id="rId32" w:history="1">
        <w:r w:rsidRPr="00DD523C">
          <w:rPr>
            <w:rStyle w:val="Hyperlink"/>
            <w:rFonts w:cs="Tahoma"/>
            <w:color w:val="0070C0"/>
            <w:sz w:val="20"/>
            <w:szCs w:val="20"/>
            <w:u w:val="none"/>
          </w:rPr>
          <w:t>GR</w:t>
        </w:r>
      </w:hyperlink>
      <w:r w:rsidRPr="00DD523C">
        <w:rPr>
          <w:sz w:val="20"/>
          <w:szCs w:val="20"/>
        </w:rPr>
        <w:t xml:space="preserve"> </w:t>
      </w:r>
      <w:r w:rsidR="0021408A" w:rsidRPr="00DD523C">
        <w:rPr>
          <w:color w:val="595959" w:themeColor="text1" w:themeTint="A6"/>
          <w:sz w:val="20"/>
          <w:szCs w:val="20"/>
        </w:rPr>
        <w:t>6.6, 6.8</w:t>
      </w:r>
      <w:r w:rsidRPr="00DD523C">
        <w:rPr>
          <w:color w:val="595959" w:themeColor="text1" w:themeTint="A6"/>
          <w:sz w:val="20"/>
          <w:szCs w:val="20"/>
        </w:rPr>
        <w:t>)</w:t>
      </w:r>
    </w:p>
    <w:p w14:paraId="43DE361C" w14:textId="20F4B4EF" w:rsidR="0021408A" w:rsidRPr="00DD523C" w:rsidRDefault="0021408A" w:rsidP="0021408A">
      <w:pPr>
        <w:spacing w:after="120"/>
        <w:rPr>
          <w:szCs w:val="22"/>
        </w:rPr>
      </w:pPr>
      <w:r w:rsidRPr="00DD523C">
        <w:rPr>
          <w:szCs w:val="22"/>
        </w:rPr>
        <w:t xml:space="preserve">It is the responsibility of centres to inform candidates of the processing that the centre undertakes. For example, that the centre will provide relevant personal data including name, date of birth, gender to the awarding bodies for the purpose of examining and awarding qualifications. </w:t>
      </w:r>
    </w:p>
    <w:p w14:paraId="48DD1075" w14:textId="1FB39B0D" w:rsidR="0021408A" w:rsidRPr="00DD523C" w:rsidRDefault="4AFE0FE4" w:rsidP="1FDA47A8">
      <w:pPr>
        <w:spacing w:after="120"/>
        <w:rPr>
          <w:rFonts w:cs="Tahoma"/>
        </w:rPr>
      </w:pPr>
      <w:r w:rsidRPr="1FDA47A8">
        <w:rPr>
          <w:rFonts w:cs="Tahoma"/>
        </w:rPr>
        <w:t>Materials which are submitted by candidates for assessment may include any form of written work, audio and visual materials, computer progra</w:t>
      </w:r>
      <w:r w:rsidR="631D3AE7" w:rsidRPr="1FDA47A8">
        <w:rPr>
          <w:rFonts w:cs="Tahoma"/>
        </w:rPr>
        <w:t>ms</w:t>
      </w:r>
      <w:r w:rsidRPr="1FDA47A8">
        <w:rPr>
          <w:rFonts w:cs="Tahoma"/>
        </w:rPr>
        <w:t xml:space="preserve"> and data (“Student Materials”). Awarding bodies may use the Student Materials to evaluate candidates’ performance in the relevant assessment. They may also use the Student Materials for other purposes as outlined in their privacy policies and in accordance with their terms. Candidates should be directed to the relevant awarding body’s privacy notice if they require further information about how their Student Materials may be used by the awarding body. </w:t>
      </w:r>
    </w:p>
    <w:p w14:paraId="63CD3A95" w14:textId="77777777" w:rsidR="0021408A" w:rsidRPr="00DD523C" w:rsidRDefault="0021408A" w:rsidP="0021408A">
      <w:pPr>
        <w:spacing w:after="120"/>
        <w:rPr>
          <w:rFonts w:cs="Tahoma"/>
          <w:szCs w:val="22"/>
        </w:rPr>
      </w:pPr>
      <w:r w:rsidRPr="00DD523C">
        <w:rPr>
          <w:rFonts w:cs="Tahoma"/>
          <w:szCs w:val="22"/>
        </w:rPr>
        <w:t xml:space="preserve">Where a centre or third party is in possession of any Student Materials for the purposes of candidate assessment, the Student Materials will be held on behalf of the awarding body. </w:t>
      </w:r>
    </w:p>
    <w:p w14:paraId="4A9C458B" w14:textId="0190EFEA" w:rsidR="00775F95" w:rsidRPr="00DD523C" w:rsidRDefault="00775F95" w:rsidP="007C26FE">
      <w:pPr>
        <w:spacing w:before="240" w:after="120"/>
        <w:rPr>
          <w:rFonts w:cs="Tahoma"/>
          <w:bCs/>
          <w:szCs w:val="22"/>
        </w:rPr>
      </w:pPr>
      <w:r w:rsidRPr="00DD523C">
        <w:rPr>
          <w:rFonts w:cs="Tahoma"/>
          <w:b/>
          <w:szCs w:val="22"/>
        </w:rPr>
        <w:t>Exams officer</w:t>
      </w:r>
      <w:r w:rsidR="00FE4010" w:rsidRPr="00DD523C">
        <w:rPr>
          <w:rFonts w:cs="Tahoma"/>
          <w:b/>
          <w:szCs w:val="22"/>
        </w:rPr>
        <w:t xml:space="preserve"> </w:t>
      </w:r>
      <w:r w:rsidR="00004E7B" w:rsidRPr="00DD523C">
        <w:rPr>
          <w:rFonts w:cs="Tahoma"/>
          <w:bCs/>
          <w:szCs w:val="22"/>
        </w:rPr>
        <w:t>(EO)</w:t>
      </w:r>
    </w:p>
    <w:p w14:paraId="2501FB0B" w14:textId="3F5472BC" w:rsidR="00B13818" w:rsidRPr="00B13818" w:rsidRDefault="00775F95" w:rsidP="00B13818">
      <w:pPr>
        <w:pStyle w:val="ListParagraph"/>
        <w:numPr>
          <w:ilvl w:val="0"/>
          <w:numId w:val="119"/>
        </w:numPr>
        <w:spacing w:after="120"/>
        <w:ind w:left="714" w:hanging="357"/>
        <w:contextualSpacing w:val="0"/>
        <w:rPr>
          <w:rFonts w:cs="Tahoma"/>
          <w:szCs w:val="22"/>
        </w:rPr>
      </w:pPr>
      <w:r w:rsidRPr="00DD523C">
        <w:rPr>
          <w:rFonts w:cs="Tahoma"/>
          <w:szCs w:val="22"/>
        </w:rPr>
        <w:t xml:space="preserve">Understands the contents of annually updated JCQ </w:t>
      </w:r>
      <w:r w:rsidR="008A6F5A" w:rsidRPr="00DD523C">
        <w:rPr>
          <w:rFonts w:cs="Tahoma"/>
          <w:szCs w:val="22"/>
        </w:rPr>
        <w:t>document</w:t>
      </w:r>
      <w:r w:rsidRPr="00DD523C">
        <w:rPr>
          <w:rFonts w:cs="Tahoma"/>
          <w:szCs w:val="22"/>
        </w:rPr>
        <w:t>s including:</w:t>
      </w:r>
    </w:p>
    <w:p w14:paraId="3236D96C" w14:textId="77777777" w:rsidR="00B13818" w:rsidRPr="001F2222" w:rsidRDefault="00B13818" w:rsidP="00B13818">
      <w:pPr>
        <w:pStyle w:val="ListParagraph"/>
        <w:numPr>
          <w:ilvl w:val="1"/>
          <w:numId w:val="216"/>
        </w:numPr>
        <w:rPr>
          <w:rFonts w:cs="Tahoma"/>
          <w:szCs w:val="22"/>
        </w:rPr>
      </w:pPr>
      <w:hyperlink r:id="rId33" w:history="1">
        <w:r w:rsidRPr="00655C12">
          <w:rPr>
            <w:rStyle w:val="Hyperlink"/>
            <w:rFonts w:cs="Tahoma"/>
            <w:color w:val="0070C0"/>
            <w:szCs w:val="22"/>
            <w:u w:val="none"/>
          </w:rPr>
          <w:t>A guide to the special consideration process</w:t>
        </w:r>
      </w:hyperlink>
      <w:r w:rsidRPr="001F2222">
        <w:rPr>
          <w:rStyle w:val="Hyperlink"/>
          <w:rFonts w:cs="Tahoma"/>
          <w:color w:val="auto"/>
          <w:szCs w:val="22"/>
          <w:u w:val="none"/>
        </w:rPr>
        <w:t xml:space="preserve"> </w:t>
      </w:r>
    </w:p>
    <w:p w14:paraId="0BE3F9F7" w14:textId="40E4D12C" w:rsidR="00A45DBA" w:rsidRDefault="00775F95" w:rsidP="000641BE">
      <w:pPr>
        <w:pStyle w:val="ListParagraph"/>
        <w:numPr>
          <w:ilvl w:val="1"/>
          <w:numId w:val="216"/>
        </w:numPr>
        <w:rPr>
          <w:rStyle w:val="Hyperlink"/>
          <w:rFonts w:cs="Tahoma"/>
          <w:color w:val="0070C0"/>
          <w:szCs w:val="22"/>
          <w:u w:val="none"/>
        </w:rPr>
      </w:pPr>
      <w:hyperlink r:id="rId34" w:history="1">
        <w:r w:rsidRPr="00DD523C">
          <w:rPr>
            <w:rStyle w:val="Hyperlink"/>
            <w:rFonts w:cs="Tahoma"/>
            <w:color w:val="0070C0"/>
            <w:szCs w:val="22"/>
            <w:u w:val="none"/>
          </w:rPr>
          <w:t xml:space="preserve">General </w:t>
        </w:r>
        <w:r w:rsidR="00D01237" w:rsidRPr="00DD523C">
          <w:rPr>
            <w:rStyle w:val="Hyperlink"/>
            <w:rFonts w:cs="Tahoma"/>
            <w:color w:val="0070C0"/>
            <w:szCs w:val="22"/>
            <w:u w:val="none"/>
          </w:rPr>
          <w:t>R</w:t>
        </w:r>
        <w:r w:rsidRPr="00DD523C">
          <w:rPr>
            <w:rStyle w:val="Hyperlink"/>
            <w:rFonts w:cs="Tahoma"/>
            <w:color w:val="0070C0"/>
            <w:szCs w:val="22"/>
            <w:u w:val="none"/>
          </w:rPr>
          <w:t xml:space="preserve">egulations for </w:t>
        </w:r>
        <w:r w:rsidR="00D01237" w:rsidRPr="00DD523C">
          <w:rPr>
            <w:rStyle w:val="Hyperlink"/>
            <w:rFonts w:cs="Tahoma"/>
            <w:color w:val="0070C0"/>
            <w:szCs w:val="22"/>
            <w:u w:val="none"/>
          </w:rPr>
          <w:t>A</w:t>
        </w:r>
        <w:r w:rsidRPr="00DD523C">
          <w:rPr>
            <w:rStyle w:val="Hyperlink"/>
            <w:rFonts w:cs="Tahoma"/>
            <w:color w:val="0070C0"/>
            <w:szCs w:val="22"/>
            <w:u w:val="none"/>
          </w:rPr>
          <w:t xml:space="preserve">pproved </w:t>
        </w:r>
        <w:r w:rsidR="00D01237" w:rsidRPr="00DD523C">
          <w:rPr>
            <w:rStyle w:val="Hyperlink"/>
            <w:rFonts w:cs="Tahoma"/>
            <w:color w:val="0070C0"/>
            <w:szCs w:val="22"/>
            <w:u w:val="none"/>
          </w:rPr>
          <w:t>C</w:t>
        </w:r>
        <w:r w:rsidRPr="00DD523C">
          <w:rPr>
            <w:rStyle w:val="Hyperlink"/>
            <w:rFonts w:cs="Tahoma"/>
            <w:color w:val="0070C0"/>
            <w:szCs w:val="22"/>
            <w:u w:val="none"/>
          </w:rPr>
          <w:t>entres</w:t>
        </w:r>
      </w:hyperlink>
    </w:p>
    <w:p w14:paraId="25958657" w14:textId="77777777" w:rsidR="00B13818" w:rsidRPr="00655C12" w:rsidRDefault="00B13818" w:rsidP="00B13818">
      <w:pPr>
        <w:pStyle w:val="ListParagraph"/>
        <w:numPr>
          <w:ilvl w:val="1"/>
          <w:numId w:val="216"/>
        </w:numPr>
        <w:rPr>
          <w:rStyle w:val="Hyperlink"/>
          <w:rFonts w:cs="Tahoma"/>
          <w:color w:val="0070C0"/>
          <w:szCs w:val="22"/>
          <w:u w:val="none"/>
        </w:rPr>
      </w:pPr>
      <w:hyperlink r:id="rId35" w:history="1">
        <w:r w:rsidRPr="00655C12">
          <w:rPr>
            <w:rStyle w:val="Hyperlink"/>
            <w:rFonts w:cs="Tahoma"/>
            <w:color w:val="0070C0"/>
            <w:szCs w:val="22"/>
            <w:u w:val="none"/>
          </w:rPr>
          <w:t>Instructions for conducting examinations</w:t>
        </w:r>
      </w:hyperlink>
    </w:p>
    <w:p w14:paraId="652DB56A" w14:textId="75696D6E" w:rsidR="00B13818" w:rsidRPr="00B13818" w:rsidRDefault="00B13818" w:rsidP="00B13818">
      <w:pPr>
        <w:pStyle w:val="ListParagraph"/>
        <w:numPr>
          <w:ilvl w:val="1"/>
          <w:numId w:val="216"/>
        </w:numPr>
        <w:rPr>
          <w:rStyle w:val="Hyperlink"/>
          <w:rFonts w:cs="Tahoma"/>
          <w:color w:val="auto"/>
          <w:szCs w:val="22"/>
          <w:u w:val="none"/>
        </w:rPr>
      </w:pPr>
      <w:hyperlink r:id="rId36" w:history="1">
        <w:r w:rsidRPr="006D6F34">
          <w:rPr>
            <w:rStyle w:val="Hyperlink"/>
            <w:rFonts w:cs="Tahoma"/>
            <w:color w:val="0070C0"/>
            <w:szCs w:val="22"/>
            <w:u w:val="none"/>
          </w:rPr>
          <w:t>Post-Results Services</w:t>
        </w:r>
      </w:hyperlink>
      <w:r w:rsidRPr="006D6F34">
        <w:rPr>
          <w:rStyle w:val="Hyperlink"/>
          <w:rFonts w:cs="Tahoma"/>
          <w:color w:val="auto"/>
          <w:szCs w:val="22"/>
          <w:u w:val="none"/>
        </w:rPr>
        <w:t xml:space="preserve"> </w:t>
      </w:r>
      <w:r w:rsidRPr="006D6F34">
        <w:rPr>
          <w:rStyle w:val="Hyperlink"/>
          <w:rFonts w:cs="Tahoma"/>
          <w:color w:val="595959" w:themeColor="text1" w:themeTint="A6"/>
          <w:sz w:val="20"/>
          <w:szCs w:val="20"/>
          <w:u w:val="none"/>
        </w:rPr>
        <w:t>(PRS)</w:t>
      </w:r>
    </w:p>
    <w:p w14:paraId="5CDEE6FE" w14:textId="66505C65" w:rsidR="00A45DBA" w:rsidRPr="00655C12" w:rsidRDefault="009F236A" w:rsidP="00B13818">
      <w:pPr>
        <w:pStyle w:val="ListParagraph"/>
        <w:numPr>
          <w:ilvl w:val="1"/>
          <w:numId w:val="216"/>
        </w:numPr>
        <w:spacing w:after="120"/>
        <w:ind w:left="1434" w:hanging="357"/>
        <w:contextualSpacing w:val="0"/>
        <w:rPr>
          <w:rStyle w:val="Hyperlink"/>
          <w:rFonts w:cs="Tahoma"/>
          <w:color w:val="0070C0"/>
          <w:szCs w:val="22"/>
          <w:u w:val="none"/>
        </w:rPr>
      </w:pPr>
      <w:hyperlink r:id="rId37" w:history="1">
        <w:r w:rsidRPr="00655C12">
          <w:rPr>
            <w:rStyle w:val="Hyperlink"/>
            <w:rFonts w:cs="Tahoma"/>
            <w:color w:val="0070C0"/>
            <w:szCs w:val="22"/>
            <w:u w:val="none"/>
          </w:rPr>
          <w:t>Suspected Malpractice - Policies and Procedures</w:t>
        </w:r>
      </w:hyperlink>
    </w:p>
    <w:p w14:paraId="10DFC97E" w14:textId="0542C25C" w:rsidR="00CA3279" w:rsidRPr="00DD523C" w:rsidRDefault="541C8D61" w:rsidP="1FDA47A8">
      <w:pPr>
        <w:pStyle w:val="ListParagraph"/>
        <w:numPr>
          <w:ilvl w:val="0"/>
          <w:numId w:val="119"/>
        </w:numPr>
        <w:rPr>
          <w:rFonts w:cs="Tahoma"/>
        </w:rPr>
      </w:pPr>
      <w:r w:rsidRPr="1FDA47A8">
        <w:rPr>
          <w:rFonts w:cs="Tahoma"/>
        </w:rPr>
        <w:t xml:space="preserve">Completes/submits the National Centre Number Register annual update </w:t>
      </w:r>
      <w:r w:rsidR="33789171" w:rsidRPr="1FDA47A8">
        <w:rPr>
          <w:rFonts w:cs="Tahoma"/>
        </w:rPr>
        <w:t xml:space="preserve">(administered on behalf of the JCQ member awarding bodies by </w:t>
      </w:r>
      <w:r w:rsidR="53F1CF87" w:rsidRPr="1FDA47A8">
        <w:rPr>
          <w:rFonts w:cs="Tahoma"/>
        </w:rPr>
        <w:t xml:space="preserve">Cambridge </w:t>
      </w:r>
      <w:r w:rsidR="33789171" w:rsidRPr="1FDA47A8">
        <w:rPr>
          <w:rFonts w:cs="Tahoma"/>
        </w:rPr>
        <w:t xml:space="preserve">OCR </w:t>
      </w:r>
      <w:hyperlink r:id="rId38">
        <w:r w:rsidR="33789171" w:rsidRPr="1FDA47A8">
          <w:rPr>
            <w:rStyle w:val="Hyperlink"/>
            <w:rFonts w:cs="Tahoma"/>
            <w:color w:val="0070C0"/>
            <w:u w:val="none"/>
          </w:rPr>
          <w:t>https://ocr.org.uk/administration/ncn-annual-update/</w:t>
        </w:r>
      </w:hyperlink>
      <w:r w:rsidR="33789171" w:rsidRPr="1FDA47A8">
        <w:rPr>
          <w:rFonts w:cs="Tahoma"/>
        </w:rPr>
        <w:t xml:space="preserve">) by the end of October </w:t>
      </w:r>
      <w:r w:rsidR="4F908737" w:rsidRPr="1FDA47A8">
        <w:rPr>
          <w:rFonts w:cs="Tahoma"/>
        </w:rPr>
        <w:t>every</w:t>
      </w:r>
      <w:r w:rsidR="33789171" w:rsidRPr="1FDA47A8">
        <w:rPr>
          <w:rFonts w:cs="Tahoma"/>
        </w:rPr>
        <w:t xml:space="preserve"> </w:t>
      </w:r>
      <w:r w:rsidR="52684B3A" w:rsidRPr="1FDA47A8">
        <w:rPr>
          <w:rFonts w:cs="Tahoma"/>
        </w:rPr>
        <w:t>year</w:t>
      </w:r>
      <w:r w:rsidR="6F6799B3" w:rsidRPr="1FDA47A8">
        <w:rPr>
          <w:rFonts w:cs="Tahoma"/>
        </w:rPr>
        <w:t xml:space="preserve"> </w:t>
      </w:r>
      <w:r w:rsidR="53F1CF87" w:rsidRPr="1FDA47A8">
        <w:rPr>
          <w:rFonts w:cs="Tahoma"/>
        </w:rPr>
        <w:t xml:space="preserve">even if there are no changes to centre details, </w:t>
      </w:r>
      <w:r w:rsidR="6F6799B3" w:rsidRPr="1FDA47A8">
        <w:rPr>
          <w:rFonts w:cs="Tahoma"/>
        </w:rPr>
        <w:t>to confirm the centre’s contact details or informs of any changes ((and follows the process (in GR 5.3) if any changes occur after the annual update has taken place)</w:t>
      </w:r>
    </w:p>
    <w:p w14:paraId="31A8D775" w14:textId="58535B3B" w:rsidR="00775F95" w:rsidRPr="00DD523C" w:rsidRDefault="00775F95" w:rsidP="00861088">
      <w:pPr>
        <w:pStyle w:val="ListParagraph"/>
        <w:numPr>
          <w:ilvl w:val="0"/>
          <w:numId w:val="119"/>
        </w:numPr>
        <w:rPr>
          <w:rFonts w:cs="Arial"/>
        </w:rPr>
      </w:pPr>
      <w:r w:rsidRPr="00DD523C">
        <w:rPr>
          <w:rFonts w:cs="Arial"/>
        </w:rPr>
        <w:t>Is familiar with the contents of annually updated information from awarding bodies on administrative procedures, key tasks, key dates and deadlines</w:t>
      </w:r>
    </w:p>
    <w:p w14:paraId="355E76E6" w14:textId="77777777" w:rsidR="00775F95" w:rsidRPr="00DD523C" w:rsidRDefault="00775F95" w:rsidP="00861088">
      <w:pPr>
        <w:pStyle w:val="ListParagraph"/>
        <w:numPr>
          <w:ilvl w:val="0"/>
          <w:numId w:val="119"/>
        </w:numPr>
        <w:rPr>
          <w:rFonts w:cs="Arial"/>
        </w:rPr>
      </w:pPr>
      <w:r w:rsidRPr="00DD523C">
        <w:rPr>
          <w:rFonts w:cs="Arial"/>
        </w:rPr>
        <w:t>Ensures key tasks are undertaken and key dates and deadlines met</w:t>
      </w:r>
    </w:p>
    <w:p w14:paraId="040435C4" w14:textId="3F57BFC1" w:rsidR="00775F95" w:rsidRPr="00DD523C" w:rsidRDefault="00775F95" w:rsidP="00861088">
      <w:pPr>
        <w:pStyle w:val="ListParagraph"/>
        <w:numPr>
          <w:ilvl w:val="0"/>
          <w:numId w:val="119"/>
        </w:numPr>
        <w:rPr>
          <w:rFonts w:cs="Arial"/>
          <w:b/>
        </w:rPr>
      </w:pPr>
      <w:r w:rsidRPr="00DD523C">
        <w:rPr>
          <w:rFonts w:cs="Arial"/>
        </w:rPr>
        <w:t xml:space="preserve">Recruits, trains and deploys a team of internal/external invigilators; appoints lead invigilators, as </w:t>
      </w:r>
      <w:r w:rsidR="000641BE" w:rsidRPr="00DD523C">
        <w:rPr>
          <w:rFonts w:cs="Arial"/>
        </w:rPr>
        <w:t>may be applicable to the centre</w:t>
      </w:r>
      <w:r w:rsidR="003C32E6" w:rsidRPr="00DD523C">
        <w:rPr>
          <w:rFonts w:cs="Arial"/>
        </w:rPr>
        <w:t xml:space="preserve"> and keeps a record of the</w:t>
      </w:r>
      <w:r w:rsidR="007A0987" w:rsidRPr="00DD523C">
        <w:rPr>
          <w:rFonts w:cs="Arial"/>
        </w:rPr>
        <w:t xml:space="preserve"> content of</w:t>
      </w:r>
      <w:r w:rsidR="003C32E6" w:rsidRPr="00DD523C">
        <w:rPr>
          <w:rFonts w:cs="Arial"/>
        </w:rPr>
        <w:t xml:space="preserve"> training provided to invigilators for the required period</w:t>
      </w:r>
    </w:p>
    <w:p w14:paraId="719D5C10" w14:textId="2E75974A" w:rsidR="00367FD0" w:rsidRPr="00DD523C" w:rsidRDefault="00367FD0" w:rsidP="00861088">
      <w:pPr>
        <w:pStyle w:val="ListParagraph"/>
        <w:numPr>
          <w:ilvl w:val="0"/>
          <w:numId w:val="119"/>
        </w:numPr>
        <w:rPr>
          <w:rFonts w:cs="Arial"/>
        </w:rPr>
      </w:pPr>
      <w:r w:rsidRPr="00DD523C">
        <w:rPr>
          <w:rFonts w:cs="Arial"/>
        </w:rPr>
        <w:lastRenderedPageBreak/>
        <w:t xml:space="preserve">Works with the </w:t>
      </w:r>
      <w:r w:rsidR="000641BE" w:rsidRPr="00DD523C">
        <w:rPr>
          <w:rFonts w:cs="Arial"/>
        </w:rPr>
        <w:t>SENCo (or equivalent role)</w:t>
      </w:r>
      <w:r w:rsidRPr="00DD523C">
        <w:rPr>
          <w:rFonts w:cs="Arial"/>
        </w:rPr>
        <w:t xml:space="preserve"> to ensure invigilators </w:t>
      </w:r>
      <w:r w:rsidR="008802E2" w:rsidRPr="00DD523C">
        <w:rPr>
          <w:rFonts w:cs="Arial"/>
        </w:rPr>
        <w:t xml:space="preserve">supervising access arrangement candidates </w:t>
      </w:r>
      <w:r w:rsidRPr="00DD523C">
        <w:rPr>
          <w:rFonts w:cs="Arial"/>
        </w:rPr>
        <w:t>and those acting as a facilitator</w:t>
      </w:r>
      <w:r w:rsidR="008802E2" w:rsidRPr="00DD523C">
        <w:rPr>
          <w:rFonts w:cs="Arial"/>
        </w:rPr>
        <w:t xml:space="preserve"> supporting access arrangement candidates</w:t>
      </w:r>
      <w:r w:rsidRPr="00DD523C">
        <w:rPr>
          <w:rFonts w:cs="Arial"/>
        </w:rPr>
        <w:t xml:space="preserve"> fully understand the respective role and what is and what is not permissible in the exam room </w:t>
      </w:r>
    </w:p>
    <w:p w14:paraId="3DA07E28" w14:textId="2F02BFBF" w:rsidR="007A0987" w:rsidRPr="00DD523C" w:rsidRDefault="007A0987" w:rsidP="00861088">
      <w:pPr>
        <w:pStyle w:val="ListParagraph"/>
        <w:numPr>
          <w:ilvl w:val="0"/>
          <w:numId w:val="119"/>
        </w:numPr>
        <w:autoSpaceDE w:val="0"/>
        <w:autoSpaceDN w:val="0"/>
        <w:adjustRightInd w:val="0"/>
        <w:spacing w:after="120"/>
        <w:rPr>
          <w:rFonts w:cs="Arial"/>
          <w:b/>
        </w:rPr>
      </w:pPr>
      <w:r w:rsidRPr="00DD523C">
        <w:t>Supports the head of centre in ensuring that</w:t>
      </w:r>
      <w:r w:rsidR="003C32E6" w:rsidRPr="00DD523C">
        <w:rPr>
          <w:rFonts w:cstheme="minorHAnsi"/>
        </w:rPr>
        <w:t xml:space="preserve"> awarding bodies are </w:t>
      </w:r>
      <w:r w:rsidRPr="00DD523C">
        <w:rPr>
          <w:rFonts w:cstheme="minorHAnsi"/>
        </w:rPr>
        <w:t xml:space="preserve">informed </w:t>
      </w:r>
      <w:r w:rsidR="008A1919" w:rsidRPr="00DD523C">
        <w:rPr>
          <w:rFonts w:cstheme="minorHAnsi"/>
        </w:rPr>
        <w:t xml:space="preserve">(where required) </w:t>
      </w:r>
      <w:r w:rsidRPr="00DD523C">
        <w:rPr>
          <w:rFonts w:cstheme="minorHAnsi"/>
        </w:rPr>
        <w:t xml:space="preserve">of any </w:t>
      </w:r>
      <w:r w:rsidR="001F2222" w:rsidRPr="00DD523C">
        <w:rPr>
          <w:rFonts w:cstheme="minorHAnsi"/>
        </w:rPr>
        <w:t>c</w:t>
      </w:r>
      <w:r w:rsidRPr="00DD523C">
        <w:rPr>
          <w:rFonts w:cstheme="minorHAnsi"/>
        </w:rPr>
        <w:t xml:space="preserve">onflict of </w:t>
      </w:r>
      <w:r w:rsidR="001F2222" w:rsidRPr="00DD523C">
        <w:rPr>
          <w:rFonts w:cstheme="minorHAnsi"/>
        </w:rPr>
        <w:t>i</w:t>
      </w:r>
      <w:r w:rsidRPr="00DD523C">
        <w:rPr>
          <w:rFonts w:cstheme="minorHAnsi"/>
        </w:rPr>
        <w:t xml:space="preserve">nterest </w:t>
      </w:r>
      <w:r w:rsidR="00812769" w:rsidRPr="00DD523C">
        <w:rPr>
          <w:rFonts w:cstheme="minorHAnsi"/>
        </w:rPr>
        <w:t xml:space="preserve">declared by members of centre staff and </w:t>
      </w:r>
      <w:r w:rsidR="008802E2" w:rsidRPr="00DD523C">
        <w:rPr>
          <w:rFonts w:cstheme="minorHAnsi"/>
        </w:rPr>
        <w:t xml:space="preserve">in </w:t>
      </w:r>
      <w:r w:rsidR="00812769" w:rsidRPr="00DD523C">
        <w:rPr>
          <w:rFonts w:cstheme="minorHAnsi"/>
        </w:rPr>
        <w:t xml:space="preserve">maintaining </w:t>
      </w:r>
      <w:r w:rsidR="003C6436" w:rsidRPr="00DD523C">
        <w:rPr>
          <w:rFonts w:cstheme="minorHAnsi"/>
        </w:rPr>
        <w:t xml:space="preserve">internal </w:t>
      </w:r>
      <w:r w:rsidR="00153FBD" w:rsidRPr="00DD523C">
        <w:rPr>
          <w:rFonts w:cs="Arial"/>
          <w:bCs/>
          <w:color w:val="000000"/>
        </w:rPr>
        <w:t>records that confirm the</w:t>
      </w:r>
      <w:r w:rsidR="00153FBD" w:rsidRPr="00DD523C">
        <w:rPr>
          <w:rFonts w:cs="Arial"/>
          <w:sz w:val="18"/>
          <w:szCs w:val="18"/>
        </w:rPr>
        <w:t xml:space="preserve"> </w:t>
      </w:r>
      <w:r w:rsidR="00153FBD" w:rsidRPr="00DD523C">
        <w:rPr>
          <w:rFonts w:cs="Arial"/>
          <w:bCs/>
        </w:rPr>
        <w:t xml:space="preserve">measures taken/protocols in place to mitigate any potential risk to the integrity of the qualifications affected </w:t>
      </w:r>
      <w:r w:rsidR="003C32E6" w:rsidRPr="00DD523C">
        <w:rPr>
          <w:rFonts w:cstheme="minorHAnsi"/>
        </w:rPr>
        <w:t xml:space="preserve">before the </w:t>
      </w:r>
      <w:r w:rsidRPr="00DD523C">
        <w:rPr>
          <w:rFonts w:cstheme="minorHAnsi"/>
        </w:rPr>
        <w:t>published deadline for entries</w:t>
      </w:r>
      <w:r w:rsidR="001F2222" w:rsidRPr="00DD523C">
        <w:rPr>
          <w:rFonts w:cstheme="minorHAnsi"/>
        </w:rPr>
        <w:t xml:space="preserve"> for each examination series</w:t>
      </w:r>
    </w:p>
    <w:p w14:paraId="7B1CCB78" w14:textId="306FACCE" w:rsidR="002A0892" w:rsidRPr="00DD523C" w:rsidRDefault="00F8786F" w:rsidP="00861088">
      <w:pPr>
        <w:pStyle w:val="ListParagraph"/>
        <w:numPr>
          <w:ilvl w:val="0"/>
          <w:numId w:val="86"/>
        </w:numPr>
        <w:autoSpaceDE w:val="0"/>
        <w:autoSpaceDN w:val="0"/>
        <w:adjustRightInd w:val="0"/>
        <w:spacing w:after="120"/>
        <w:ind w:left="714" w:hanging="357"/>
        <w:contextualSpacing w:val="0"/>
        <w:rPr>
          <w:rFonts w:cs="Arial"/>
          <w:color w:val="000000"/>
        </w:rPr>
      </w:pPr>
      <w:r w:rsidRPr="00DD523C">
        <w:t>Briefs</w:t>
      </w:r>
      <w:r w:rsidR="002A0892" w:rsidRPr="00DD523C">
        <w:t xml:space="preserve"> </w:t>
      </w:r>
      <w:r w:rsidR="002A0892" w:rsidRPr="00DD523C">
        <w:rPr>
          <w:rFonts w:cs="Arial"/>
          <w:color w:val="000000"/>
        </w:rPr>
        <w:t>other relevant centre staff where they may be involved in the receipt and dispatch of confidential materials on the requirements for maintaining the integrity</w:t>
      </w:r>
      <w:r w:rsidR="008E76BD" w:rsidRPr="00DD523C">
        <w:rPr>
          <w:rFonts w:cs="Arial"/>
          <w:color w:val="000000"/>
        </w:rPr>
        <w:t xml:space="preserve"> and</w:t>
      </w:r>
      <w:r w:rsidR="002202F5" w:rsidRPr="00DD523C">
        <w:rPr>
          <w:rFonts w:cs="Arial"/>
          <w:color w:val="000000"/>
        </w:rPr>
        <w:t xml:space="preserve"> security</w:t>
      </w:r>
      <w:r w:rsidR="002A0892" w:rsidRPr="00DD523C">
        <w:rPr>
          <w:rFonts w:cs="Arial"/>
          <w:color w:val="000000"/>
        </w:rPr>
        <w:t xml:space="preserve"> </w:t>
      </w:r>
      <w:r w:rsidR="008E76BD" w:rsidRPr="00DD523C">
        <w:rPr>
          <w:rFonts w:cs="Arial"/>
          <w:color w:val="000000"/>
        </w:rPr>
        <w:t>of confidential</w:t>
      </w:r>
      <w:r w:rsidR="002A0892" w:rsidRPr="00DD523C">
        <w:rPr>
          <w:rFonts w:cs="Arial"/>
          <w:color w:val="000000"/>
        </w:rPr>
        <w:t xml:space="preserve"> exam</w:t>
      </w:r>
      <w:r w:rsidR="008E76BD" w:rsidRPr="00DD523C">
        <w:rPr>
          <w:rFonts w:cs="Arial"/>
          <w:color w:val="000000"/>
        </w:rPr>
        <w:t>ination/assessment</w:t>
      </w:r>
      <w:r w:rsidR="002A0892" w:rsidRPr="00DD523C">
        <w:rPr>
          <w:rFonts w:cs="Arial"/>
          <w:color w:val="000000"/>
        </w:rPr>
        <w:t xml:space="preserve"> materials</w:t>
      </w:r>
    </w:p>
    <w:p w14:paraId="308F5C5F" w14:textId="0A8EB6CF" w:rsidR="00775F95" w:rsidRPr="007A0987" w:rsidRDefault="00775F95" w:rsidP="00FD1CA4">
      <w:pPr>
        <w:autoSpaceDE w:val="0"/>
        <w:autoSpaceDN w:val="0"/>
        <w:adjustRightInd w:val="0"/>
        <w:spacing w:after="120"/>
        <w:rPr>
          <w:rFonts w:cs="Arial"/>
          <w:b/>
        </w:rPr>
      </w:pPr>
      <w:r w:rsidRPr="00DD523C">
        <w:rPr>
          <w:rFonts w:cs="Arial"/>
          <w:b/>
        </w:rPr>
        <w:t>Senior leaders</w:t>
      </w:r>
    </w:p>
    <w:p w14:paraId="57B3337E" w14:textId="78FE5638" w:rsidR="00B13818" w:rsidRPr="00B13818" w:rsidRDefault="579F8986" w:rsidP="1FDA47A8">
      <w:pPr>
        <w:pStyle w:val="ListParagraph"/>
        <w:numPr>
          <w:ilvl w:val="0"/>
          <w:numId w:val="121"/>
        </w:numPr>
        <w:rPr>
          <w:rFonts w:cs="Tahoma"/>
        </w:rPr>
      </w:pPr>
      <w:r w:rsidRPr="1FDA47A8">
        <w:rPr>
          <w:rFonts w:cs="Tahoma"/>
        </w:rPr>
        <w:t xml:space="preserve">Are familiar with the contents, refer to and direct relevant centre staff </w:t>
      </w:r>
      <w:r w:rsidR="53F1CF87" w:rsidRPr="1FDA47A8">
        <w:rPr>
          <w:rFonts w:cs="Arial"/>
        </w:rPr>
        <w:t>to current JCQ documents including:</w:t>
      </w:r>
    </w:p>
    <w:p w14:paraId="10CB4E61" w14:textId="425282C8" w:rsidR="00B13818" w:rsidRPr="0077787C" w:rsidRDefault="53F1CF87" w:rsidP="1FDA47A8">
      <w:pPr>
        <w:numPr>
          <w:ilvl w:val="0"/>
          <w:numId w:val="191"/>
        </w:numPr>
        <w:spacing w:before="120"/>
        <w:ind w:left="1434" w:hanging="357"/>
        <w:rPr>
          <w:rFonts w:cs="Tahoma"/>
        </w:rPr>
      </w:pPr>
      <w:r w:rsidRPr="1FDA47A8">
        <w:rPr>
          <w:rFonts w:cs="Tahoma"/>
          <w:i/>
          <w:iCs/>
        </w:rPr>
        <w:t xml:space="preserve">A guide to the special consideration process </w:t>
      </w:r>
    </w:p>
    <w:p w14:paraId="628A9E67" w14:textId="1B0BF611" w:rsidR="00B13818" w:rsidRPr="0077787C" w:rsidRDefault="53F1CF87" w:rsidP="1FDA47A8">
      <w:pPr>
        <w:pStyle w:val="ListParagraph"/>
        <w:numPr>
          <w:ilvl w:val="0"/>
          <w:numId w:val="191"/>
        </w:numPr>
        <w:rPr>
          <w:rFonts w:cs="Tahoma"/>
        </w:rPr>
      </w:pPr>
      <w:r w:rsidRPr="1FDA47A8">
        <w:rPr>
          <w:rFonts w:cs="Tahoma"/>
          <w:i/>
          <w:iCs/>
        </w:rPr>
        <w:t xml:space="preserve">Access Arrangements and Reasonable Adjustments </w:t>
      </w:r>
    </w:p>
    <w:p w14:paraId="7AEBB3F9" w14:textId="77777777" w:rsidR="00B13818" w:rsidRPr="0077787C" w:rsidRDefault="53F1CF87" w:rsidP="1FDA47A8">
      <w:pPr>
        <w:numPr>
          <w:ilvl w:val="0"/>
          <w:numId w:val="191"/>
        </w:numPr>
        <w:spacing w:before="100" w:beforeAutospacing="1" w:after="100" w:afterAutospacing="1"/>
        <w:rPr>
          <w:rFonts w:cs="Tahoma"/>
        </w:rPr>
      </w:pPr>
      <w:r w:rsidRPr="1FDA47A8">
        <w:rPr>
          <w:rFonts w:cs="Tahoma"/>
          <w:i/>
          <w:iCs/>
        </w:rPr>
        <w:t>AI Use in Assessments: Your role in protecting the integrity of qualifications</w:t>
      </w:r>
    </w:p>
    <w:p w14:paraId="3F646080" w14:textId="77777777" w:rsidR="00B13818" w:rsidRPr="0077787C" w:rsidRDefault="53F1CF87" w:rsidP="1FDA47A8">
      <w:pPr>
        <w:numPr>
          <w:ilvl w:val="0"/>
          <w:numId w:val="191"/>
        </w:numPr>
        <w:spacing w:before="100" w:beforeAutospacing="1" w:after="100" w:afterAutospacing="1"/>
        <w:rPr>
          <w:rFonts w:cs="Tahoma"/>
        </w:rPr>
      </w:pPr>
      <w:r w:rsidRPr="1FDA47A8">
        <w:rPr>
          <w:rFonts w:cs="Tahoma"/>
          <w:i/>
          <w:iCs/>
        </w:rPr>
        <w:t>Guidance for centres on cyber security</w:t>
      </w:r>
    </w:p>
    <w:p w14:paraId="08D6F0E2" w14:textId="082FCB79" w:rsidR="00B13818" w:rsidRPr="0077787C" w:rsidRDefault="53F1CF87" w:rsidP="1FDA47A8">
      <w:pPr>
        <w:pStyle w:val="ListParagraph"/>
        <w:numPr>
          <w:ilvl w:val="0"/>
          <w:numId w:val="191"/>
        </w:numPr>
        <w:rPr>
          <w:rFonts w:cs="Tahoma"/>
          <w:color w:val="595959" w:themeColor="text1" w:themeTint="A6"/>
        </w:rPr>
      </w:pPr>
      <w:r w:rsidRPr="1FDA47A8">
        <w:rPr>
          <w:rFonts w:cs="Tahoma"/>
          <w:i/>
          <w:iCs/>
        </w:rPr>
        <w:t xml:space="preserve">Instructions for conducting coursework </w:t>
      </w:r>
    </w:p>
    <w:p w14:paraId="38E3D489" w14:textId="7EA3C6A4" w:rsidR="00B13818" w:rsidRPr="0077787C" w:rsidRDefault="53F1CF87" w:rsidP="1FDA47A8">
      <w:pPr>
        <w:pStyle w:val="ListParagraph"/>
        <w:numPr>
          <w:ilvl w:val="0"/>
          <w:numId w:val="191"/>
        </w:numPr>
        <w:rPr>
          <w:rFonts w:cs="Tahoma"/>
          <w:color w:val="595959" w:themeColor="text1" w:themeTint="A6"/>
        </w:rPr>
      </w:pPr>
      <w:r w:rsidRPr="1FDA47A8">
        <w:rPr>
          <w:rFonts w:cs="Tahoma"/>
          <w:i/>
          <w:iCs/>
        </w:rPr>
        <w:t xml:space="preserve">Instructions for conducting examinations </w:t>
      </w:r>
    </w:p>
    <w:p w14:paraId="175D5BB9" w14:textId="6C0872A4" w:rsidR="00B13818" w:rsidRPr="0077787C" w:rsidRDefault="53F1CF87" w:rsidP="1FDA47A8">
      <w:pPr>
        <w:pStyle w:val="ListParagraph"/>
        <w:numPr>
          <w:ilvl w:val="0"/>
          <w:numId w:val="191"/>
        </w:numPr>
        <w:rPr>
          <w:rFonts w:cs="Tahoma"/>
        </w:rPr>
      </w:pPr>
      <w:r w:rsidRPr="1FDA47A8">
        <w:rPr>
          <w:rFonts w:cs="Tahoma"/>
          <w:i/>
          <w:iCs/>
        </w:rPr>
        <w:t xml:space="preserve">Instructions for conducting non-examination assessments (GCE and GCSE specifications) </w:t>
      </w:r>
    </w:p>
    <w:p w14:paraId="73947469" w14:textId="28FE6CF0" w:rsidR="00B13818" w:rsidRPr="0077787C" w:rsidRDefault="53F1CF87" w:rsidP="1FDA47A8">
      <w:pPr>
        <w:pStyle w:val="ListParagraph"/>
        <w:numPr>
          <w:ilvl w:val="0"/>
          <w:numId w:val="191"/>
        </w:numPr>
        <w:rPr>
          <w:rFonts w:cs="Tahoma"/>
          <w:color w:val="595959" w:themeColor="text1" w:themeTint="A6"/>
        </w:rPr>
      </w:pPr>
      <w:r w:rsidRPr="1FDA47A8">
        <w:rPr>
          <w:rFonts w:cs="Tahoma"/>
          <w:i/>
          <w:iCs/>
        </w:rPr>
        <w:t xml:space="preserve">Instructions for conducting non-examination assessments (Vocational and Technical Qualifications) </w:t>
      </w:r>
    </w:p>
    <w:p w14:paraId="2142E6CB" w14:textId="77777777" w:rsidR="00B13818" w:rsidRPr="0077787C" w:rsidRDefault="53F1CF87" w:rsidP="1FDA47A8">
      <w:pPr>
        <w:numPr>
          <w:ilvl w:val="0"/>
          <w:numId w:val="191"/>
        </w:numPr>
        <w:spacing w:before="100" w:beforeAutospacing="1" w:after="100" w:afterAutospacing="1"/>
        <w:rPr>
          <w:rFonts w:cs="Tahoma"/>
        </w:rPr>
      </w:pPr>
      <w:r w:rsidRPr="1FDA47A8">
        <w:rPr>
          <w:rFonts w:cs="Tahoma"/>
          <w:i/>
          <w:iCs/>
        </w:rPr>
        <w:t>Notice to Centres – Informing candidates of their centre-assessed marks</w:t>
      </w:r>
    </w:p>
    <w:p w14:paraId="1E9CBCF6" w14:textId="77777777" w:rsidR="00B13818" w:rsidRPr="00B13818" w:rsidRDefault="53F1CF87" w:rsidP="1FDA47A8">
      <w:pPr>
        <w:numPr>
          <w:ilvl w:val="0"/>
          <w:numId w:val="191"/>
        </w:numPr>
        <w:spacing w:before="100" w:beforeAutospacing="1" w:after="100" w:afterAutospacing="1"/>
        <w:rPr>
          <w:rFonts w:cs="Tahoma"/>
        </w:rPr>
      </w:pPr>
      <w:r w:rsidRPr="1FDA47A8">
        <w:rPr>
          <w:rFonts w:cs="Tahoma"/>
          <w:i/>
          <w:iCs/>
        </w:rPr>
        <w:t>Plagiarism in Assessments – Guidance for Teachers/Assessors</w:t>
      </w:r>
    </w:p>
    <w:p w14:paraId="1FA9AFDB" w14:textId="087AD08B" w:rsidR="00B13818" w:rsidRPr="0077787C" w:rsidRDefault="53F1CF87" w:rsidP="1FDA47A8">
      <w:pPr>
        <w:numPr>
          <w:ilvl w:val="0"/>
          <w:numId w:val="191"/>
        </w:numPr>
        <w:spacing w:before="100" w:beforeAutospacing="1" w:after="100" w:afterAutospacing="1"/>
        <w:rPr>
          <w:rFonts w:cs="Tahoma"/>
        </w:rPr>
      </w:pPr>
      <w:r w:rsidRPr="1FDA47A8">
        <w:rPr>
          <w:rFonts w:cs="Tahoma"/>
          <w:i/>
          <w:iCs/>
        </w:rPr>
        <w:t>Post-Results Services</w:t>
      </w:r>
    </w:p>
    <w:p w14:paraId="20F45024" w14:textId="02033EC4" w:rsidR="00B13818" w:rsidRPr="00B13818" w:rsidRDefault="53F1CF87" w:rsidP="1FDA47A8">
      <w:pPr>
        <w:numPr>
          <w:ilvl w:val="0"/>
          <w:numId w:val="191"/>
        </w:numPr>
        <w:spacing w:after="120"/>
        <w:ind w:left="1434" w:hanging="357"/>
        <w:rPr>
          <w:rFonts w:cs="Tahoma"/>
        </w:rPr>
      </w:pPr>
      <w:r w:rsidRPr="1FDA47A8">
        <w:rPr>
          <w:rFonts w:cs="Tahoma"/>
          <w:i/>
          <w:iCs/>
        </w:rPr>
        <w:t>Suspected Malpractice – Policies and Procedures</w:t>
      </w:r>
    </w:p>
    <w:p w14:paraId="3AB822D1" w14:textId="59D8F13D" w:rsidR="00655C12" w:rsidRPr="00DD523C" w:rsidRDefault="6BEDF8CC" w:rsidP="001303C6">
      <w:pPr>
        <w:pStyle w:val="ListParagraph"/>
        <w:numPr>
          <w:ilvl w:val="0"/>
          <w:numId w:val="185"/>
        </w:numPr>
        <w:rPr>
          <w:rFonts w:cs="Arial"/>
        </w:rPr>
      </w:pPr>
      <w:r w:rsidRPr="1FDA47A8">
        <w:rPr>
          <w:rFonts w:cs="Arial"/>
        </w:rPr>
        <w:t xml:space="preserve">Ensure teaching staff undertake key tasks, as detailed in this policy, within the exams process (exam cycle) and meet internal deadlines set by the EO and </w:t>
      </w:r>
      <w:r w:rsidR="10F49EAA" w:rsidRPr="1FDA47A8">
        <w:rPr>
          <w:rFonts w:cs="Arial"/>
        </w:rPr>
        <w:t>SENCo (or equivalent role)</w:t>
      </w:r>
    </w:p>
    <w:p w14:paraId="54FDC56F" w14:textId="77777777" w:rsidR="00655C12" w:rsidRPr="00DD523C" w:rsidRDefault="00655C12" w:rsidP="001303C6">
      <w:pPr>
        <w:pStyle w:val="ListParagraph"/>
        <w:numPr>
          <w:ilvl w:val="0"/>
          <w:numId w:val="185"/>
        </w:numPr>
        <w:rPr>
          <w:rFonts w:cs="Arial"/>
        </w:rPr>
      </w:pPr>
      <w:r w:rsidRPr="00DD523C">
        <w:rPr>
          <w:rFonts w:cs="Arial"/>
        </w:rPr>
        <w:t>Ensure teaching staff keep themselves updated with awarding body subject and teacher-specific information to confirm effective delivery of qualifications</w:t>
      </w:r>
    </w:p>
    <w:p w14:paraId="5662D50C" w14:textId="4D1904F7" w:rsidR="00655C12" w:rsidRPr="00DD523C" w:rsidRDefault="00655C12" w:rsidP="001303C6">
      <w:pPr>
        <w:pStyle w:val="ListParagraph"/>
        <w:numPr>
          <w:ilvl w:val="0"/>
          <w:numId w:val="185"/>
        </w:numPr>
        <w:spacing w:after="120"/>
        <w:ind w:left="714" w:hanging="357"/>
        <w:rPr>
          <w:rFonts w:cs="Arial"/>
        </w:rPr>
      </w:pPr>
      <w:r w:rsidRPr="00DD523C">
        <w:rPr>
          <w:rFonts w:cs="Arial"/>
        </w:rPr>
        <w:t>Ensure teaching staff attend relevant awarding body training and update events</w:t>
      </w:r>
    </w:p>
    <w:p w14:paraId="489F17D6" w14:textId="47453965" w:rsidR="00775F95" w:rsidRPr="00004E7B" w:rsidRDefault="00775F95" w:rsidP="00861088">
      <w:pPr>
        <w:spacing w:after="120"/>
        <w:rPr>
          <w:rFonts w:cs="Arial"/>
          <w:bCs/>
        </w:rPr>
      </w:pPr>
      <w:r w:rsidRPr="00DD523C">
        <w:rPr>
          <w:rFonts w:cs="Arial"/>
          <w:b/>
        </w:rPr>
        <w:t>Special educational needs co-ordinator (SENCo)</w:t>
      </w:r>
      <w:r w:rsidR="00004E7B" w:rsidRPr="00DD523C">
        <w:rPr>
          <w:rFonts w:cs="Arial"/>
          <w:b/>
        </w:rPr>
        <w:t xml:space="preserve"> </w:t>
      </w:r>
      <w:r w:rsidR="00004E7B" w:rsidRPr="00DD523C">
        <w:rPr>
          <w:rFonts w:cs="Arial"/>
          <w:bCs/>
        </w:rPr>
        <w:t>or equivalent role</w:t>
      </w:r>
    </w:p>
    <w:p w14:paraId="2F5635E9" w14:textId="2A026AE9" w:rsidR="00A45DBA" w:rsidRPr="00DD523C" w:rsidRDefault="5C3A92FF" w:rsidP="1FDA47A8">
      <w:pPr>
        <w:pStyle w:val="ListParagraph"/>
        <w:numPr>
          <w:ilvl w:val="0"/>
          <w:numId w:val="124"/>
        </w:numPr>
        <w:rPr>
          <w:rFonts w:cs="Tahoma"/>
        </w:rPr>
      </w:pPr>
      <w:r w:rsidRPr="1FDA47A8">
        <w:rPr>
          <w:rFonts w:cs="Tahoma"/>
        </w:rPr>
        <w:t>Understands the contents</w:t>
      </w:r>
      <w:r w:rsidR="579F8986" w:rsidRPr="1FDA47A8">
        <w:rPr>
          <w:rFonts w:cs="Tahoma"/>
        </w:rPr>
        <w:t xml:space="preserve">, refers to and directs relevant centre staff to </w:t>
      </w:r>
      <w:r w:rsidR="04C0D7E5" w:rsidRPr="1FDA47A8">
        <w:rPr>
          <w:rFonts w:cs="Tahoma"/>
        </w:rPr>
        <w:t>current</w:t>
      </w:r>
      <w:r w:rsidR="579F8986" w:rsidRPr="1FDA47A8">
        <w:rPr>
          <w:rFonts w:cs="Tahoma"/>
        </w:rPr>
        <w:t xml:space="preserve"> JCQ </w:t>
      </w:r>
      <w:r w:rsidR="10F49EAA" w:rsidRPr="1FDA47A8">
        <w:rPr>
          <w:rFonts w:cs="Tahoma"/>
        </w:rPr>
        <w:t>document</w:t>
      </w:r>
      <w:r w:rsidR="579F8986" w:rsidRPr="1FDA47A8">
        <w:rPr>
          <w:rFonts w:cs="Tahoma"/>
        </w:rPr>
        <w:t>s including:</w:t>
      </w:r>
    </w:p>
    <w:p w14:paraId="44A291AD" w14:textId="1B5BE468" w:rsidR="00775F95" w:rsidRPr="00655C12" w:rsidRDefault="00775F95" w:rsidP="00004E7B">
      <w:pPr>
        <w:pStyle w:val="ListParagraph"/>
        <w:numPr>
          <w:ilvl w:val="0"/>
          <w:numId w:val="219"/>
        </w:numPr>
        <w:rPr>
          <w:rStyle w:val="Hyperlink"/>
          <w:rFonts w:cs="Tahoma"/>
          <w:color w:val="0070C0"/>
          <w:szCs w:val="22"/>
          <w:u w:val="none"/>
        </w:rPr>
      </w:pPr>
      <w:hyperlink r:id="rId39" w:history="1">
        <w:r w:rsidRPr="00655C12">
          <w:rPr>
            <w:rStyle w:val="Hyperlink"/>
            <w:rFonts w:cs="Tahoma"/>
            <w:bCs/>
            <w:color w:val="0070C0"/>
            <w:szCs w:val="22"/>
            <w:u w:val="none"/>
          </w:rPr>
          <w:t>Access Arrangements and Reasonable Adjustments</w:t>
        </w:r>
      </w:hyperlink>
    </w:p>
    <w:p w14:paraId="2BBB6C1F" w14:textId="77777777" w:rsidR="00775F95" w:rsidRPr="002840AD" w:rsidRDefault="00775F95" w:rsidP="00861088">
      <w:pPr>
        <w:pStyle w:val="ListParagraph"/>
        <w:numPr>
          <w:ilvl w:val="0"/>
          <w:numId w:val="125"/>
        </w:numPr>
        <w:rPr>
          <w:rFonts w:cs="Tahoma"/>
          <w:b/>
          <w:szCs w:val="22"/>
        </w:rPr>
      </w:pPr>
      <w:r w:rsidRPr="002840AD">
        <w:rPr>
          <w:rFonts w:cs="Tahoma"/>
          <w:szCs w:val="22"/>
        </w:rPr>
        <w:t xml:space="preserve">Leads on the access arrangements and reasonable adjustments process (referred to in this policy as ‘access </w:t>
      </w:r>
      <w:proofErr w:type="gramStart"/>
      <w:r w:rsidRPr="002840AD">
        <w:rPr>
          <w:rFonts w:cs="Tahoma"/>
          <w:szCs w:val="22"/>
        </w:rPr>
        <w:t>arrangements’</w:t>
      </w:r>
      <w:proofErr w:type="gramEnd"/>
      <w:r w:rsidRPr="002840AD">
        <w:rPr>
          <w:rFonts w:cs="Tahoma"/>
          <w:szCs w:val="22"/>
        </w:rPr>
        <w:t>)</w:t>
      </w:r>
    </w:p>
    <w:p w14:paraId="502FA5AC" w14:textId="2FDCB0E9" w:rsidR="00775F95" w:rsidRPr="002840AD" w:rsidRDefault="00775F95" w:rsidP="00861088">
      <w:pPr>
        <w:pStyle w:val="ListParagraph"/>
        <w:numPr>
          <w:ilvl w:val="0"/>
          <w:numId w:val="125"/>
        </w:numPr>
        <w:rPr>
          <w:rFonts w:cs="Tahoma"/>
          <w:b/>
          <w:szCs w:val="22"/>
        </w:rPr>
      </w:pPr>
      <w:r w:rsidRPr="002840AD">
        <w:rPr>
          <w:rFonts w:cs="Tahoma"/>
          <w:szCs w:val="22"/>
        </w:rPr>
        <w:t xml:space="preserve">If not the qualified access arrangements assessor, works with the person appointed, on all matters relating to assessing candidates and </w:t>
      </w:r>
      <w:r w:rsidR="003479F6" w:rsidRPr="002840AD">
        <w:rPr>
          <w:rFonts w:cs="Tahoma"/>
          <w:szCs w:val="22"/>
        </w:rPr>
        <w:t>ensures the correct procedures are followed</w:t>
      </w:r>
    </w:p>
    <w:p w14:paraId="56093A54" w14:textId="77777777" w:rsidR="00C254A4" w:rsidRPr="00C254A4" w:rsidRDefault="00775F95" w:rsidP="00C254A4">
      <w:pPr>
        <w:pStyle w:val="ListParagraph"/>
        <w:numPr>
          <w:ilvl w:val="0"/>
          <w:numId w:val="125"/>
        </w:numPr>
        <w:ind w:left="714" w:hanging="357"/>
        <w:rPr>
          <w:rFonts w:cs="Tahoma"/>
          <w:b/>
          <w:szCs w:val="22"/>
        </w:rPr>
      </w:pPr>
      <w:r w:rsidRPr="002840AD">
        <w:rPr>
          <w:rFonts w:cs="Tahoma"/>
          <w:szCs w:val="22"/>
        </w:rPr>
        <w:t>Presents when requested by a JCQ Centre Inspector, evidence of the assessor’s qualification</w:t>
      </w:r>
    </w:p>
    <w:p w14:paraId="187BF727" w14:textId="71B76C65" w:rsidR="00C254A4" w:rsidRPr="00DD523C" w:rsidRDefault="00C254A4" w:rsidP="00C254A4">
      <w:pPr>
        <w:pStyle w:val="ListParagraph"/>
        <w:spacing w:before="120"/>
        <w:ind w:left="714"/>
        <w:contextualSpacing w:val="0"/>
        <w:rPr>
          <w:rFonts w:cs="Tahoma"/>
          <w:b/>
          <w:szCs w:val="22"/>
        </w:rPr>
      </w:pPr>
      <w:r w:rsidRPr="00DD523C">
        <w:rPr>
          <w:color w:val="595959" w:themeColor="text1" w:themeTint="A6"/>
          <w:sz w:val="20"/>
          <w:szCs w:val="20"/>
        </w:rPr>
        <w:t>(</w:t>
      </w:r>
      <w:hyperlink r:id="rId40"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5.4)</w:t>
      </w:r>
    </w:p>
    <w:p w14:paraId="09C845EC" w14:textId="2CBB6596" w:rsidR="002E173F" w:rsidRPr="00DD523C" w:rsidRDefault="002E173F" w:rsidP="002E173F">
      <w:pPr>
        <w:numPr>
          <w:ilvl w:val="0"/>
          <w:numId w:val="125"/>
        </w:numPr>
        <w:rPr>
          <w:rFonts w:cs="Tahoma"/>
          <w:szCs w:val="22"/>
        </w:rPr>
      </w:pPr>
      <w:r w:rsidRPr="00DD523C">
        <w:rPr>
          <w:rFonts w:cs="Tahoma"/>
          <w:szCs w:val="22"/>
        </w:rPr>
        <w:t xml:space="preserve">Ensures any applications for access arrangements or reasonable adjustments are submitted by the published deadline (The SENCo will hold </w:t>
      </w:r>
      <w:proofErr w:type="gramStart"/>
      <w:r w:rsidRPr="00DD523C">
        <w:rPr>
          <w:rFonts w:cs="Tahoma"/>
          <w:szCs w:val="22"/>
        </w:rPr>
        <w:t>on</w:t>
      </w:r>
      <w:proofErr w:type="gramEnd"/>
      <w:r w:rsidRPr="00DD523C">
        <w:rPr>
          <w:rFonts w:cs="Tahoma"/>
          <w:szCs w:val="22"/>
        </w:rPr>
        <w:t xml:space="preserve"> file appropriate documentary evidence to substantiate such an arrangement, which is open to inspection. For those qualifications covered by Access Arrangements Online, a JCQ Centre Inspector will sample a centre’s applications) </w:t>
      </w:r>
    </w:p>
    <w:p w14:paraId="632F1CAA" w14:textId="136BFA0D" w:rsidR="002E173F" w:rsidRPr="00DD523C" w:rsidRDefault="7AC72B41" w:rsidP="1FDA47A8">
      <w:pPr>
        <w:numPr>
          <w:ilvl w:val="0"/>
          <w:numId w:val="125"/>
        </w:numPr>
        <w:rPr>
          <w:rFonts w:cs="Tahoma"/>
        </w:rPr>
      </w:pPr>
      <w:r w:rsidRPr="1FDA47A8">
        <w:rPr>
          <w:rFonts w:cs="Tahoma"/>
        </w:rPr>
        <w:t>Ensures a file is presented which must contain for each online application the downloaded approval for the respective arrangement(s)</w:t>
      </w:r>
      <w:r w:rsidR="04C0D7E5" w:rsidRPr="1FDA47A8">
        <w:rPr>
          <w:rFonts w:cs="Tahoma"/>
        </w:rPr>
        <w:t xml:space="preserve"> and</w:t>
      </w:r>
      <w:r w:rsidRPr="1FDA47A8">
        <w:rPr>
          <w:rFonts w:cs="Tahoma"/>
        </w:rPr>
        <w:t xml:space="preserve"> supporting evidence of need (This information must be readily available for inspection at the venue where the candidate is taking the examination(s) </w:t>
      </w:r>
    </w:p>
    <w:p w14:paraId="216B8CDD" w14:textId="70055B56" w:rsidR="002E173F" w:rsidRPr="00DD523C" w:rsidRDefault="002E173F" w:rsidP="002E173F">
      <w:pPr>
        <w:numPr>
          <w:ilvl w:val="0"/>
          <w:numId w:val="125"/>
        </w:numPr>
        <w:rPr>
          <w:rFonts w:cs="Tahoma"/>
          <w:szCs w:val="22"/>
        </w:rPr>
      </w:pPr>
      <w:r w:rsidRPr="00DD523C">
        <w:rPr>
          <w:rFonts w:cs="Tahoma"/>
          <w:szCs w:val="22"/>
        </w:rPr>
        <w:t xml:space="preserve">Ensures requests for modified papers are submitted by the published deadline </w:t>
      </w:r>
    </w:p>
    <w:p w14:paraId="3607AB5D" w14:textId="42B419E6" w:rsidR="002E173F" w:rsidRPr="00DD523C" w:rsidRDefault="002E173F" w:rsidP="002E173F">
      <w:pPr>
        <w:numPr>
          <w:ilvl w:val="0"/>
          <w:numId w:val="125"/>
        </w:numPr>
        <w:rPr>
          <w:rFonts w:cs="Tahoma"/>
          <w:szCs w:val="22"/>
        </w:rPr>
      </w:pPr>
      <w:r w:rsidRPr="00DD523C">
        <w:rPr>
          <w:rFonts w:cs="Tahoma"/>
          <w:szCs w:val="22"/>
        </w:rPr>
        <w:t xml:space="preserve">Ensures there are appropriate resources in place at the time of examinations/ </w:t>
      </w:r>
    </w:p>
    <w:p w14:paraId="1C66AE3E" w14:textId="5C2481E0" w:rsidR="002E173F" w:rsidRPr="00DD523C" w:rsidRDefault="002E173F" w:rsidP="00C254A4">
      <w:pPr>
        <w:spacing w:after="120"/>
        <w:ind w:left="720"/>
        <w:rPr>
          <w:rFonts w:cs="Tahoma"/>
          <w:szCs w:val="22"/>
        </w:rPr>
      </w:pPr>
      <w:r w:rsidRPr="00DD523C">
        <w:rPr>
          <w:rFonts w:cs="Tahoma"/>
          <w:szCs w:val="22"/>
        </w:rPr>
        <w:t xml:space="preserve">assessments to meet candidates’ needs, e.g. sufficient readers and scribes </w:t>
      </w:r>
    </w:p>
    <w:p w14:paraId="78F366D3" w14:textId="77777777" w:rsidR="00775F95" w:rsidRPr="00DD523C" w:rsidRDefault="00775F95" w:rsidP="00861088">
      <w:pPr>
        <w:spacing w:after="120"/>
        <w:rPr>
          <w:rFonts w:cs="Arial"/>
          <w:b/>
        </w:rPr>
      </w:pPr>
      <w:r w:rsidRPr="00DD523C">
        <w:rPr>
          <w:rFonts w:cs="Arial"/>
          <w:b/>
        </w:rPr>
        <w:lastRenderedPageBreak/>
        <w:t>Teaching staff</w:t>
      </w:r>
    </w:p>
    <w:p w14:paraId="7C19169B" w14:textId="77777777" w:rsidR="00004E7B" w:rsidRPr="00DD523C" w:rsidRDefault="00775F95" w:rsidP="00004E7B">
      <w:pPr>
        <w:pStyle w:val="ListParagraph"/>
        <w:numPr>
          <w:ilvl w:val="0"/>
          <w:numId w:val="185"/>
        </w:numPr>
        <w:rPr>
          <w:rFonts w:cs="Arial"/>
        </w:rPr>
      </w:pPr>
      <w:r w:rsidRPr="00DD523C">
        <w:rPr>
          <w:rFonts w:cs="Arial"/>
        </w:rPr>
        <w:t>Undertake key tasks, as deta</w:t>
      </w:r>
      <w:r w:rsidR="001E5133" w:rsidRPr="00DD523C">
        <w:rPr>
          <w:rFonts w:cs="Arial"/>
        </w:rPr>
        <w:t xml:space="preserve">iled in this policy, </w:t>
      </w:r>
      <w:r w:rsidRPr="00DD523C">
        <w:rPr>
          <w:rFonts w:cs="Arial"/>
        </w:rPr>
        <w:t xml:space="preserve">within the exams process and meet internal deadlines set by the EO and </w:t>
      </w:r>
      <w:r w:rsidR="00004E7B" w:rsidRPr="00DD523C">
        <w:rPr>
          <w:rFonts w:cs="Arial"/>
        </w:rPr>
        <w:t>SENCo (or equivalent role)</w:t>
      </w:r>
    </w:p>
    <w:p w14:paraId="45482BA4" w14:textId="22FDC270" w:rsidR="00B04A81" w:rsidRPr="00004E7B" w:rsidRDefault="00775F95" w:rsidP="00004E7B">
      <w:pPr>
        <w:pStyle w:val="ListParagraph"/>
        <w:numPr>
          <w:ilvl w:val="0"/>
          <w:numId w:val="185"/>
        </w:numPr>
        <w:rPr>
          <w:rFonts w:cs="Arial"/>
        </w:rPr>
      </w:pPr>
      <w:r w:rsidRPr="00DD523C">
        <w:rPr>
          <w:rFonts w:cs="Arial"/>
        </w:rPr>
        <w:t xml:space="preserve">Keep updated with awarding body </w:t>
      </w:r>
      <w:r w:rsidR="00B23B02" w:rsidRPr="00DD523C">
        <w:rPr>
          <w:rFonts w:cs="Arial"/>
        </w:rPr>
        <w:t xml:space="preserve">subject and </w:t>
      </w:r>
      <w:r w:rsidRPr="00DD523C">
        <w:rPr>
          <w:rFonts w:cs="Arial"/>
        </w:rPr>
        <w:t>teacher-specific information to confirm effective</w:t>
      </w:r>
      <w:r w:rsidRPr="00004E7B">
        <w:rPr>
          <w:rFonts w:cs="Arial"/>
        </w:rPr>
        <w:t xml:space="preserve"> delivery of qualifications</w:t>
      </w:r>
    </w:p>
    <w:p w14:paraId="2F7309F6" w14:textId="1E47D878" w:rsidR="00775F95" w:rsidRPr="001E1DB7" w:rsidRDefault="00775F95" w:rsidP="00861088">
      <w:pPr>
        <w:pStyle w:val="ListParagraph"/>
        <w:numPr>
          <w:ilvl w:val="0"/>
          <w:numId w:val="86"/>
        </w:numPr>
        <w:spacing w:after="120"/>
        <w:ind w:left="714" w:hanging="357"/>
        <w:rPr>
          <w:rFonts w:cs="Arial"/>
        </w:rPr>
      </w:pPr>
      <w:r w:rsidRPr="001E1DB7">
        <w:rPr>
          <w:rFonts w:cs="Arial"/>
        </w:rPr>
        <w:t>Attend relevant awarding body training and update events</w:t>
      </w:r>
    </w:p>
    <w:p w14:paraId="6B51ED5E" w14:textId="77777777" w:rsidR="00775F95" w:rsidRPr="00A45DBA" w:rsidRDefault="00775F95" w:rsidP="00861088">
      <w:pPr>
        <w:spacing w:after="120"/>
        <w:rPr>
          <w:rFonts w:cs="Arial"/>
          <w:b/>
        </w:rPr>
      </w:pPr>
      <w:r w:rsidRPr="00A45DBA">
        <w:rPr>
          <w:rFonts w:cs="Arial"/>
          <w:b/>
        </w:rPr>
        <w:t>Invigilators</w:t>
      </w:r>
    </w:p>
    <w:p w14:paraId="410C2888" w14:textId="09B09186" w:rsidR="00775F95" w:rsidRPr="00F805C0" w:rsidRDefault="00775F95" w:rsidP="001303C6">
      <w:pPr>
        <w:pStyle w:val="ListParagraph"/>
        <w:numPr>
          <w:ilvl w:val="0"/>
          <w:numId w:val="126"/>
        </w:numPr>
        <w:rPr>
          <w:rFonts w:cs="Arial"/>
        </w:rPr>
      </w:pPr>
      <w:r w:rsidRPr="002840AD">
        <w:rPr>
          <w:rFonts w:cs="Arial"/>
        </w:rPr>
        <w:t>Attend</w:t>
      </w:r>
      <w:r w:rsidR="00153FBD" w:rsidRPr="002840AD">
        <w:rPr>
          <w:rFonts w:cs="Arial"/>
        </w:rPr>
        <w:t>/undertake</w:t>
      </w:r>
      <w:r w:rsidRPr="002840AD">
        <w:rPr>
          <w:rFonts w:cs="Arial"/>
        </w:rPr>
        <w:t xml:space="preserve"> training</w:t>
      </w:r>
      <w:r w:rsidR="00500912" w:rsidRPr="002840AD">
        <w:rPr>
          <w:rFonts w:cs="Arial"/>
        </w:rPr>
        <w:t xml:space="preserve"> (on the current regulations)</w:t>
      </w:r>
      <w:r w:rsidRPr="002840AD">
        <w:rPr>
          <w:rFonts w:cs="Arial"/>
        </w:rPr>
        <w:t xml:space="preserve">, </w:t>
      </w:r>
      <w:r w:rsidR="00004E7B" w:rsidRPr="00004E7B">
        <w:rPr>
          <w:rFonts w:cs="Arial"/>
        </w:rPr>
        <w:t>u</w:t>
      </w:r>
      <w:r w:rsidRPr="002840AD">
        <w:rPr>
          <w:rFonts w:cs="Arial"/>
        </w:rPr>
        <w:t>pdate, briefing and review</w:t>
      </w:r>
      <w:r w:rsidRPr="00F805C0">
        <w:rPr>
          <w:rFonts w:cs="Arial"/>
        </w:rPr>
        <w:t xml:space="preserve"> sessions as required</w:t>
      </w:r>
    </w:p>
    <w:p w14:paraId="0A7BCD24" w14:textId="77777777" w:rsidR="00775F95" w:rsidRPr="00A45DBA" w:rsidRDefault="00775F95" w:rsidP="001303C6">
      <w:pPr>
        <w:pStyle w:val="ListParagraph"/>
        <w:numPr>
          <w:ilvl w:val="0"/>
          <w:numId w:val="126"/>
        </w:numPr>
        <w:rPr>
          <w:rFonts w:cs="Arial"/>
        </w:rPr>
      </w:pPr>
      <w:r w:rsidRPr="00A45DBA">
        <w:rPr>
          <w:rFonts w:cs="Arial"/>
        </w:rPr>
        <w:t>Provide information as requested on their availability to invigilate</w:t>
      </w:r>
    </w:p>
    <w:p w14:paraId="4A79887D" w14:textId="77777777" w:rsidR="00775F95" w:rsidRPr="008A1919" w:rsidRDefault="00775F95" w:rsidP="001303C6">
      <w:pPr>
        <w:pStyle w:val="ListParagraph"/>
        <w:numPr>
          <w:ilvl w:val="0"/>
          <w:numId w:val="126"/>
        </w:numPr>
        <w:spacing w:after="120"/>
        <w:ind w:left="714" w:hanging="357"/>
        <w:rPr>
          <w:rFonts w:cs="Arial"/>
        </w:rPr>
      </w:pPr>
      <w:r w:rsidRPr="008A1919">
        <w:rPr>
          <w:rFonts w:cs="Arial"/>
        </w:rPr>
        <w:t xml:space="preserve">Sign a confidentiality and security agreement and </w:t>
      </w:r>
      <w:r w:rsidRPr="008A1919">
        <w:t>confirm whether they have any current maladministration/malpractice sanctions applied to them</w:t>
      </w:r>
    </w:p>
    <w:p w14:paraId="3375F5E8" w14:textId="77777777" w:rsidR="00775F95" w:rsidRPr="00A45DBA" w:rsidRDefault="00775F95" w:rsidP="00861088">
      <w:pPr>
        <w:spacing w:after="120"/>
        <w:rPr>
          <w:rFonts w:cs="Arial"/>
          <w:b/>
        </w:rPr>
      </w:pPr>
      <w:r w:rsidRPr="00A45DBA">
        <w:rPr>
          <w:rFonts w:cs="Arial"/>
          <w:b/>
        </w:rPr>
        <w:t>Reception staff</w:t>
      </w:r>
    </w:p>
    <w:p w14:paraId="19CF63C0" w14:textId="36DD3C45" w:rsidR="002A0892" w:rsidRPr="00DD523C" w:rsidRDefault="00775F95" w:rsidP="008E76BD">
      <w:pPr>
        <w:pStyle w:val="ListParagraph"/>
        <w:numPr>
          <w:ilvl w:val="0"/>
          <w:numId w:val="86"/>
        </w:numPr>
        <w:autoSpaceDE w:val="0"/>
        <w:autoSpaceDN w:val="0"/>
        <w:adjustRightInd w:val="0"/>
        <w:spacing w:after="120"/>
        <w:ind w:left="714" w:hanging="357"/>
        <w:contextualSpacing w:val="0"/>
        <w:rPr>
          <w:rFonts w:cs="Arial"/>
          <w:color w:val="000000"/>
        </w:rPr>
      </w:pPr>
      <w:r w:rsidRPr="00DD523C">
        <w:rPr>
          <w:rFonts w:cs="Arial"/>
        </w:rPr>
        <w:t xml:space="preserve">Support the EO </w:t>
      </w:r>
      <w:r w:rsidR="002A0892" w:rsidRPr="00DD523C">
        <w:rPr>
          <w:rFonts w:cs="Arial"/>
          <w:color w:val="000000"/>
        </w:rPr>
        <w:t>in the receipt and dispatch of confidential materials and follow the requirements for maintaining the integrity</w:t>
      </w:r>
      <w:r w:rsidR="008E76BD" w:rsidRPr="00DD523C">
        <w:rPr>
          <w:rFonts w:cs="Arial"/>
          <w:color w:val="000000"/>
        </w:rPr>
        <w:t xml:space="preserve"> and security of confidential examination/assessment materials</w:t>
      </w:r>
    </w:p>
    <w:p w14:paraId="553C1AD6" w14:textId="77777777" w:rsidR="00775F95" w:rsidRPr="00A45DBA" w:rsidRDefault="00775F95" w:rsidP="00861088">
      <w:pPr>
        <w:rPr>
          <w:rFonts w:cs="Arial"/>
          <w:b/>
        </w:rPr>
      </w:pPr>
      <w:r w:rsidRPr="00A45DBA">
        <w:rPr>
          <w:rFonts w:cs="Arial"/>
          <w:b/>
        </w:rPr>
        <w:t>Site staff</w:t>
      </w:r>
    </w:p>
    <w:p w14:paraId="7DDE79FA" w14:textId="77777777" w:rsidR="00775F95" w:rsidRPr="00A45DBA" w:rsidRDefault="00775F95" w:rsidP="00861088">
      <w:pPr>
        <w:pStyle w:val="ListParagraph"/>
        <w:numPr>
          <w:ilvl w:val="0"/>
          <w:numId w:val="110"/>
        </w:numPr>
        <w:spacing w:after="120"/>
        <w:ind w:left="714" w:hanging="357"/>
        <w:rPr>
          <w:rFonts w:cs="Arial"/>
        </w:rPr>
      </w:pPr>
      <w:r w:rsidRPr="00A45DBA">
        <w:rPr>
          <w:rFonts w:cs="Arial"/>
        </w:rPr>
        <w:t>Support the EO in relevant matters relating to exam rooms and resources</w:t>
      </w:r>
    </w:p>
    <w:p w14:paraId="5AFA5DC9" w14:textId="77777777" w:rsidR="00775F95" w:rsidRPr="00A45DBA" w:rsidRDefault="00775F95" w:rsidP="00861088">
      <w:pPr>
        <w:spacing w:after="120"/>
        <w:rPr>
          <w:rFonts w:cs="Arial"/>
          <w:b/>
        </w:rPr>
      </w:pPr>
      <w:r w:rsidRPr="00A45DBA">
        <w:rPr>
          <w:rFonts w:cs="Arial"/>
          <w:b/>
        </w:rPr>
        <w:t>Candidates</w:t>
      </w:r>
    </w:p>
    <w:p w14:paraId="51ECCC7F" w14:textId="77777777" w:rsidR="00775F95" w:rsidRPr="00A45DBA" w:rsidRDefault="00775F95" w:rsidP="00861088">
      <w:pPr>
        <w:rPr>
          <w:rFonts w:cs="Arial"/>
        </w:rPr>
      </w:pPr>
      <w:r w:rsidRPr="00A45DBA">
        <w:rPr>
          <w:rFonts w:cs="Arial"/>
        </w:rPr>
        <w:t>Where applicable in this policy, the term ‘candidates’ refers to candidates and/or their parents/carers.</w:t>
      </w:r>
    </w:p>
    <w:p w14:paraId="0E0AEB16" w14:textId="55F056F6" w:rsidR="00775F95" w:rsidRPr="0010615F" w:rsidRDefault="00775F95" w:rsidP="00861088">
      <w:pPr>
        <w:pStyle w:val="Headinglevel1"/>
        <w:spacing w:before="240"/>
        <w:rPr>
          <w:rFonts w:cs="Arial"/>
        </w:rPr>
      </w:pPr>
      <w:bookmarkStart w:id="20" w:name="_Toc210076118"/>
      <w:r w:rsidRPr="0010615F">
        <w:rPr>
          <w:rFonts w:cs="Arial"/>
        </w:rPr>
        <w:t>The exam cycle</w:t>
      </w:r>
      <w:bookmarkEnd w:id="20"/>
    </w:p>
    <w:p w14:paraId="6CB16A2D" w14:textId="74DD26FB" w:rsidR="00004E7B" w:rsidRPr="00544D51" w:rsidRDefault="00775F95" w:rsidP="00861088">
      <w:pPr>
        <w:rPr>
          <w:rFonts w:cs="Arial"/>
        </w:rPr>
      </w:pPr>
      <w:r w:rsidRPr="00CD211B">
        <w:rPr>
          <w:rFonts w:cs="Arial"/>
        </w:rPr>
        <w:t xml:space="preserve">The exams management and administration process that needs to be undertaken for each </w:t>
      </w:r>
      <w:r w:rsidRPr="00CD211B">
        <w:rPr>
          <w:rFonts w:cs="Arial"/>
          <w:b/>
        </w:rPr>
        <w:t>exam series</w:t>
      </w:r>
      <w:r w:rsidRPr="00CD211B">
        <w:rPr>
          <w:rFonts w:cs="Arial"/>
        </w:rPr>
        <w:t xml:space="preserve"> is referred to as the </w:t>
      </w:r>
      <w:r w:rsidRPr="00CD211B">
        <w:rPr>
          <w:rFonts w:cs="Arial"/>
          <w:b/>
        </w:rPr>
        <w:t>exam cycle</w:t>
      </w:r>
      <w:r w:rsidRPr="00CD211B">
        <w:rPr>
          <w:rFonts w:cs="Arial"/>
        </w:rPr>
        <w:t xml:space="preserve"> and relevant tasks </w:t>
      </w:r>
      <w:r w:rsidR="00004E7B" w:rsidRPr="00CD211B">
        <w:rPr>
          <w:rFonts w:cs="Arial"/>
        </w:rPr>
        <w:t>which need to be undertaken before, during and after an exam series grouped into the following stages:</w:t>
      </w:r>
    </w:p>
    <w:p w14:paraId="3B558DB5" w14:textId="77777777" w:rsidR="00775F95" w:rsidRPr="00544D51" w:rsidRDefault="00775F95" w:rsidP="001303C6">
      <w:pPr>
        <w:pStyle w:val="ListParagraph"/>
        <w:numPr>
          <w:ilvl w:val="0"/>
          <w:numId w:val="127"/>
        </w:numPr>
        <w:rPr>
          <w:rFonts w:cs="Arial"/>
        </w:rPr>
      </w:pPr>
      <w:r w:rsidRPr="00544D51">
        <w:rPr>
          <w:rFonts w:cs="Arial"/>
        </w:rPr>
        <w:t>planning</w:t>
      </w:r>
    </w:p>
    <w:p w14:paraId="5C2A1A64" w14:textId="77777777" w:rsidR="00775F95" w:rsidRPr="00544D51" w:rsidRDefault="00775F95" w:rsidP="001303C6">
      <w:pPr>
        <w:pStyle w:val="ListParagraph"/>
        <w:numPr>
          <w:ilvl w:val="0"/>
          <w:numId w:val="127"/>
        </w:numPr>
        <w:rPr>
          <w:rFonts w:cs="Arial"/>
        </w:rPr>
      </w:pPr>
      <w:r w:rsidRPr="00544D51">
        <w:rPr>
          <w:rFonts w:cs="Arial"/>
        </w:rPr>
        <w:t>entries</w:t>
      </w:r>
    </w:p>
    <w:p w14:paraId="56434CA9" w14:textId="77777777" w:rsidR="00775F95" w:rsidRPr="00544D51" w:rsidRDefault="00775F95" w:rsidP="001303C6">
      <w:pPr>
        <w:pStyle w:val="ListParagraph"/>
        <w:numPr>
          <w:ilvl w:val="0"/>
          <w:numId w:val="127"/>
        </w:numPr>
        <w:rPr>
          <w:rFonts w:cs="Arial"/>
        </w:rPr>
      </w:pPr>
      <w:r w:rsidRPr="00544D51">
        <w:rPr>
          <w:rFonts w:cs="Arial"/>
        </w:rPr>
        <w:t xml:space="preserve">pre-exams </w:t>
      </w:r>
    </w:p>
    <w:p w14:paraId="6EE0E388" w14:textId="77777777" w:rsidR="00775F95" w:rsidRPr="00544D51" w:rsidRDefault="00775F95" w:rsidP="001303C6">
      <w:pPr>
        <w:pStyle w:val="ListParagraph"/>
        <w:numPr>
          <w:ilvl w:val="0"/>
          <w:numId w:val="127"/>
        </w:numPr>
        <w:rPr>
          <w:rFonts w:cs="Arial"/>
        </w:rPr>
      </w:pPr>
      <w:r w:rsidRPr="00544D51">
        <w:rPr>
          <w:rFonts w:cs="Arial"/>
        </w:rPr>
        <w:t>exam time</w:t>
      </w:r>
    </w:p>
    <w:p w14:paraId="4485C713" w14:textId="77777777" w:rsidR="00775F95" w:rsidRPr="00544D51" w:rsidRDefault="00775F95" w:rsidP="001303C6">
      <w:pPr>
        <w:pStyle w:val="ListParagraph"/>
        <w:numPr>
          <w:ilvl w:val="0"/>
          <w:numId w:val="127"/>
        </w:numPr>
        <w:spacing w:after="120"/>
        <w:ind w:left="714" w:hanging="357"/>
        <w:rPr>
          <w:rFonts w:cs="Arial"/>
        </w:rPr>
      </w:pPr>
      <w:r w:rsidRPr="00544D51">
        <w:rPr>
          <w:rFonts w:cs="Arial"/>
        </w:rPr>
        <w:t>results and post-results</w:t>
      </w:r>
    </w:p>
    <w:p w14:paraId="5B3308AE" w14:textId="77777777" w:rsidR="00775F95" w:rsidRPr="00544D51" w:rsidRDefault="00775F95" w:rsidP="00861088">
      <w:pPr>
        <w:rPr>
          <w:rFonts w:cs="Arial"/>
        </w:rPr>
      </w:pPr>
      <w:r w:rsidRPr="00544D51">
        <w:rPr>
          <w:rFonts w:cs="Arial"/>
        </w:rPr>
        <w:t>This policy identifies roles and responsibilities of centre staff within this cycle.</w:t>
      </w:r>
    </w:p>
    <w:p w14:paraId="4FE0E0D0" w14:textId="47E40132" w:rsidR="00775F95" w:rsidRPr="00544D51" w:rsidRDefault="00775F95" w:rsidP="0034191D">
      <w:pPr>
        <w:pStyle w:val="Headinglevel2"/>
        <w:spacing w:before="240"/>
        <w:rPr>
          <w:rFonts w:cs="Arial"/>
        </w:rPr>
      </w:pPr>
      <w:bookmarkStart w:id="21" w:name="_Toc210076119"/>
      <w:r w:rsidRPr="00544D51">
        <w:rPr>
          <w:rFonts w:cs="Arial"/>
        </w:rPr>
        <w:t>Planning: roles and responsibilities</w:t>
      </w:r>
      <w:bookmarkEnd w:id="21"/>
    </w:p>
    <w:p w14:paraId="46D382DA" w14:textId="2D41E47B" w:rsidR="006C1F0A" w:rsidRPr="00DD523C" w:rsidRDefault="006C1F0A" w:rsidP="00861088">
      <w:pPr>
        <w:pStyle w:val="Heading3"/>
        <w:rPr>
          <w:rFonts w:cs="Arial"/>
          <w:b w:val="0"/>
          <w:bCs w:val="0"/>
          <w:color w:val="auto"/>
          <w:u w:val="single"/>
        </w:rPr>
      </w:pPr>
      <w:bookmarkStart w:id="22" w:name="_Toc210076120"/>
      <w:r w:rsidRPr="00DD523C">
        <w:rPr>
          <w:rFonts w:cs="Arial"/>
          <w:b w:val="0"/>
          <w:bCs w:val="0"/>
          <w:color w:val="auto"/>
          <w:u w:val="single"/>
        </w:rPr>
        <w:t>Secure materials</w:t>
      </w:r>
      <w:bookmarkEnd w:id="22"/>
    </w:p>
    <w:p w14:paraId="48F24610" w14:textId="77777777" w:rsidR="006C1F0A" w:rsidRPr="00DD523C" w:rsidRDefault="006C1F0A" w:rsidP="006C1F0A">
      <w:pPr>
        <w:spacing w:after="120"/>
        <w:rPr>
          <w:rFonts w:cs="Arial"/>
          <w:b/>
        </w:rPr>
      </w:pPr>
      <w:r w:rsidRPr="00DD523C">
        <w:rPr>
          <w:rFonts w:cs="Arial"/>
          <w:b/>
        </w:rPr>
        <w:t>Head of centre</w:t>
      </w:r>
    </w:p>
    <w:p w14:paraId="0CBAF437" w14:textId="77777777" w:rsidR="006C1F0A" w:rsidRPr="00DD523C" w:rsidRDefault="006C1F0A" w:rsidP="006C1F0A">
      <w:pPr>
        <w:spacing w:after="120"/>
        <w:rPr>
          <w:color w:val="595959" w:themeColor="text1" w:themeTint="A6"/>
          <w:sz w:val="20"/>
          <w:szCs w:val="20"/>
        </w:rPr>
      </w:pPr>
      <w:r w:rsidRPr="00DD523C">
        <w:rPr>
          <w:color w:val="595959" w:themeColor="text1" w:themeTint="A6"/>
          <w:sz w:val="20"/>
          <w:szCs w:val="20"/>
        </w:rPr>
        <w:t>(</w:t>
      </w:r>
      <w:hyperlink r:id="rId41"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 xml:space="preserve">3.6) </w:t>
      </w:r>
    </w:p>
    <w:p w14:paraId="12B4E58E" w14:textId="2FD1AC12" w:rsidR="006C1F0A" w:rsidRPr="00DD523C" w:rsidRDefault="006C1F0A" w:rsidP="006C1F0A">
      <w:pPr>
        <w:pStyle w:val="ListParagraph"/>
        <w:numPr>
          <w:ilvl w:val="0"/>
          <w:numId w:val="254"/>
        </w:numPr>
        <w:spacing w:after="120"/>
        <w:rPr>
          <w:szCs w:val="22"/>
        </w:rPr>
      </w:pPr>
      <w:r w:rsidRPr="00DD523C">
        <w:rPr>
          <w:szCs w:val="22"/>
        </w:rPr>
        <w:t>Ensures the centre has a</w:t>
      </w:r>
      <w:r w:rsidRPr="00DD523C">
        <w:rPr>
          <w:rFonts w:cs="Tahoma"/>
          <w:color w:val="000000"/>
          <w:szCs w:val="22"/>
        </w:rPr>
        <w:t xml:space="preserve"> secure storage facility in a room solely assigned to examinations</w:t>
      </w:r>
    </w:p>
    <w:p w14:paraId="656B195B" w14:textId="77777777" w:rsidR="006C1F0A" w:rsidRPr="00DD523C" w:rsidRDefault="006C1F0A" w:rsidP="006C1F0A">
      <w:pPr>
        <w:ind w:left="360"/>
        <w:rPr>
          <w:color w:val="595959" w:themeColor="text1" w:themeTint="A6"/>
          <w:sz w:val="20"/>
          <w:szCs w:val="20"/>
        </w:rPr>
      </w:pPr>
      <w:r w:rsidRPr="00DD523C">
        <w:rPr>
          <w:color w:val="595959" w:themeColor="text1" w:themeTint="A6"/>
          <w:sz w:val="20"/>
          <w:szCs w:val="20"/>
        </w:rPr>
        <w:t>(</w:t>
      </w:r>
      <w:hyperlink r:id="rId42" w:history="1">
        <w:r w:rsidRPr="00DD523C">
          <w:rPr>
            <w:rFonts w:cs="Tahoma"/>
            <w:color w:val="0070C0"/>
            <w:sz w:val="20"/>
            <w:szCs w:val="20"/>
          </w:rPr>
          <w:t>ICE</w:t>
        </w:r>
      </w:hyperlink>
      <w:r w:rsidRPr="00DD523C">
        <w:rPr>
          <w:color w:val="595959" w:themeColor="text1" w:themeTint="A6"/>
          <w:sz w:val="20"/>
          <w:szCs w:val="20"/>
        </w:rPr>
        <w:t xml:space="preserve"> 3.1) </w:t>
      </w:r>
    </w:p>
    <w:p w14:paraId="7A3338A1" w14:textId="77777777" w:rsidR="006C1F0A" w:rsidRDefault="006C1F0A" w:rsidP="006C1F0A">
      <w:pPr>
        <w:pStyle w:val="Heading3"/>
        <w:ind w:left="360"/>
        <w:rPr>
          <w:color w:val="auto"/>
        </w:rPr>
      </w:pPr>
      <w:bookmarkStart w:id="23" w:name="_Toc210076121"/>
      <w:r w:rsidRPr="00DD523C">
        <w:rPr>
          <w:color w:val="auto"/>
        </w:rPr>
        <w:t>The secure room and the secure storage facility</w:t>
      </w:r>
      <w:bookmarkEnd w:id="23"/>
    </w:p>
    <w:p w14:paraId="480BB25E" w14:textId="220D599C" w:rsidR="00F513C2" w:rsidRPr="00F513C2" w:rsidRDefault="04C0D7E5" w:rsidP="00F513C2">
      <w:pPr>
        <w:ind w:left="360"/>
      </w:pPr>
      <w:r>
        <w:t>Question papers and pre-release materials issued by the awarding bodies must always be stored at the centre’s registered address in a secure room with a secure storage facility, e.g. safe or security cabinet.</w:t>
      </w:r>
    </w:p>
    <w:p w14:paraId="1C16F7D7" w14:textId="77777777" w:rsidR="00F513C2" w:rsidRPr="00F513C2" w:rsidRDefault="00F513C2" w:rsidP="00F513C2"/>
    <w:p w14:paraId="1AFBBA9A" w14:textId="77777777" w:rsidR="006C1F0A" w:rsidRPr="00DD523C" w:rsidRDefault="006C1F0A" w:rsidP="006C1F0A">
      <w:pPr>
        <w:ind w:left="360"/>
        <w:rPr>
          <w:color w:val="595959" w:themeColor="text1" w:themeTint="A6"/>
          <w:sz w:val="20"/>
          <w:szCs w:val="20"/>
        </w:rPr>
      </w:pPr>
      <w:r w:rsidRPr="00DD523C">
        <w:rPr>
          <w:b/>
          <w:bCs/>
          <w:szCs w:val="22"/>
        </w:rPr>
        <w:t>The secure room</w:t>
      </w:r>
    </w:p>
    <w:p w14:paraId="46326CC1" w14:textId="77777777" w:rsidR="006C1F0A" w:rsidRPr="00DD523C" w:rsidRDefault="006C1F0A" w:rsidP="006C1F0A">
      <w:pPr>
        <w:shd w:val="clear" w:color="auto" w:fill="FFFFFF"/>
        <w:spacing w:after="120"/>
        <w:ind w:left="360"/>
        <w:rPr>
          <w:rFonts w:cs="Tahoma"/>
          <w:szCs w:val="22"/>
        </w:rPr>
      </w:pPr>
      <w:r w:rsidRPr="00DD523C">
        <w:rPr>
          <w:rFonts w:cs="Tahoma"/>
          <w:szCs w:val="22"/>
        </w:rPr>
        <w:t xml:space="preserve">The secure room must only be used for the purpose of administering secure examination materials. </w:t>
      </w:r>
    </w:p>
    <w:p w14:paraId="1783000B" w14:textId="6F62496E" w:rsidR="006C1F0A" w:rsidRDefault="23C8DA31" w:rsidP="1FDA47A8">
      <w:pPr>
        <w:shd w:val="clear" w:color="auto" w:fill="FFFFFF" w:themeFill="background1"/>
        <w:spacing w:after="120"/>
        <w:ind w:left="363"/>
        <w:rPr>
          <w:rFonts w:cs="Tahoma"/>
        </w:rPr>
      </w:pPr>
      <w:r w:rsidRPr="1FDA47A8">
        <w:rPr>
          <w:rFonts w:cs="Tahoma"/>
        </w:rPr>
        <w:t xml:space="preserve">Access to the secure room </w:t>
      </w:r>
      <w:r w:rsidRPr="1FDA47A8">
        <w:rPr>
          <w:rFonts w:cs="Tahoma"/>
          <w:b/>
          <w:bCs/>
        </w:rPr>
        <w:t xml:space="preserve">must </w:t>
      </w:r>
      <w:r w:rsidRPr="1FDA47A8">
        <w:rPr>
          <w:rFonts w:cs="Tahoma"/>
        </w:rPr>
        <w:t xml:space="preserve">be restricted to </w:t>
      </w:r>
      <w:r w:rsidR="04C0D7E5" w:rsidRPr="1FDA47A8">
        <w:rPr>
          <w:rFonts w:cs="Tahoma"/>
        </w:rPr>
        <w:t xml:space="preserve">between </w:t>
      </w:r>
      <w:r w:rsidRPr="1FDA47A8">
        <w:rPr>
          <w:rFonts w:cs="Tahoma"/>
        </w:rPr>
        <w:t xml:space="preserve">two </w:t>
      </w:r>
      <w:r w:rsidR="04C0D7E5" w:rsidRPr="1FDA47A8">
        <w:rPr>
          <w:rFonts w:cs="Tahoma"/>
        </w:rPr>
        <w:t xml:space="preserve">and </w:t>
      </w:r>
      <w:r w:rsidRPr="1FDA47A8">
        <w:rPr>
          <w:rFonts w:cs="Tahoma"/>
        </w:rPr>
        <w:t xml:space="preserve">six key holders, one of whom </w:t>
      </w:r>
      <w:r w:rsidRPr="1FDA47A8">
        <w:rPr>
          <w:rFonts w:cs="Tahoma"/>
          <w:b/>
          <w:bCs/>
        </w:rPr>
        <w:t xml:space="preserve">must </w:t>
      </w:r>
      <w:r w:rsidRPr="1FDA47A8">
        <w:rPr>
          <w:rFonts w:cs="Tahoma"/>
        </w:rPr>
        <w:t xml:space="preserve">be the exams officer. The two to six key holders </w:t>
      </w:r>
      <w:r w:rsidRPr="1FDA47A8">
        <w:rPr>
          <w:rFonts w:cs="Tahoma"/>
          <w:b/>
          <w:bCs/>
        </w:rPr>
        <w:t xml:space="preserve">must </w:t>
      </w:r>
      <w:r w:rsidRPr="1FDA47A8">
        <w:rPr>
          <w:rFonts w:cs="Tahoma"/>
        </w:rPr>
        <w:t xml:space="preserve">be permanent members of staff or members of staff who have a formal contract of employment and are subject to standard HR policies and procedures... </w:t>
      </w:r>
    </w:p>
    <w:p w14:paraId="5C585C6E" w14:textId="6F327610" w:rsidR="00D45A63" w:rsidRPr="00DD523C" w:rsidRDefault="72851859" w:rsidP="1FDA47A8">
      <w:pPr>
        <w:shd w:val="clear" w:color="auto" w:fill="FFFFFF" w:themeFill="background1"/>
        <w:spacing w:after="120"/>
        <w:ind w:left="363"/>
        <w:rPr>
          <w:rFonts w:cs="Tahoma"/>
        </w:rPr>
      </w:pPr>
      <w:r w:rsidRPr="1FDA47A8">
        <w:rPr>
          <w:rFonts w:cs="Tahoma"/>
        </w:rPr>
        <w:lastRenderedPageBreak/>
        <w:t xml:space="preserve">The secure room </w:t>
      </w:r>
      <w:r w:rsidRPr="1FDA47A8">
        <w:rPr>
          <w:rFonts w:cs="Tahoma"/>
          <w:b/>
          <w:bCs/>
        </w:rPr>
        <w:t xml:space="preserve">must </w:t>
      </w:r>
      <w:r w:rsidRPr="1FDA47A8">
        <w:rPr>
          <w:rFonts w:cs="Tahoma"/>
        </w:rPr>
        <w:t xml:space="preserve">be accessible throughout an examination series for the storage of question papers and be available for inspection. </w:t>
      </w:r>
    </w:p>
    <w:p w14:paraId="17A57293" w14:textId="7E093DDA" w:rsidR="006C1F0A" w:rsidRPr="00DD523C" w:rsidRDefault="23C8DA31" w:rsidP="1FDA47A8">
      <w:pPr>
        <w:shd w:val="clear" w:color="auto" w:fill="FFFFFF" w:themeFill="background1"/>
        <w:spacing w:after="120"/>
        <w:ind w:left="360"/>
        <w:rPr>
          <w:rFonts w:cs="Tahoma"/>
        </w:rPr>
      </w:pPr>
      <w:r w:rsidRPr="1FDA47A8">
        <w:rPr>
          <w:rFonts w:cs="Tahoma"/>
          <w:b/>
          <w:bCs/>
        </w:rPr>
        <w:t>The secure storage facility</w:t>
      </w:r>
      <w:r w:rsidR="006C1F0A">
        <w:br/>
      </w:r>
      <w:r w:rsidRPr="1FDA47A8">
        <w:rPr>
          <w:rFonts w:cs="Tahoma"/>
        </w:rPr>
        <w:t xml:space="preserve">Access to the secure storage facility </w:t>
      </w:r>
      <w:r w:rsidRPr="1FDA47A8">
        <w:rPr>
          <w:rFonts w:cs="Tahoma"/>
          <w:b/>
          <w:bCs/>
        </w:rPr>
        <w:t xml:space="preserve">must </w:t>
      </w:r>
      <w:r w:rsidRPr="1FDA47A8">
        <w:rPr>
          <w:rFonts w:cs="Tahoma"/>
        </w:rPr>
        <w:t xml:space="preserve">be restricted to </w:t>
      </w:r>
      <w:r w:rsidR="72851859" w:rsidRPr="1FDA47A8">
        <w:rPr>
          <w:rFonts w:cs="Tahoma"/>
        </w:rPr>
        <w:t xml:space="preserve">between </w:t>
      </w:r>
      <w:r w:rsidRPr="1FDA47A8">
        <w:rPr>
          <w:rFonts w:cs="Tahoma"/>
        </w:rPr>
        <w:t xml:space="preserve">two </w:t>
      </w:r>
      <w:r w:rsidR="72851859" w:rsidRPr="1FDA47A8">
        <w:rPr>
          <w:rFonts w:cs="Tahoma"/>
        </w:rPr>
        <w:t>and</w:t>
      </w:r>
      <w:r w:rsidRPr="1FDA47A8">
        <w:rPr>
          <w:rFonts w:cs="Tahoma"/>
        </w:rPr>
        <w:t xml:space="preserve"> six key holders, one of whom </w:t>
      </w:r>
      <w:r w:rsidRPr="1FDA47A8">
        <w:rPr>
          <w:rFonts w:cs="Tahoma"/>
          <w:b/>
          <w:bCs/>
        </w:rPr>
        <w:t xml:space="preserve">must </w:t>
      </w:r>
      <w:r w:rsidRPr="1FDA47A8">
        <w:rPr>
          <w:rFonts w:cs="Tahoma"/>
        </w:rPr>
        <w:t xml:space="preserve">be the exams officer. </w:t>
      </w:r>
    </w:p>
    <w:p w14:paraId="41293D4E" w14:textId="61391A01" w:rsidR="006C1F0A" w:rsidRPr="00DD523C" w:rsidRDefault="23C8DA31" w:rsidP="1FDA47A8">
      <w:pPr>
        <w:shd w:val="clear" w:color="auto" w:fill="FFFFFF" w:themeFill="background1"/>
        <w:spacing w:after="120"/>
        <w:ind w:left="360"/>
        <w:rPr>
          <w:rFonts w:cs="Tahoma"/>
        </w:rPr>
      </w:pPr>
      <w:r w:rsidRPr="1FDA47A8">
        <w:rPr>
          <w:rFonts w:cs="Tahoma"/>
        </w:rPr>
        <w:t xml:space="preserve">The two to six key holders </w:t>
      </w:r>
      <w:r w:rsidRPr="1FDA47A8">
        <w:rPr>
          <w:rFonts w:cs="Tahoma"/>
          <w:b/>
          <w:bCs/>
        </w:rPr>
        <w:t xml:space="preserve">must </w:t>
      </w:r>
      <w:r w:rsidRPr="1FDA47A8">
        <w:rPr>
          <w:rFonts w:cs="Tahoma"/>
        </w:rPr>
        <w:t xml:space="preserve">either be part of the exams team or the senior leadership team. A key holder from the exams team </w:t>
      </w:r>
      <w:r w:rsidRPr="1FDA47A8">
        <w:rPr>
          <w:rFonts w:cs="Tahoma"/>
          <w:b/>
          <w:bCs/>
        </w:rPr>
        <w:t xml:space="preserve">must </w:t>
      </w:r>
      <w:r w:rsidRPr="1FDA47A8">
        <w:rPr>
          <w:rFonts w:cs="Tahoma"/>
        </w:rPr>
        <w:t>be a permanent member of staff or a member of staff who has a formal contract of employment and is subject to standard HR policies and procedures.</w:t>
      </w:r>
      <w:r w:rsidR="72851859" w:rsidRPr="1FDA47A8">
        <w:rPr>
          <w:rFonts w:cs="Tahoma"/>
        </w:rPr>
        <w:t>..</w:t>
      </w:r>
    </w:p>
    <w:p w14:paraId="6621B33F" w14:textId="77777777" w:rsidR="006C1F0A" w:rsidRPr="00117FDD" w:rsidRDefault="006C1F0A" w:rsidP="006C1F0A">
      <w:pPr>
        <w:shd w:val="clear" w:color="auto" w:fill="FFFFFF"/>
        <w:spacing w:after="120"/>
        <w:ind w:left="360"/>
        <w:rPr>
          <w:rFonts w:cs="Tahoma"/>
          <w:szCs w:val="22"/>
        </w:rPr>
      </w:pPr>
      <w:r w:rsidRPr="00DD523C">
        <w:rPr>
          <w:rFonts w:cs="Tahoma"/>
          <w:szCs w:val="22"/>
        </w:rPr>
        <w:t xml:space="preserve">When the secure storage facility is being accessed for the storage and preparation of secure assessment materials the door to the secure room </w:t>
      </w:r>
      <w:r w:rsidRPr="00DD523C">
        <w:rPr>
          <w:rFonts w:cs="Tahoma"/>
          <w:b/>
          <w:bCs/>
          <w:szCs w:val="22"/>
        </w:rPr>
        <w:t xml:space="preserve">must </w:t>
      </w:r>
      <w:r w:rsidRPr="00DD523C">
        <w:rPr>
          <w:rFonts w:cs="Tahoma"/>
          <w:szCs w:val="22"/>
        </w:rPr>
        <w:t>be closed.</w:t>
      </w:r>
      <w:r w:rsidRPr="004C2A17">
        <w:rPr>
          <w:rFonts w:cs="Tahoma"/>
          <w:szCs w:val="22"/>
        </w:rPr>
        <w:t xml:space="preserve"> </w:t>
      </w:r>
    </w:p>
    <w:p w14:paraId="011D7118" w14:textId="205A64A3" w:rsidR="00775F95" w:rsidRPr="001767FE" w:rsidRDefault="00775F95" w:rsidP="00861088">
      <w:pPr>
        <w:pStyle w:val="Heading3"/>
        <w:rPr>
          <w:rFonts w:cs="Arial"/>
          <w:b w:val="0"/>
          <w:bCs w:val="0"/>
          <w:color w:val="auto"/>
          <w:u w:val="single"/>
        </w:rPr>
      </w:pPr>
      <w:bookmarkStart w:id="24" w:name="_Toc210076122"/>
      <w:r w:rsidRPr="001767FE">
        <w:rPr>
          <w:rFonts w:cs="Arial"/>
          <w:b w:val="0"/>
          <w:bCs w:val="0"/>
          <w:color w:val="auto"/>
          <w:u w:val="single"/>
        </w:rPr>
        <w:t>Information sharing</w:t>
      </w:r>
      <w:bookmarkEnd w:id="24"/>
    </w:p>
    <w:p w14:paraId="4787BCB0" w14:textId="77777777" w:rsidR="00775F95" w:rsidRPr="00DD523C" w:rsidRDefault="00775F95" w:rsidP="00861088">
      <w:pPr>
        <w:spacing w:after="120"/>
        <w:rPr>
          <w:rFonts w:cs="Arial"/>
          <w:b/>
        </w:rPr>
      </w:pPr>
      <w:r w:rsidRPr="00DD523C">
        <w:rPr>
          <w:rFonts w:cs="Arial"/>
          <w:b/>
        </w:rPr>
        <w:t>Head of centre</w:t>
      </w:r>
    </w:p>
    <w:p w14:paraId="3D5E99B5" w14:textId="019075FC" w:rsidR="00775F95" w:rsidRPr="00DD523C" w:rsidRDefault="00775F95" w:rsidP="00861088">
      <w:pPr>
        <w:pStyle w:val="ListParagraph"/>
        <w:numPr>
          <w:ilvl w:val="0"/>
          <w:numId w:val="87"/>
        </w:numPr>
        <w:spacing w:after="120"/>
        <w:ind w:left="714" w:hanging="357"/>
        <w:rPr>
          <w:rFonts w:cs="Tahoma"/>
          <w:szCs w:val="22"/>
        </w:rPr>
      </w:pPr>
      <w:r w:rsidRPr="00DD523C">
        <w:rPr>
          <w:rFonts w:cs="Tahoma"/>
          <w:szCs w:val="22"/>
        </w:rPr>
        <w:t xml:space="preserve">Directs relevant centre staff to annually updated JCQ </w:t>
      </w:r>
      <w:r w:rsidR="00FA51F5" w:rsidRPr="00DD523C">
        <w:rPr>
          <w:rFonts w:cs="Tahoma"/>
          <w:szCs w:val="22"/>
        </w:rPr>
        <w:t>documents</w:t>
      </w:r>
      <w:r w:rsidRPr="00DD523C">
        <w:rPr>
          <w:rFonts w:cs="Tahoma"/>
          <w:szCs w:val="22"/>
        </w:rPr>
        <w:t xml:space="preserve"> including </w:t>
      </w:r>
      <w:hyperlink r:id="rId43" w:history="1">
        <w:r w:rsidRPr="00DD523C">
          <w:rPr>
            <w:rStyle w:val="Hyperlink"/>
            <w:rFonts w:cs="Tahoma"/>
            <w:color w:val="0070C0"/>
            <w:szCs w:val="22"/>
            <w:u w:val="none"/>
          </w:rPr>
          <w:t>GR</w:t>
        </w:r>
      </w:hyperlink>
      <w:r w:rsidRPr="00DD523C">
        <w:rPr>
          <w:rStyle w:val="Hyperlink"/>
          <w:rFonts w:cs="Tahoma"/>
          <w:color w:val="auto"/>
          <w:szCs w:val="22"/>
          <w:u w:val="none"/>
        </w:rPr>
        <w:t xml:space="preserve">, </w:t>
      </w:r>
      <w:hyperlink r:id="rId44" w:history="1">
        <w:r w:rsidRPr="00DD523C">
          <w:rPr>
            <w:rStyle w:val="Hyperlink"/>
            <w:rFonts w:cs="Tahoma"/>
            <w:color w:val="0070C0"/>
            <w:szCs w:val="22"/>
            <w:u w:val="none"/>
          </w:rPr>
          <w:t>ICE</w:t>
        </w:r>
      </w:hyperlink>
      <w:r w:rsidRPr="00DD523C">
        <w:rPr>
          <w:rStyle w:val="Hyperlink"/>
          <w:rFonts w:cs="Tahoma"/>
          <w:color w:val="auto"/>
          <w:szCs w:val="22"/>
          <w:u w:val="none"/>
        </w:rPr>
        <w:t xml:space="preserve">, </w:t>
      </w:r>
      <w:hyperlink r:id="rId45" w:history="1">
        <w:r w:rsidR="00FA51F5" w:rsidRPr="00DD523C">
          <w:rPr>
            <w:rStyle w:val="Hyperlink"/>
            <w:rFonts w:cs="Tahoma"/>
            <w:color w:val="0070C0"/>
            <w:szCs w:val="22"/>
            <w:u w:val="none"/>
          </w:rPr>
          <w:t>AARA</w:t>
        </w:r>
      </w:hyperlink>
      <w:r w:rsidRPr="00DD523C">
        <w:rPr>
          <w:rStyle w:val="Hyperlink"/>
          <w:rFonts w:cs="Tahoma"/>
          <w:szCs w:val="22"/>
          <w:u w:val="none"/>
        </w:rPr>
        <w:t xml:space="preserve">, </w:t>
      </w:r>
      <w:hyperlink r:id="rId46" w:history="1">
        <w:r w:rsidR="00FA51F5" w:rsidRPr="00DD523C">
          <w:rPr>
            <w:rStyle w:val="Hyperlink"/>
            <w:rFonts w:cs="Tahoma"/>
            <w:color w:val="0070C0"/>
            <w:szCs w:val="22"/>
            <w:u w:val="none"/>
          </w:rPr>
          <w:t>SMPP</w:t>
        </w:r>
      </w:hyperlink>
      <w:r w:rsidR="00311159" w:rsidRPr="00DD523C">
        <w:rPr>
          <w:rStyle w:val="Hyperlink"/>
          <w:rFonts w:cs="Tahoma"/>
          <w:color w:val="auto"/>
          <w:szCs w:val="22"/>
          <w:u w:val="none"/>
        </w:rPr>
        <w:t>,</w:t>
      </w:r>
      <w:r w:rsidR="00FA51F5" w:rsidRPr="00DD523C">
        <w:rPr>
          <w:rStyle w:val="Hyperlink"/>
          <w:rFonts w:cs="Tahoma"/>
          <w:color w:val="auto"/>
          <w:szCs w:val="22"/>
          <w:u w:val="none"/>
        </w:rPr>
        <w:t xml:space="preserve"> </w:t>
      </w:r>
      <w:hyperlink r:id="rId47" w:history="1">
        <w:r w:rsidR="00FA51F5" w:rsidRPr="00DD523C">
          <w:rPr>
            <w:rStyle w:val="Hyperlink"/>
            <w:rFonts w:cs="Tahoma"/>
            <w:color w:val="0070C0"/>
            <w:szCs w:val="22"/>
            <w:u w:val="none"/>
          </w:rPr>
          <w:t>ICC</w:t>
        </w:r>
      </w:hyperlink>
      <w:r w:rsidR="00FA51F5" w:rsidRPr="00DD523C">
        <w:rPr>
          <w:rFonts w:cs="Tahoma"/>
          <w:szCs w:val="22"/>
        </w:rPr>
        <w:t xml:space="preserve">, </w:t>
      </w:r>
      <w:hyperlink r:id="rId48" w:history="1">
        <w:r w:rsidRPr="00DD523C">
          <w:rPr>
            <w:rStyle w:val="Hyperlink"/>
            <w:rFonts w:cs="Tahoma"/>
            <w:color w:val="0070C0"/>
            <w:szCs w:val="22"/>
            <w:u w:val="none"/>
          </w:rPr>
          <w:t>NEA</w:t>
        </w:r>
      </w:hyperlink>
      <w:r w:rsidRPr="00DD523C">
        <w:rPr>
          <w:rFonts w:cs="Tahoma"/>
          <w:szCs w:val="22"/>
        </w:rPr>
        <w:t xml:space="preserve"> </w:t>
      </w:r>
      <w:r w:rsidR="00311159" w:rsidRPr="00DD523C">
        <w:rPr>
          <w:rStyle w:val="Hyperlink"/>
          <w:rFonts w:cs="Tahoma"/>
          <w:color w:val="auto"/>
          <w:szCs w:val="22"/>
          <w:u w:val="none"/>
        </w:rPr>
        <w:t xml:space="preserve">and </w:t>
      </w:r>
      <w:hyperlink r:id="rId49" w:history="1">
        <w:r w:rsidR="00311159" w:rsidRPr="00DD523C">
          <w:rPr>
            <w:rStyle w:val="Hyperlink"/>
            <w:rFonts w:cs="Tahoma"/>
            <w:color w:val="0070C0"/>
            <w:szCs w:val="22"/>
            <w:u w:val="none"/>
          </w:rPr>
          <w:t>SC</w:t>
        </w:r>
      </w:hyperlink>
    </w:p>
    <w:p w14:paraId="713B9290" w14:textId="77777777" w:rsidR="00775F95" w:rsidRPr="00544D51" w:rsidRDefault="00775F95" w:rsidP="00861088">
      <w:pPr>
        <w:spacing w:after="120"/>
        <w:rPr>
          <w:rFonts w:cs="Arial"/>
          <w:b/>
        </w:rPr>
      </w:pPr>
      <w:r w:rsidRPr="00544D51">
        <w:rPr>
          <w:rFonts w:cs="Arial"/>
          <w:b/>
        </w:rPr>
        <w:t>Exams officer</w:t>
      </w:r>
    </w:p>
    <w:p w14:paraId="1572880A" w14:textId="7DA2D1A1" w:rsidR="00775F95" w:rsidRPr="00DD523C" w:rsidRDefault="00775F95" w:rsidP="001303C6">
      <w:pPr>
        <w:pStyle w:val="ListParagraph"/>
        <w:numPr>
          <w:ilvl w:val="0"/>
          <w:numId w:val="128"/>
        </w:numPr>
        <w:spacing w:after="120"/>
        <w:ind w:left="714" w:hanging="357"/>
        <w:rPr>
          <w:rFonts w:cs="Tahoma"/>
          <w:szCs w:val="22"/>
        </w:rPr>
      </w:pPr>
      <w:r w:rsidRPr="00DD523C">
        <w:rPr>
          <w:rFonts w:cs="Tahoma"/>
          <w:szCs w:val="22"/>
        </w:rPr>
        <w:t xml:space="preserve">Signposts relevant centre staff to JCQ </w:t>
      </w:r>
      <w:r w:rsidR="00FA51F5" w:rsidRPr="00DD523C">
        <w:rPr>
          <w:rFonts w:cs="Tahoma"/>
          <w:szCs w:val="22"/>
        </w:rPr>
        <w:t>documents</w:t>
      </w:r>
      <w:r w:rsidRPr="00DD523C">
        <w:rPr>
          <w:rFonts w:cs="Tahoma"/>
          <w:szCs w:val="22"/>
        </w:rPr>
        <w:t xml:space="preserve"> and awarding body documentation relating to the exam</w:t>
      </w:r>
      <w:r w:rsidR="00D650C0" w:rsidRPr="00DD523C">
        <w:rPr>
          <w:rFonts w:cs="Tahoma"/>
          <w:szCs w:val="22"/>
        </w:rPr>
        <w:t>ination/assessment</w:t>
      </w:r>
      <w:r w:rsidRPr="00DD523C">
        <w:rPr>
          <w:rFonts w:cs="Tahoma"/>
          <w:szCs w:val="22"/>
        </w:rPr>
        <w:t xml:space="preserve"> process that ha</w:t>
      </w:r>
      <w:r w:rsidR="00153FBD" w:rsidRPr="00DD523C">
        <w:rPr>
          <w:rFonts w:cs="Tahoma"/>
          <w:szCs w:val="22"/>
        </w:rPr>
        <w:t>ve</w:t>
      </w:r>
      <w:r w:rsidRPr="00DD523C">
        <w:rPr>
          <w:rFonts w:cs="Tahoma"/>
          <w:szCs w:val="22"/>
        </w:rPr>
        <w:t xml:space="preserve"> been updated</w:t>
      </w:r>
    </w:p>
    <w:p w14:paraId="65D9A67F" w14:textId="7D6B631B" w:rsidR="00775F95" w:rsidRPr="00DD523C" w:rsidRDefault="00775F95" w:rsidP="001303C6">
      <w:pPr>
        <w:pStyle w:val="ListParagraph"/>
        <w:numPr>
          <w:ilvl w:val="0"/>
          <w:numId w:val="128"/>
        </w:numPr>
        <w:spacing w:after="120"/>
        <w:ind w:left="714" w:hanging="357"/>
        <w:rPr>
          <w:rFonts w:cs="Tahoma"/>
          <w:szCs w:val="22"/>
        </w:rPr>
      </w:pPr>
      <w:r w:rsidRPr="00DD523C">
        <w:rPr>
          <w:rFonts w:cs="Tahoma"/>
          <w:szCs w:val="22"/>
        </w:rPr>
        <w:t xml:space="preserve">Signposts relevant centre staff to JCQ information that </w:t>
      </w:r>
      <w:r w:rsidR="00080E37" w:rsidRPr="00DD523C">
        <w:rPr>
          <w:rFonts w:cs="Tahoma"/>
          <w:szCs w:val="22"/>
        </w:rPr>
        <w:t>must</w:t>
      </w:r>
      <w:r w:rsidRPr="00DD523C">
        <w:rPr>
          <w:rFonts w:cs="Tahoma"/>
          <w:szCs w:val="22"/>
        </w:rPr>
        <w:t xml:space="preserve"> be provided to candidates</w:t>
      </w:r>
    </w:p>
    <w:p w14:paraId="69D53F2F" w14:textId="77777777" w:rsidR="00775F95" w:rsidRPr="001E1DB7" w:rsidRDefault="00775F95" w:rsidP="001303C6">
      <w:pPr>
        <w:pStyle w:val="ListParagraph"/>
        <w:numPr>
          <w:ilvl w:val="0"/>
          <w:numId w:val="128"/>
        </w:numPr>
        <w:spacing w:after="120"/>
        <w:ind w:left="714" w:hanging="357"/>
        <w:rPr>
          <w:rFonts w:cs="Tahoma"/>
          <w:szCs w:val="22"/>
        </w:rPr>
      </w:pPr>
      <w:r w:rsidRPr="00DD523C">
        <w:rPr>
          <w:rFonts w:cs="Tahoma"/>
          <w:szCs w:val="22"/>
        </w:rPr>
        <w:t>As the centre administrator, approves relevant access rights for centre staff to access awarding</w:t>
      </w:r>
      <w:r w:rsidRPr="001E1DB7">
        <w:rPr>
          <w:rFonts w:cs="Tahoma"/>
          <w:szCs w:val="22"/>
        </w:rPr>
        <w:t xml:space="preserve"> body secure extranet sites</w:t>
      </w:r>
    </w:p>
    <w:p w14:paraId="34E5E13D" w14:textId="32673741" w:rsidR="00775F95" w:rsidRPr="001767FE" w:rsidRDefault="00775F95" w:rsidP="00861088">
      <w:pPr>
        <w:pStyle w:val="Heading3"/>
        <w:spacing w:before="0"/>
        <w:rPr>
          <w:rFonts w:cs="Arial"/>
          <w:b w:val="0"/>
          <w:bCs w:val="0"/>
          <w:color w:val="auto"/>
          <w:u w:val="single"/>
        </w:rPr>
      </w:pPr>
      <w:bookmarkStart w:id="25" w:name="_Toc210076123"/>
      <w:r w:rsidRPr="001767FE">
        <w:rPr>
          <w:rFonts w:cs="Arial"/>
          <w:b w:val="0"/>
          <w:bCs w:val="0"/>
          <w:color w:val="auto"/>
          <w:u w:val="single"/>
        </w:rPr>
        <w:t>Information gathering</w:t>
      </w:r>
      <w:bookmarkEnd w:id="25"/>
    </w:p>
    <w:p w14:paraId="556414A5" w14:textId="77777777" w:rsidR="00775F95" w:rsidRPr="00544D51" w:rsidRDefault="00775F95" w:rsidP="00861088">
      <w:pPr>
        <w:spacing w:after="120"/>
        <w:rPr>
          <w:rFonts w:cs="Arial"/>
          <w:b/>
        </w:rPr>
      </w:pPr>
      <w:r w:rsidRPr="00544D51">
        <w:rPr>
          <w:rFonts w:cs="Arial"/>
          <w:b/>
        </w:rPr>
        <w:t>Exams officer</w:t>
      </w:r>
    </w:p>
    <w:p w14:paraId="7B78D7C7" w14:textId="77777777" w:rsidR="00775F95" w:rsidRPr="001E1DB7" w:rsidRDefault="00775F95" w:rsidP="001303C6">
      <w:pPr>
        <w:pStyle w:val="ListParagraph"/>
        <w:numPr>
          <w:ilvl w:val="0"/>
          <w:numId w:val="129"/>
        </w:numPr>
        <w:spacing w:after="120"/>
        <w:ind w:left="714" w:hanging="357"/>
        <w:rPr>
          <w:rFonts w:cs="Tahoma"/>
          <w:szCs w:val="22"/>
        </w:rPr>
      </w:pPr>
      <w:r w:rsidRPr="001E1DB7">
        <w:rPr>
          <w:rFonts w:cs="Tahoma"/>
          <w:szCs w:val="22"/>
        </w:rPr>
        <w:t>Undertakes an annual information gathering exercise in preparation for each new academic year to ensure data about all qualifications being delivered is up to date and correct</w:t>
      </w:r>
    </w:p>
    <w:p w14:paraId="65FAE553" w14:textId="77777777" w:rsidR="00775F95" w:rsidRPr="001E1DB7" w:rsidRDefault="00775F95" w:rsidP="001303C6">
      <w:pPr>
        <w:pStyle w:val="ListParagraph"/>
        <w:numPr>
          <w:ilvl w:val="0"/>
          <w:numId w:val="129"/>
        </w:numPr>
        <w:spacing w:after="120"/>
        <w:ind w:left="714" w:hanging="357"/>
        <w:rPr>
          <w:rFonts w:cs="Tahoma"/>
          <w:szCs w:val="22"/>
        </w:rPr>
      </w:pPr>
      <w:r w:rsidRPr="001E1DB7">
        <w:rPr>
          <w:rFonts w:cs="Tahoma"/>
          <w:szCs w:val="22"/>
        </w:rPr>
        <w:t>Collates all information gathered into one central point of reference</w:t>
      </w:r>
    </w:p>
    <w:p w14:paraId="653CA10E" w14:textId="77777777" w:rsidR="00775F95" w:rsidRPr="001E1DB7" w:rsidRDefault="00775F95" w:rsidP="001303C6">
      <w:pPr>
        <w:pStyle w:val="ListParagraph"/>
        <w:numPr>
          <w:ilvl w:val="0"/>
          <w:numId w:val="129"/>
        </w:numPr>
        <w:spacing w:after="120"/>
        <w:ind w:left="714" w:hanging="357"/>
        <w:rPr>
          <w:rFonts w:cs="Tahoma"/>
          <w:szCs w:val="22"/>
        </w:rPr>
      </w:pPr>
      <w:proofErr w:type="gramStart"/>
      <w:r w:rsidRPr="001E1DB7">
        <w:rPr>
          <w:rFonts w:cs="Tahoma"/>
          <w:szCs w:val="22"/>
        </w:rPr>
        <w:t>Researches</w:t>
      </w:r>
      <w:proofErr w:type="gramEnd"/>
      <w:r w:rsidRPr="001E1DB7">
        <w:rPr>
          <w:rFonts w:cs="Tahoma"/>
          <w:szCs w:val="22"/>
        </w:rPr>
        <w:t xml:space="preserve"> awarding body guidance to identify administrative processes, key tasks, key dates and deadlines for all relevant qualifications</w:t>
      </w:r>
    </w:p>
    <w:p w14:paraId="61FB723F" w14:textId="77777777" w:rsidR="00775F95" w:rsidRPr="001E1DB7" w:rsidRDefault="00775F95" w:rsidP="001303C6">
      <w:pPr>
        <w:pStyle w:val="ListParagraph"/>
        <w:numPr>
          <w:ilvl w:val="0"/>
          <w:numId w:val="129"/>
        </w:numPr>
        <w:spacing w:after="120"/>
        <w:ind w:left="714" w:hanging="357"/>
        <w:rPr>
          <w:rFonts w:cs="Tahoma"/>
          <w:szCs w:val="22"/>
        </w:rPr>
      </w:pPr>
      <w:r w:rsidRPr="001E1DB7">
        <w:rPr>
          <w:rFonts w:cs="Tahoma"/>
          <w:szCs w:val="22"/>
        </w:rPr>
        <w:t>Produces an annual exams plan of key tasks and key dates to ensure all external deadlines can be effectively met; informs key centre staff of internal deadlines</w:t>
      </w:r>
    </w:p>
    <w:p w14:paraId="065AC4C4" w14:textId="0147516B" w:rsidR="00775F95" w:rsidRPr="00DD523C" w:rsidRDefault="00080E37" w:rsidP="001303C6">
      <w:pPr>
        <w:pStyle w:val="ListParagraph"/>
        <w:numPr>
          <w:ilvl w:val="0"/>
          <w:numId w:val="129"/>
        </w:numPr>
        <w:spacing w:after="120"/>
        <w:ind w:left="714" w:hanging="357"/>
        <w:rPr>
          <w:rFonts w:cs="Tahoma"/>
          <w:szCs w:val="22"/>
        </w:rPr>
      </w:pPr>
      <w:r w:rsidRPr="00DD523C">
        <w:rPr>
          <w:rFonts w:cs="Tahoma"/>
          <w:szCs w:val="22"/>
        </w:rPr>
        <w:t xml:space="preserve">(where applicable to the role) </w:t>
      </w:r>
      <w:r w:rsidR="00775F95" w:rsidRPr="00DD523C">
        <w:rPr>
          <w:rFonts w:cs="Tahoma"/>
          <w:szCs w:val="22"/>
        </w:rPr>
        <w:t>Collects information on internal exams</w:t>
      </w:r>
      <w:r w:rsidR="00FA51F5" w:rsidRPr="00DD523C">
        <w:rPr>
          <w:rFonts w:cs="Tahoma"/>
          <w:szCs w:val="22"/>
        </w:rPr>
        <w:t>/assessments</w:t>
      </w:r>
      <w:r w:rsidR="00775F95" w:rsidRPr="00DD523C">
        <w:rPr>
          <w:rFonts w:cs="Tahoma"/>
          <w:szCs w:val="22"/>
        </w:rPr>
        <w:t xml:space="preserve"> to enable preparation for and conduct of </w:t>
      </w:r>
      <w:r w:rsidR="00BD08C5" w:rsidRPr="00DD523C">
        <w:rPr>
          <w:rFonts w:cs="Tahoma"/>
          <w:szCs w:val="22"/>
        </w:rPr>
        <w:t>(</w:t>
      </w:r>
      <w:r w:rsidR="00775F95" w:rsidRPr="00DD523C">
        <w:rPr>
          <w:rFonts w:cs="Tahoma"/>
          <w:szCs w:val="22"/>
        </w:rPr>
        <w:t>insert the titles these internal exams</w:t>
      </w:r>
      <w:r w:rsidR="00FA51F5" w:rsidRPr="00DD523C">
        <w:rPr>
          <w:rFonts w:cs="Tahoma"/>
          <w:szCs w:val="22"/>
        </w:rPr>
        <w:t>/assessments</w:t>
      </w:r>
      <w:r w:rsidR="00775F95" w:rsidRPr="00DD523C">
        <w:rPr>
          <w:rFonts w:cs="Tahoma"/>
          <w:szCs w:val="22"/>
        </w:rPr>
        <w:t xml:space="preserve"> are referred to in the centre</w:t>
      </w:r>
      <w:r w:rsidR="00BD08C5" w:rsidRPr="00DD523C">
        <w:rPr>
          <w:rFonts w:cs="Tahoma"/>
          <w:szCs w:val="22"/>
        </w:rPr>
        <w:t>)</w:t>
      </w:r>
    </w:p>
    <w:p w14:paraId="633B3991" w14:textId="709C8269" w:rsidR="00775F95" w:rsidRPr="00544D51" w:rsidRDefault="009F236A" w:rsidP="00861088">
      <w:pPr>
        <w:spacing w:after="120"/>
        <w:rPr>
          <w:rFonts w:cs="Arial"/>
          <w:b/>
        </w:rPr>
      </w:pPr>
      <w:r w:rsidRPr="001E1DB7">
        <w:rPr>
          <w:rFonts w:cs="Arial"/>
          <w:b/>
        </w:rPr>
        <w:t>Senior leaders</w:t>
      </w:r>
    </w:p>
    <w:p w14:paraId="721C4983" w14:textId="2C9F2E0B" w:rsidR="00775F95" w:rsidRPr="00544D51" w:rsidRDefault="00775F95" w:rsidP="001303C6">
      <w:pPr>
        <w:pStyle w:val="ListParagraph"/>
        <w:numPr>
          <w:ilvl w:val="0"/>
          <w:numId w:val="130"/>
        </w:numPr>
        <w:spacing w:after="120"/>
        <w:ind w:left="714" w:hanging="357"/>
        <w:rPr>
          <w:rFonts w:cs="Arial"/>
        </w:rPr>
      </w:pPr>
      <w:r w:rsidRPr="00544D51">
        <w:rPr>
          <w:rFonts w:cs="Arial"/>
        </w:rPr>
        <w:t>Respond (or ensure teaching staff respond)</w:t>
      </w:r>
      <w:r w:rsidR="00544D51">
        <w:rPr>
          <w:rFonts w:cs="Arial"/>
        </w:rPr>
        <w:t xml:space="preserve"> </w:t>
      </w:r>
      <w:r w:rsidRPr="00544D51">
        <w:rPr>
          <w:rFonts w:cs="Arial"/>
        </w:rPr>
        <w:t>to requests from the EO on information gathering</w:t>
      </w:r>
    </w:p>
    <w:p w14:paraId="423D1EA0" w14:textId="71B63229" w:rsidR="00775F95" w:rsidRPr="00544D51" w:rsidRDefault="00775F95" w:rsidP="001303C6">
      <w:pPr>
        <w:pStyle w:val="ListParagraph"/>
        <w:numPr>
          <w:ilvl w:val="0"/>
          <w:numId w:val="130"/>
        </w:numPr>
        <w:spacing w:after="120"/>
        <w:ind w:left="714" w:hanging="357"/>
        <w:rPr>
          <w:rFonts w:cs="Arial"/>
        </w:rPr>
      </w:pPr>
      <w:r w:rsidRPr="00544D51">
        <w:rPr>
          <w:rFonts w:cs="Arial"/>
        </w:rPr>
        <w:t>Meet the internal deadline for the return of information</w:t>
      </w:r>
    </w:p>
    <w:p w14:paraId="3DCCB9AA" w14:textId="75AF4AC0" w:rsidR="00775F95" w:rsidRPr="00544D51" w:rsidRDefault="00775F95" w:rsidP="001303C6">
      <w:pPr>
        <w:pStyle w:val="ListParagraph"/>
        <w:numPr>
          <w:ilvl w:val="0"/>
          <w:numId w:val="130"/>
        </w:numPr>
        <w:spacing w:after="120"/>
        <w:ind w:left="714" w:hanging="357"/>
        <w:rPr>
          <w:rFonts w:cs="Arial"/>
        </w:rPr>
      </w:pPr>
      <w:r w:rsidRPr="00544D51">
        <w:rPr>
          <w:rFonts w:cs="Arial"/>
        </w:rPr>
        <w:t>Inform the EO of any changes to information in a timely manner minimising the risk of late or other penalty fees being incurred by an awarding body</w:t>
      </w:r>
    </w:p>
    <w:p w14:paraId="71FB8AEB" w14:textId="60D38B54" w:rsidR="00775F95" w:rsidRPr="00544D51" w:rsidRDefault="00775F95" w:rsidP="001303C6">
      <w:pPr>
        <w:pStyle w:val="ListParagraph"/>
        <w:numPr>
          <w:ilvl w:val="0"/>
          <w:numId w:val="130"/>
        </w:numPr>
        <w:spacing w:after="120"/>
        <w:ind w:left="714" w:hanging="357"/>
        <w:rPr>
          <w:rFonts w:cs="Arial"/>
        </w:rPr>
      </w:pPr>
      <w:r w:rsidRPr="00544D51">
        <w:rPr>
          <w:rFonts w:cs="Arial"/>
        </w:rPr>
        <w:t>Note the internal deadlines in the annual exams plan and directs teaching staff to meet these</w:t>
      </w:r>
    </w:p>
    <w:p w14:paraId="5A0D433E" w14:textId="2D552DAE" w:rsidR="00775F95" w:rsidRPr="001767FE" w:rsidRDefault="00775F95" w:rsidP="00861088">
      <w:pPr>
        <w:pStyle w:val="Heading3"/>
        <w:spacing w:before="0"/>
        <w:rPr>
          <w:rFonts w:cs="Arial"/>
          <w:b w:val="0"/>
          <w:bCs w:val="0"/>
          <w:color w:val="auto"/>
          <w:u w:val="single"/>
        </w:rPr>
      </w:pPr>
      <w:bookmarkStart w:id="26" w:name="_Toc210076124"/>
      <w:r w:rsidRPr="001767FE">
        <w:rPr>
          <w:rFonts w:cs="Arial"/>
          <w:b w:val="0"/>
          <w:bCs w:val="0"/>
          <w:color w:val="auto"/>
          <w:u w:val="single"/>
        </w:rPr>
        <w:t>Access arrangements</w:t>
      </w:r>
      <w:bookmarkEnd w:id="26"/>
    </w:p>
    <w:p w14:paraId="5AC99F73" w14:textId="603F6037" w:rsidR="003C32E6" w:rsidRPr="00D7098E" w:rsidRDefault="003C32E6" w:rsidP="00861088">
      <w:pPr>
        <w:spacing w:after="120"/>
        <w:rPr>
          <w:rFonts w:cstheme="minorHAnsi"/>
          <w:b/>
        </w:rPr>
      </w:pPr>
      <w:r w:rsidRPr="00D7098E">
        <w:rPr>
          <w:rFonts w:cstheme="minorHAnsi"/>
          <w:b/>
        </w:rPr>
        <w:t>Head of centre</w:t>
      </w:r>
    </w:p>
    <w:p w14:paraId="5501EDB7" w14:textId="77777777" w:rsidR="00225AE2" w:rsidRPr="00DD523C" w:rsidRDefault="00225AE2" w:rsidP="00225AE2">
      <w:pPr>
        <w:pStyle w:val="ListParagraph"/>
        <w:numPr>
          <w:ilvl w:val="0"/>
          <w:numId w:val="131"/>
        </w:numPr>
        <w:autoSpaceDE w:val="0"/>
        <w:autoSpaceDN w:val="0"/>
        <w:adjustRightInd w:val="0"/>
        <w:spacing w:before="120" w:after="60"/>
        <w:rPr>
          <w:rFonts w:cs="Arial"/>
          <w:color w:val="000000"/>
        </w:rPr>
      </w:pPr>
      <w:r w:rsidRPr="00DD523C">
        <w:rPr>
          <w:rFonts w:cs="Arial"/>
          <w:bCs/>
          <w:color w:val="000000"/>
        </w:rPr>
        <w:t>Ensures the centre has documented processes in place relating to access arrangements and reasonable adjustments</w:t>
      </w:r>
    </w:p>
    <w:p w14:paraId="378BAF72" w14:textId="62FEEEE1" w:rsidR="0044524F" w:rsidRPr="00DD523C" w:rsidRDefault="003C32E6" w:rsidP="002E189A">
      <w:pPr>
        <w:pStyle w:val="ListParagraph"/>
        <w:numPr>
          <w:ilvl w:val="0"/>
          <w:numId w:val="131"/>
        </w:numPr>
        <w:spacing w:before="120" w:after="120"/>
        <w:ind w:left="714" w:hanging="357"/>
        <w:rPr>
          <w:rFonts w:cs="Tahoma"/>
          <w:szCs w:val="22"/>
        </w:rPr>
      </w:pPr>
      <w:r w:rsidRPr="00DD523C">
        <w:rPr>
          <w:rFonts w:cs="Tahoma"/>
          <w:szCs w:val="22"/>
        </w:rPr>
        <w:t xml:space="preserve">Ensures the </w:t>
      </w:r>
      <w:r w:rsidR="00FA51F5" w:rsidRPr="00DD523C">
        <w:rPr>
          <w:rFonts w:cs="Tahoma"/>
          <w:szCs w:val="22"/>
        </w:rPr>
        <w:t>SENCo (or equivalent role)</w:t>
      </w:r>
      <w:r w:rsidRPr="00DD523C">
        <w:rPr>
          <w:rFonts w:cs="Tahoma"/>
          <w:szCs w:val="22"/>
        </w:rPr>
        <w:t xml:space="preserve"> is fully supported in effectively implementing access arrangements and reasonable adjustments once approved</w:t>
      </w:r>
    </w:p>
    <w:p w14:paraId="3B2A04BF" w14:textId="7453E460" w:rsidR="00775F95" w:rsidRPr="00FA51F5" w:rsidRDefault="00775F95" w:rsidP="00861088">
      <w:pPr>
        <w:spacing w:after="120"/>
        <w:rPr>
          <w:rFonts w:cs="Arial"/>
          <w:bCs/>
        </w:rPr>
      </w:pPr>
      <w:r w:rsidRPr="00DD523C">
        <w:rPr>
          <w:rFonts w:cs="Arial"/>
          <w:b/>
        </w:rPr>
        <w:t>SENCo</w:t>
      </w:r>
      <w:r w:rsidR="00FA51F5" w:rsidRPr="00DD523C">
        <w:rPr>
          <w:rFonts w:cs="Arial"/>
          <w:b/>
        </w:rPr>
        <w:t xml:space="preserve"> </w:t>
      </w:r>
      <w:r w:rsidR="00FA51F5" w:rsidRPr="00DD523C">
        <w:rPr>
          <w:rFonts w:cs="Arial"/>
          <w:bCs/>
        </w:rPr>
        <w:t>(or equivalent role)</w:t>
      </w:r>
    </w:p>
    <w:p w14:paraId="5604E0F0" w14:textId="49E226C8" w:rsidR="00775F95" w:rsidRPr="00D7098E" w:rsidRDefault="00775F95" w:rsidP="001303C6">
      <w:pPr>
        <w:pStyle w:val="ListParagraph"/>
        <w:numPr>
          <w:ilvl w:val="0"/>
          <w:numId w:val="132"/>
        </w:numPr>
        <w:spacing w:after="120"/>
        <w:rPr>
          <w:rFonts w:cs="Tahoma"/>
          <w:b/>
          <w:szCs w:val="22"/>
        </w:rPr>
      </w:pPr>
      <w:r w:rsidRPr="00D7098E">
        <w:rPr>
          <w:rFonts w:cs="Tahoma"/>
          <w:szCs w:val="22"/>
        </w:rPr>
        <w:t xml:space="preserve">Assesses candidates (or works with the </w:t>
      </w:r>
      <w:r w:rsidR="00BE2E85" w:rsidRPr="00D7098E">
        <w:rPr>
          <w:rFonts w:cs="Tahoma"/>
          <w:szCs w:val="22"/>
        </w:rPr>
        <w:t>appropriately qualified assessor as appointed by the head of centre</w:t>
      </w:r>
      <w:r w:rsidRPr="00D7098E">
        <w:rPr>
          <w:rFonts w:cs="Tahoma"/>
          <w:szCs w:val="22"/>
        </w:rPr>
        <w:t>) to identify access arrangements</w:t>
      </w:r>
      <w:r w:rsidR="001E1DB7" w:rsidRPr="00D7098E">
        <w:rPr>
          <w:rFonts w:cs="Tahoma"/>
          <w:szCs w:val="22"/>
        </w:rPr>
        <w:t>/reasonable adjustments</w:t>
      </w:r>
      <w:r w:rsidRPr="00D7098E">
        <w:rPr>
          <w:rFonts w:cs="Tahoma"/>
          <w:szCs w:val="22"/>
        </w:rPr>
        <w:t xml:space="preserve"> requirements</w:t>
      </w:r>
    </w:p>
    <w:p w14:paraId="143630F4" w14:textId="77777777" w:rsidR="00775F95" w:rsidRPr="00D7098E" w:rsidRDefault="00775F95" w:rsidP="001303C6">
      <w:pPr>
        <w:pStyle w:val="ListParagraph"/>
        <w:numPr>
          <w:ilvl w:val="0"/>
          <w:numId w:val="132"/>
        </w:numPr>
        <w:spacing w:after="120"/>
        <w:rPr>
          <w:rFonts w:cs="Tahoma"/>
          <w:b/>
          <w:szCs w:val="22"/>
        </w:rPr>
      </w:pPr>
      <w:r w:rsidRPr="00D7098E">
        <w:rPr>
          <w:rFonts w:cs="Tahoma"/>
          <w:szCs w:val="22"/>
        </w:rPr>
        <w:t xml:space="preserve">Gathers </w:t>
      </w:r>
      <w:r w:rsidRPr="00C254A4">
        <w:rPr>
          <w:rFonts w:cs="Tahoma"/>
          <w:bCs/>
          <w:szCs w:val="22"/>
        </w:rPr>
        <w:t>evidence</w:t>
      </w:r>
      <w:r w:rsidRPr="00D7098E">
        <w:rPr>
          <w:rFonts w:cs="Tahoma"/>
          <w:b/>
          <w:szCs w:val="22"/>
        </w:rPr>
        <w:t xml:space="preserve"> </w:t>
      </w:r>
      <w:r w:rsidRPr="00D7098E">
        <w:rPr>
          <w:rFonts w:cs="Tahoma"/>
          <w:szCs w:val="22"/>
        </w:rPr>
        <w:t>to support the need for access arrangements for a candidate</w:t>
      </w:r>
    </w:p>
    <w:p w14:paraId="7E00CB57" w14:textId="17984C57" w:rsidR="00775F95" w:rsidRPr="00DD523C" w:rsidRDefault="00775F95" w:rsidP="001303C6">
      <w:pPr>
        <w:pStyle w:val="ListParagraph"/>
        <w:numPr>
          <w:ilvl w:val="0"/>
          <w:numId w:val="132"/>
        </w:numPr>
        <w:spacing w:after="120"/>
        <w:rPr>
          <w:rFonts w:cs="Tahoma"/>
          <w:b/>
          <w:szCs w:val="22"/>
        </w:rPr>
      </w:pPr>
      <w:r w:rsidRPr="00D7098E">
        <w:rPr>
          <w:rFonts w:cs="Tahoma"/>
          <w:szCs w:val="22"/>
        </w:rPr>
        <w:t>Liaises with teachi</w:t>
      </w:r>
      <w:r w:rsidR="003C32E6" w:rsidRPr="00D7098E">
        <w:rPr>
          <w:rFonts w:cs="Tahoma"/>
          <w:szCs w:val="22"/>
        </w:rPr>
        <w:t xml:space="preserve">ng staff to gather evidence of </w:t>
      </w:r>
      <w:r w:rsidRPr="00C254A4">
        <w:rPr>
          <w:rFonts w:cs="Tahoma"/>
          <w:bCs/>
          <w:szCs w:val="22"/>
        </w:rPr>
        <w:t xml:space="preserve">normal way of </w:t>
      </w:r>
      <w:r w:rsidRPr="00DD523C">
        <w:rPr>
          <w:rFonts w:cs="Tahoma"/>
          <w:bCs/>
          <w:szCs w:val="22"/>
        </w:rPr>
        <w:t>working</w:t>
      </w:r>
      <w:r w:rsidRPr="00DD523C">
        <w:rPr>
          <w:rFonts w:cs="Tahoma"/>
          <w:b/>
          <w:szCs w:val="22"/>
        </w:rPr>
        <w:t xml:space="preserve"> </w:t>
      </w:r>
      <w:r w:rsidR="00FA51F5" w:rsidRPr="00DD523C">
        <w:rPr>
          <w:rFonts w:cs="Tahoma"/>
          <w:szCs w:val="22"/>
        </w:rPr>
        <w:t>for a</w:t>
      </w:r>
      <w:r w:rsidRPr="00DD523C">
        <w:rPr>
          <w:rFonts w:cs="Tahoma"/>
          <w:szCs w:val="22"/>
        </w:rPr>
        <w:t xml:space="preserve"> candidate</w:t>
      </w:r>
    </w:p>
    <w:p w14:paraId="7F85CC7A" w14:textId="77777777" w:rsidR="00775F95" w:rsidRPr="00DD523C" w:rsidRDefault="579F8986" w:rsidP="1FDA47A8">
      <w:pPr>
        <w:pStyle w:val="ListParagraph"/>
        <w:numPr>
          <w:ilvl w:val="0"/>
          <w:numId w:val="132"/>
        </w:numPr>
        <w:spacing w:after="120"/>
        <w:rPr>
          <w:rFonts w:cs="Tahoma"/>
          <w:b/>
          <w:bCs/>
        </w:rPr>
      </w:pPr>
      <w:r w:rsidRPr="1FDA47A8">
        <w:rPr>
          <w:rFonts w:cs="Tahoma"/>
        </w:rPr>
        <w:lastRenderedPageBreak/>
        <w:t>Determines candidate eligibility for arrangements or adjustments that are centre-delegated</w:t>
      </w:r>
    </w:p>
    <w:p w14:paraId="657FFFF6" w14:textId="34C4E430" w:rsidR="00D45A63" w:rsidRPr="00D45A63" w:rsidRDefault="72851859" w:rsidP="1FDA47A8">
      <w:pPr>
        <w:pStyle w:val="ListParagraph"/>
        <w:numPr>
          <w:ilvl w:val="0"/>
          <w:numId w:val="132"/>
        </w:numPr>
        <w:shd w:val="clear" w:color="auto" w:fill="FFFFFF" w:themeFill="background1"/>
        <w:spacing w:before="100" w:beforeAutospacing="1" w:after="100" w:afterAutospacing="1"/>
        <w:rPr>
          <w:rFonts w:cs="Tahoma"/>
        </w:rPr>
      </w:pPr>
      <w:r w:rsidRPr="1FDA47A8">
        <w:rPr>
          <w:rFonts w:cs="Tahoma"/>
        </w:rPr>
        <w:t xml:space="preserve">Informs relevant candidates that an application for access arrangements will be processed using </w:t>
      </w:r>
      <w:r w:rsidRPr="1FDA47A8">
        <w:rPr>
          <w:rFonts w:cs="Tahoma"/>
          <w:i/>
          <w:iCs/>
        </w:rPr>
        <w:t xml:space="preserve">Access Arrangements Online (AAO), </w:t>
      </w:r>
      <w:r w:rsidRPr="1FDA47A8">
        <w:rPr>
          <w:rFonts w:cs="Tahoma"/>
        </w:rPr>
        <w:t>complying with the UK GDPR and the Data Protection Act 2018</w:t>
      </w:r>
    </w:p>
    <w:p w14:paraId="5CB17AB0" w14:textId="2DB7BDBB" w:rsidR="00B04A81" w:rsidRPr="001E1DB7" w:rsidRDefault="579F8986" w:rsidP="1FDA47A8">
      <w:pPr>
        <w:pStyle w:val="ListParagraph"/>
        <w:numPr>
          <w:ilvl w:val="0"/>
          <w:numId w:val="132"/>
        </w:numPr>
        <w:spacing w:after="120"/>
        <w:rPr>
          <w:rFonts w:cs="Tahoma"/>
          <w:b/>
          <w:bCs/>
        </w:rPr>
      </w:pPr>
      <w:r w:rsidRPr="1FDA47A8">
        <w:rPr>
          <w:rFonts w:cs="Tahoma"/>
        </w:rPr>
        <w:t xml:space="preserve">Applies for approval </w:t>
      </w:r>
      <w:r w:rsidR="075709C3" w:rsidRPr="1FDA47A8">
        <w:rPr>
          <w:rFonts w:cs="Tahoma"/>
        </w:rPr>
        <w:t>using</w:t>
      </w:r>
      <w:r w:rsidRPr="1FDA47A8">
        <w:rPr>
          <w:rFonts w:cs="Tahoma"/>
        </w:rPr>
        <w:t xml:space="preserve"> AAO</w:t>
      </w:r>
      <w:r w:rsidR="72851859" w:rsidRPr="1FDA47A8">
        <w:rPr>
          <w:rFonts w:cs="Tahoma"/>
        </w:rPr>
        <w:t xml:space="preserve"> </w:t>
      </w:r>
      <w:r w:rsidR="2B4CABAD" w:rsidRPr="1FDA47A8">
        <w:rPr>
          <w:rFonts w:cs="Tahoma"/>
        </w:rPr>
        <w:t>via the Centre Admin Portal (CAP)</w:t>
      </w:r>
      <w:r w:rsidRPr="1FDA47A8">
        <w:rPr>
          <w:rFonts w:cs="Tahoma"/>
        </w:rPr>
        <w:t xml:space="preserve">, where required or through the awarding body where </w:t>
      </w:r>
      <w:r w:rsidR="72851859" w:rsidRPr="1FDA47A8">
        <w:rPr>
          <w:rFonts w:cs="Tahoma"/>
        </w:rPr>
        <w:t xml:space="preserve">any </w:t>
      </w:r>
      <w:r w:rsidRPr="1FDA47A8">
        <w:rPr>
          <w:rFonts w:cs="Tahoma"/>
        </w:rPr>
        <w:t>qualifications sit outside the scope of AAO</w:t>
      </w:r>
    </w:p>
    <w:p w14:paraId="2627A34A" w14:textId="311DF73D" w:rsidR="0054059C" w:rsidRPr="001072CB" w:rsidRDefault="72B9BF7C" w:rsidP="1FDA47A8">
      <w:pPr>
        <w:pStyle w:val="ListParagraph"/>
        <w:numPr>
          <w:ilvl w:val="0"/>
          <w:numId w:val="132"/>
        </w:numPr>
        <w:spacing w:after="120"/>
        <w:rPr>
          <w:rFonts w:cs="Tahoma"/>
        </w:rPr>
      </w:pPr>
      <w:r w:rsidRPr="1FDA47A8">
        <w:rPr>
          <w:rFonts w:cs="Tahoma"/>
        </w:rPr>
        <w:t>Keeps a file for each candidate</w:t>
      </w:r>
      <w:r w:rsidR="5192483B" w:rsidRPr="1FDA47A8">
        <w:rPr>
          <w:rFonts w:cs="Tahoma"/>
        </w:rPr>
        <w:t xml:space="preserve"> for JCQ inspection purposes containing all the required documentation (if documentation is </w:t>
      </w:r>
      <w:r w:rsidR="23B20C38" w:rsidRPr="1FDA47A8">
        <w:rPr>
          <w:rFonts w:cs="Tahoma"/>
        </w:rPr>
        <w:t>stored</w:t>
      </w:r>
      <w:r w:rsidR="5192483B" w:rsidRPr="1FDA47A8">
        <w:rPr>
          <w:rFonts w:cs="Tahoma"/>
        </w:rPr>
        <w:t xml:space="preserve"> electronically, </w:t>
      </w:r>
      <w:r w:rsidR="0F270160" w:rsidRPr="1FDA47A8">
        <w:rPr>
          <w:rFonts w:cs="Tahoma"/>
        </w:rPr>
        <w:t xml:space="preserve">an e-folder </w:t>
      </w:r>
      <w:r w:rsidR="23B20C38" w:rsidRPr="1FDA47A8">
        <w:rPr>
          <w:rFonts w:cs="Tahoma"/>
        </w:rPr>
        <w:t xml:space="preserve">must be created </w:t>
      </w:r>
      <w:r w:rsidR="0F270160" w:rsidRPr="1FDA47A8">
        <w:rPr>
          <w:rFonts w:cs="Tahoma"/>
        </w:rPr>
        <w:t>for each individual candidate.</w:t>
      </w:r>
      <w:r w:rsidR="70BE90C1" w:rsidRPr="1FDA47A8">
        <w:rPr>
          <w:rFonts w:cs="Tahoma"/>
        </w:rPr>
        <w:t xml:space="preserve"> The candidate’s e-folder must hold each of the required documents for inspection)</w:t>
      </w:r>
      <w:r w:rsidR="0F270160" w:rsidRPr="1FDA47A8">
        <w:rPr>
          <w:rFonts w:cs="Tahoma"/>
        </w:rPr>
        <w:t xml:space="preserve"> </w:t>
      </w:r>
    </w:p>
    <w:p w14:paraId="2C57FDE6" w14:textId="77777777" w:rsidR="00B04A81" w:rsidRPr="001E1DB7" w:rsidRDefault="00775F95" w:rsidP="001303C6">
      <w:pPr>
        <w:pStyle w:val="ListParagraph"/>
        <w:numPr>
          <w:ilvl w:val="0"/>
          <w:numId w:val="132"/>
        </w:numPr>
        <w:spacing w:after="120"/>
        <w:rPr>
          <w:rFonts w:cs="Tahoma"/>
          <w:b/>
          <w:szCs w:val="22"/>
        </w:rPr>
      </w:pPr>
      <w:r w:rsidRPr="001E1DB7">
        <w:rPr>
          <w:rFonts w:cs="Tahoma"/>
          <w:szCs w:val="22"/>
        </w:rPr>
        <w:t>Employs good practice in relation to the Equality Act 2010</w:t>
      </w:r>
    </w:p>
    <w:p w14:paraId="13F08021" w14:textId="77777777" w:rsidR="00B04A81" w:rsidRPr="001E1DB7" w:rsidRDefault="00775F95" w:rsidP="001303C6">
      <w:pPr>
        <w:pStyle w:val="ListParagraph"/>
        <w:numPr>
          <w:ilvl w:val="0"/>
          <w:numId w:val="132"/>
        </w:numPr>
        <w:spacing w:after="120"/>
        <w:rPr>
          <w:rFonts w:cs="Tahoma"/>
          <w:b/>
          <w:szCs w:val="22"/>
        </w:rPr>
      </w:pPr>
      <w:r w:rsidRPr="001E1DB7">
        <w:rPr>
          <w:rFonts w:cs="Tahoma"/>
          <w:szCs w:val="22"/>
        </w:rPr>
        <w:t xml:space="preserve">Liaises with the EO regarding exam time arrangements for access arrangement candidates </w:t>
      </w:r>
    </w:p>
    <w:p w14:paraId="59B408F6" w14:textId="72C7EF38" w:rsidR="00B04A81" w:rsidRPr="009B65F5" w:rsidRDefault="00775F95" w:rsidP="001303C6">
      <w:pPr>
        <w:pStyle w:val="ListParagraph"/>
        <w:numPr>
          <w:ilvl w:val="0"/>
          <w:numId w:val="132"/>
        </w:numPr>
        <w:spacing w:after="120"/>
        <w:rPr>
          <w:rFonts w:cs="Tahoma"/>
          <w:b/>
          <w:szCs w:val="22"/>
        </w:rPr>
      </w:pPr>
      <w:r w:rsidRPr="009B65F5">
        <w:rPr>
          <w:rFonts w:cs="Tahoma"/>
          <w:szCs w:val="22"/>
        </w:rPr>
        <w:t>Ensures</w:t>
      </w:r>
      <w:r w:rsidR="003C32E6" w:rsidRPr="009B65F5">
        <w:rPr>
          <w:rFonts w:cs="Tahoma"/>
          <w:szCs w:val="22"/>
        </w:rPr>
        <w:t xml:space="preserve"> staff appointed to facilitate </w:t>
      </w:r>
      <w:r w:rsidRPr="009B65F5">
        <w:rPr>
          <w:rFonts w:cs="Tahoma"/>
          <w:szCs w:val="22"/>
        </w:rPr>
        <w:t xml:space="preserve">access arrangements for candidates are </w:t>
      </w:r>
      <w:r w:rsidR="009B65F5" w:rsidRPr="00EC0EF6">
        <w:rPr>
          <w:rFonts w:cs="Tahoma"/>
          <w:bCs/>
          <w:szCs w:val="22"/>
        </w:rPr>
        <w:t>thoroughly</w:t>
      </w:r>
      <w:r w:rsidRPr="00EC0EF6">
        <w:rPr>
          <w:rFonts w:cs="Tahoma"/>
          <w:bCs/>
          <w:szCs w:val="22"/>
        </w:rPr>
        <w:t xml:space="preserve"> trained</w:t>
      </w:r>
      <w:r w:rsidRPr="009B65F5">
        <w:rPr>
          <w:rFonts w:cs="Tahoma"/>
          <w:bCs/>
          <w:szCs w:val="22"/>
        </w:rPr>
        <w:t xml:space="preserve"> and understand the rules of the </w:t>
      </w:r>
      <w:proofErr w:type="gramStart"/>
      <w:r w:rsidRPr="009B65F5">
        <w:rPr>
          <w:rFonts w:cs="Tahoma"/>
          <w:bCs/>
          <w:szCs w:val="22"/>
        </w:rPr>
        <w:t>particular arrangement(s)</w:t>
      </w:r>
      <w:proofErr w:type="gramEnd"/>
      <w:r w:rsidR="003C32E6" w:rsidRPr="009B65F5">
        <w:rPr>
          <w:rFonts w:cs="Tahoma"/>
          <w:bCs/>
          <w:szCs w:val="22"/>
        </w:rPr>
        <w:t xml:space="preserve"> </w:t>
      </w:r>
      <w:r w:rsidR="003C32E6" w:rsidRPr="009B65F5">
        <w:rPr>
          <w:rFonts w:cs="Tahoma"/>
          <w:szCs w:val="22"/>
        </w:rPr>
        <w:t>and keeps a record of the</w:t>
      </w:r>
      <w:r w:rsidR="00BE2E85" w:rsidRPr="009B65F5">
        <w:rPr>
          <w:rFonts w:cs="Tahoma"/>
          <w:szCs w:val="22"/>
        </w:rPr>
        <w:t xml:space="preserve"> content of</w:t>
      </w:r>
      <w:r w:rsidR="003C32E6" w:rsidRPr="009B65F5">
        <w:rPr>
          <w:rFonts w:cs="Tahoma"/>
          <w:szCs w:val="22"/>
        </w:rPr>
        <w:t xml:space="preserve"> training provided to </w:t>
      </w:r>
      <w:r w:rsidR="00BC09CE" w:rsidRPr="009B65F5">
        <w:rPr>
          <w:rFonts w:cs="Tahoma"/>
          <w:szCs w:val="22"/>
        </w:rPr>
        <w:t>facilitators</w:t>
      </w:r>
      <w:r w:rsidR="003C32E6" w:rsidRPr="009B65F5">
        <w:rPr>
          <w:rFonts w:cs="Tahoma"/>
          <w:szCs w:val="22"/>
        </w:rPr>
        <w:t xml:space="preserve"> for the required period</w:t>
      </w:r>
    </w:p>
    <w:p w14:paraId="3D89B3E1" w14:textId="03F1152F" w:rsidR="00367FD0" w:rsidRPr="001E1DB7" w:rsidRDefault="00367FD0" w:rsidP="001303C6">
      <w:pPr>
        <w:pStyle w:val="ListParagraph"/>
        <w:numPr>
          <w:ilvl w:val="0"/>
          <w:numId w:val="132"/>
        </w:numPr>
        <w:spacing w:after="120"/>
        <w:rPr>
          <w:rFonts w:cs="Tahoma"/>
          <w:szCs w:val="22"/>
        </w:rPr>
      </w:pPr>
      <w:r w:rsidRPr="001E1DB7">
        <w:rPr>
          <w:rFonts w:cs="Tahoma"/>
          <w:szCs w:val="22"/>
        </w:rPr>
        <w:t xml:space="preserve">Works with the EO to ensure invigilators and those acting as a facilitator fully understand the respective role and what is and what is not permissible in the exam room </w:t>
      </w:r>
    </w:p>
    <w:p w14:paraId="547DE238" w14:textId="2EDF63FE" w:rsidR="00775F95" w:rsidRPr="00225AE2" w:rsidRDefault="00111548" w:rsidP="00861088">
      <w:pPr>
        <w:pStyle w:val="ListParagraph"/>
        <w:numPr>
          <w:ilvl w:val="0"/>
          <w:numId w:val="132"/>
        </w:numPr>
        <w:spacing w:after="120"/>
        <w:rPr>
          <w:rFonts w:cs="Tahoma"/>
          <w:b/>
          <w:szCs w:val="22"/>
        </w:rPr>
      </w:pPr>
      <w:r w:rsidRPr="00D7098E">
        <w:rPr>
          <w:rFonts w:cs="Tahoma"/>
          <w:szCs w:val="22"/>
        </w:rPr>
        <w:t>Liaises with the relevant member of the senior leadership team on the centre’s policy on the use of word processors in examinations</w:t>
      </w:r>
    </w:p>
    <w:p w14:paraId="7C5C7181" w14:textId="35CF2517" w:rsidR="00775F95" w:rsidRPr="00A803A6" w:rsidRDefault="579F8986" w:rsidP="00861088">
      <w:pPr>
        <w:pStyle w:val="ListParagraph"/>
        <w:numPr>
          <w:ilvl w:val="0"/>
          <w:numId w:val="88"/>
        </w:numPr>
        <w:rPr>
          <w:rFonts w:cs="Tahoma"/>
          <w:b/>
          <w:szCs w:val="22"/>
        </w:rPr>
      </w:pPr>
      <w:r w:rsidRPr="1FDA47A8">
        <w:rPr>
          <w:rFonts w:cs="Tahoma"/>
        </w:rPr>
        <w:t xml:space="preserve">Ensures criteria for candidates granted </w:t>
      </w:r>
      <w:r w:rsidR="2363F5F4" w:rsidRPr="1FDA47A8">
        <w:rPr>
          <w:rFonts w:cs="Tahoma"/>
        </w:rPr>
        <w:t>alternative rooming arrangements</w:t>
      </w:r>
      <w:r w:rsidRPr="1FDA47A8">
        <w:rPr>
          <w:rFonts w:cs="Tahoma"/>
          <w:b/>
          <w:bCs/>
        </w:rPr>
        <w:t xml:space="preserve"> </w:t>
      </w:r>
      <w:r w:rsidRPr="1FDA47A8">
        <w:rPr>
          <w:rFonts w:cs="Tahoma"/>
        </w:rPr>
        <w:t xml:space="preserve">is clear, meets JCQ regulations and best meets the needs of individual candidates and remaining candidates in main exam rooms </w:t>
      </w:r>
    </w:p>
    <w:p w14:paraId="474D1EFA" w14:textId="77777777" w:rsidR="00775F95" w:rsidRPr="00544D51" w:rsidRDefault="00775F95" w:rsidP="00861088">
      <w:pPr>
        <w:pStyle w:val="ListParagraph"/>
        <w:rPr>
          <w:rFonts w:cs="Arial"/>
          <w:b/>
        </w:rPr>
      </w:pPr>
    </w:p>
    <w:p w14:paraId="74AA3C33" w14:textId="0597DEE8" w:rsidR="00775F95" w:rsidRPr="00A803A6" w:rsidRDefault="00775F95" w:rsidP="00861088">
      <w:pPr>
        <w:spacing w:after="120"/>
        <w:rPr>
          <w:rFonts w:cs="Arial"/>
        </w:rPr>
      </w:pPr>
      <w:r w:rsidRPr="00A803A6">
        <w:rPr>
          <w:rFonts w:cs="Arial"/>
          <w:b/>
        </w:rPr>
        <w:t xml:space="preserve">Senior </w:t>
      </w:r>
      <w:r w:rsidR="002157BA" w:rsidRPr="00A803A6">
        <w:rPr>
          <w:rFonts w:cs="Arial"/>
          <w:b/>
        </w:rPr>
        <w:t>l</w:t>
      </w:r>
      <w:r w:rsidRPr="00A803A6">
        <w:rPr>
          <w:rFonts w:cs="Arial"/>
          <w:b/>
        </w:rPr>
        <w:t>eaders, Teaching staff</w:t>
      </w:r>
    </w:p>
    <w:p w14:paraId="41D4797F" w14:textId="3499AECD" w:rsidR="00775F95" w:rsidRPr="00DD523C" w:rsidRDefault="00775F95" w:rsidP="00861088">
      <w:pPr>
        <w:pStyle w:val="ListParagraph"/>
        <w:numPr>
          <w:ilvl w:val="0"/>
          <w:numId w:val="88"/>
        </w:numPr>
        <w:spacing w:after="120"/>
        <w:rPr>
          <w:rFonts w:cs="Arial"/>
        </w:rPr>
      </w:pPr>
      <w:r w:rsidRPr="00DD523C">
        <w:rPr>
          <w:rFonts w:cs="Arial"/>
        </w:rPr>
        <w:t>Support the SENCo</w:t>
      </w:r>
      <w:r w:rsidR="00610B2D" w:rsidRPr="00DD523C">
        <w:rPr>
          <w:rFonts w:cs="Arial"/>
        </w:rPr>
        <w:t xml:space="preserve"> (or equivalent role)</w:t>
      </w:r>
      <w:r w:rsidRPr="00DD523C">
        <w:rPr>
          <w:rFonts w:cs="Arial"/>
        </w:rPr>
        <w:t xml:space="preserve"> in </w:t>
      </w:r>
      <w:r w:rsidR="00F75508" w:rsidRPr="00DD523C">
        <w:rPr>
          <w:rFonts w:cs="Arial"/>
        </w:rPr>
        <w:t xml:space="preserve">determining </w:t>
      </w:r>
      <w:r w:rsidRPr="00DD523C">
        <w:rPr>
          <w:rFonts w:cs="Arial"/>
        </w:rPr>
        <w:t xml:space="preserve">and </w:t>
      </w:r>
      <w:r w:rsidR="00544D51" w:rsidRPr="00DD523C">
        <w:rPr>
          <w:rFonts w:cs="Arial"/>
        </w:rPr>
        <w:t xml:space="preserve">implementing appropriate access </w:t>
      </w:r>
      <w:r w:rsidRPr="00DD523C">
        <w:rPr>
          <w:rFonts w:cs="Arial"/>
        </w:rPr>
        <w:t>arrangements</w:t>
      </w:r>
      <w:r w:rsidR="00A803A6" w:rsidRPr="00DD523C">
        <w:rPr>
          <w:rFonts w:cs="Arial"/>
        </w:rPr>
        <w:t>/reasonable adjustments</w:t>
      </w:r>
    </w:p>
    <w:p w14:paraId="052B6FB8" w14:textId="25A38E66" w:rsidR="003C32E6" w:rsidRPr="000E58F6" w:rsidRDefault="000E58F6" w:rsidP="00861088">
      <w:pPr>
        <w:pStyle w:val="ListParagraph"/>
        <w:numPr>
          <w:ilvl w:val="0"/>
          <w:numId w:val="88"/>
        </w:numPr>
        <w:spacing w:after="120"/>
      </w:pPr>
      <w:r w:rsidRPr="00DD523C">
        <w:t xml:space="preserve">(Senior leader) </w:t>
      </w:r>
      <w:r w:rsidR="00BF5EAD" w:rsidRPr="00DD523C">
        <w:t>Provides</w:t>
      </w:r>
      <w:r w:rsidR="001072CB" w:rsidRPr="00DD523C">
        <w:t xml:space="preserve"> a</w:t>
      </w:r>
      <w:r w:rsidR="00BF5EAD" w:rsidRPr="00DD523C">
        <w:t>n annually</w:t>
      </w:r>
      <w:r w:rsidR="00BF5EAD">
        <w:t xml:space="preserve"> reviewed and updated</w:t>
      </w:r>
      <w:r w:rsidR="001072CB" w:rsidRPr="000E58F6">
        <w:t xml:space="preserve"> word processor policy, specific to the centre, </w:t>
      </w:r>
      <w:r w:rsidR="003C32E6" w:rsidRPr="000E58F6">
        <w:t>which details the criteria the centre uses to award and allocate word processors for examinations</w:t>
      </w:r>
    </w:p>
    <w:p w14:paraId="0F45D87A" w14:textId="78B8EA73" w:rsidR="00775F95" w:rsidRPr="001767FE" w:rsidRDefault="00775F95" w:rsidP="00861088">
      <w:pPr>
        <w:pStyle w:val="Heading3"/>
        <w:spacing w:before="0"/>
        <w:rPr>
          <w:rFonts w:cs="Arial"/>
          <w:b w:val="0"/>
          <w:bCs w:val="0"/>
          <w:color w:val="auto"/>
          <w:u w:val="single"/>
        </w:rPr>
      </w:pPr>
      <w:bookmarkStart w:id="27" w:name="_Toc210076126"/>
      <w:r w:rsidRPr="001767FE">
        <w:rPr>
          <w:rFonts w:cs="Arial"/>
          <w:b w:val="0"/>
          <w:bCs w:val="0"/>
          <w:color w:val="auto"/>
          <w:u w:val="single"/>
        </w:rPr>
        <w:t>Internal assessment</w:t>
      </w:r>
      <w:r w:rsidR="003C32E6" w:rsidRPr="001767FE">
        <w:rPr>
          <w:rFonts w:cs="Arial"/>
          <w:b w:val="0"/>
          <w:bCs w:val="0"/>
          <w:color w:val="auto"/>
          <w:u w:val="single"/>
        </w:rPr>
        <w:t xml:space="preserve"> and endorsements</w:t>
      </w:r>
      <w:bookmarkEnd w:id="27"/>
    </w:p>
    <w:p w14:paraId="47672EFA" w14:textId="5BB2FF9E" w:rsidR="00775F95" w:rsidRDefault="00775F95" w:rsidP="00861088">
      <w:pPr>
        <w:spacing w:after="120"/>
        <w:rPr>
          <w:rFonts w:cs="Arial"/>
          <w:b/>
        </w:rPr>
      </w:pPr>
      <w:r w:rsidRPr="00544D51">
        <w:rPr>
          <w:rFonts w:cs="Arial"/>
          <w:b/>
        </w:rPr>
        <w:t>Head of centre</w:t>
      </w:r>
    </w:p>
    <w:p w14:paraId="413A2878" w14:textId="6817725B" w:rsidR="00D93A18" w:rsidRPr="00F03C55" w:rsidRDefault="64ADAD17" w:rsidP="00861088">
      <w:pPr>
        <w:spacing w:after="120"/>
        <w:ind w:left="357"/>
        <w:rPr>
          <w:b/>
          <w:bCs/>
        </w:rPr>
      </w:pPr>
      <w:r w:rsidRPr="1FDA47A8">
        <w:rPr>
          <w:b/>
          <w:bCs/>
        </w:rPr>
        <w:t>Controlled assessments, coursework</w:t>
      </w:r>
      <w:r w:rsidR="4EA8BE94" w:rsidRPr="1FDA47A8">
        <w:rPr>
          <w:b/>
          <w:bCs/>
        </w:rPr>
        <w:t>,</w:t>
      </w:r>
      <w:r w:rsidRPr="1FDA47A8">
        <w:rPr>
          <w:b/>
          <w:bCs/>
        </w:rPr>
        <w:t xml:space="preserve"> non-examination assessments</w:t>
      </w:r>
      <w:r w:rsidR="4EA8BE94" w:rsidRPr="1FDA47A8">
        <w:rPr>
          <w:b/>
          <w:bCs/>
        </w:rPr>
        <w:t xml:space="preserve"> and portfolios of evidence</w:t>
      </w:r>
    </w:p>
    <w:p w14:paraId="6D2992D7" w14:textId="63D47D2E" w:rsidR="00C254A4" w:rsidRPr="00DD523C" w:rsidRDefault="5AA228C4" w:rsidP="00C254A4">
      <w:pPr>
        <w:spacing w:after="120"/>
        <w:ind w:firstLine="357"/>
        <w:rPr>
          <w:color w:val="595959" w:themeColor="text1" w:themeTint="A6"/>
          <w:sz w:val="20"/>
          <w:szCs w:val="20"/>
        </w:rPr>
      </w:pPr>
      <w:r w:rsidRPr="1FDA47A8">
        <w:rPr>
          <w:color w:val="595959" w:themeColor="text1" w:themeTint="A6"/>
          <w:sz w:val="20"/>
          <w:szCs w:val="20"/>
        </w:rPr>
        <w:t>(</w:t>
      </w:r>
      <w:hyperlink r:id="rId50">
        <w:r w:rsidRPr="1FDA47A8">
          <w:rPr>
            <w:rStyle w:val="Hyperlink"/>
            <w:rFonts w:cs="Tahoma"/>
            <w:color w:val="0070C0"/>
            <w:sz w:val="20"/>
            <w:szCs w:val="20"/>
            <w:u w:val="none"/>
          </w:rPr>
          <w:t>GR</w:t>
        </w:r>
      </w:hyperlink>
      <w:r w:rsidRPr="1FDA47A8">
        <w:rPr>
          <w:sz w:val="20"/>
          <w:szCs w:val="20"/>
        </w:rPr>
        <w:t xml:space="preserve"> </w:t>
      </w:r>
      <w:r w:rsidRPr="1FDA47A8">
        <w:rPr>
          <w:color w:val="595959" w:themeColor="text1" w:themeTint="A6"/>
          <w:sz w:val="20"/>
          <w:szCs w:val="20"/>
        </w:rPr>
        <w:t>5.7)</w:t>
      </w:r>
    </w:p>
    <w:p w14:paraId="627FA92C" w14:textId="0E2D5C62" w:rsidR="0044524F" w:rsidRPr="00DD523C" w:rsidRDefault="0044524F" w:rsidP="0044524F">
      <w:pPr>
        <w:numPr>
          <w:ilvl w:val="0"/>
          <w:numId w:val="178"/>
        </w:numPr>
        <w:ind w:left="714" w:hanging="357"/>
        <w:rPr>
          <w:rFonts w:cs="Tahoma"/>
          <w:szCs w:val="22"/>
        </w:rPr>
      </w:pPr>
      <w:r w:rsidRPr="00DD523C">
        <w:rPr>
          <w:rFonts w:cs="Tahoma"/>
          <w:szCs w:val="22"/>
        </w:rPr>
        <w:t>Ensures that where candidates are taking non-examination assessments, teaching staff check that the tasks and approach being taken are appropriate and in line with ethical standards and the centre’s safeguarding responsibilities</w:t>
      </w:r>
    </w:p>
    <w:p w14:paraId="2559358B" w14:textId="5A326734" w:rsidR="0044524F" w:rsidRPr="00DD523C" w:rsidRDefault="0044524F" w:rsidP="0044524F">
      <w:pPr>
        <w:numPr>
          <w:ilvl w:val="0"/>
          <w:numId w:val="178"/>
        </w:numPr>
        <w:spacing w:before="100" w:beforeAutospacing="1" w:after="100" w:afterAutospacing="1"/>
        <w:rPr>
          <w:rFonts w:cs="Tahoma"/>
          <w:szCs w:val="22"/>
        </w:rPr>
      </w:pPr>
      <w:r w:rsidRPr="00DD523C">
        <w:rPr>
          <w:rFonts w:cs="Tahoma"/>
          <w:szCs w:val="22"/>
        </w:rPr>
        <w:t xml:space="preserve">Ensures awarding bodies are notified of a consortium of centres with joint teaching arrangements for qualifications (This will allow the candidates for each specification to be treated as a single group for the moderation of centre- assessed work. This is only required if two or more member centres will be entering candidates for work that is </w:t>
      </w:r>
      <w:proofErr w:type="gramStart"/>
      <w:r w:rsidRPr="00DD523C">
        <w:rPr>
          <w:rFonts w:cs="Tahoma"/>
          <w:szCs w:val="22"/>
        </w:rPr>
        <w:t>centre-assessed</w:t>
      </w:r>
      <w:proofErr w:type="gramEnd"/>
      <w:r w:rsidRPr="00DD523C">
        <w:rPr>
          <w:rFonts w:cs="Tahoma"/>
          <w:szCs w:val="22"/>
        </w:rPr>
        <w:t>)</w:t>
      </w:r>
    </w:p>
    <w:p w14:paraId="0BFDDECE" w14:textId="03D98BEC" w:rsidR="0044524F" w:rsidRPr="00DD523C" w:rsidRDefault="0044524F" w:rsidP="0044524F">
      <w:pPr>
        <w:numPr>
          <w:ilvl w:val="0"/>
          <w:numId w:val="178"/>
        </w:numPr>
        <w:ind w:left="714" w:hanging="357"/>
        <w:rPr>
          <w:rFonts w:cs="Tahoma"/>
          <w:szCs w:val="22"/>
        </w:rPr>
      </w:pPr>
      <w:r w:rsidRPr="00DD523C">
        <w:rPr>
          <w:rFonts w:cs="Tahoma"/>
          <w:szCs w:val="22"/>
        </w:rPr>
        <w:t>Ensures only current assessment materials/tasks are used to assess candidates’ knowledge and skills (in cases where the awarding body provides such material)</w:t>
      </w:r>
    </w:p>
    <w:p w14:paraId="5F51F301" w14:textId="6C8BA2B5" w:rsidR="0044524F" w:rsidRPr="00DD523C" w:rsidRDefault="002021E2" w:rsidP="0044524F">
      <w:pPr>
        <w:numPr>
          <w:ilvl w:val="0"/>
          <w:numId w:val="178"/>
        </w:numPr>
        <w:ind w:left="714" w:hanging="357"/>
        <w:rPr>
          <w:rFonts w:cs="Tahoma"/>
          <w:szCs w:val="22"/>
        </w:rPr>
      </w:pPr>
      <w:r w:rsidRPr="00DD523C">
        <w:rPr>
          <w:rFonts w:cs="Tahoma"/>
          <w:szCs w:val="22"/>
        </w:rPr>
        <w:t>B</w:t>
      </w:r>
      <w:r w:rsidR="0044524F" w:rsidRPr="00DD523C">
        <w:rPr>
          <w:rFonts w:cs="Tahoma"/>
          <w:szCs w:val="22"/>
        </w:rPr>
        <w:t xml:space="preserve">efore submitting marks to the awarding body </w:t>
      </w:r>
      <w:r w:rsidRPr="00DD523C">
        <w:rPr>
          <w:rFonts w:cs="Tahoma"/>
          <w:szCs w:val="22"/>
        </w:rPr>
        <w:t>ensures candidates are informed</w:t>
      </w:r>
      <w:r w:rsidR="0044524F" w:rsidRPr="00DD523C">
        <w:rPr>
          <w:rFonts w:cs="Tahoma"/>
          <w:szCs w:val="22"/>
        </w:rPr>
        <w:t xml:space="preserve"> of their centre</w:t>
      </w:r>
      <w:r w:rsidR="00A929E5" w:rsidRPr="00A929E5">
        <w:rPr>
          <w:rFonts w:cs="Tahoma"/>
          <w:szCs w:val="22"/>
          <w:highlight w:val="cyan"/>
        </w:rPr>
        <w:t>-</w:t>
      </w:r>
      <w:r w:rsidR="0044524F" w:rsidRPr="00DD523C">
        <w:rPr>
          <w:rFonts w:cs="Tahoma"/>
          <w:szCs w:val="22"/>
        </w:rPr>
        <w:t>assessed marks and allow</w:t>
      </w:r>
      <w:r w:rsidRPr="00DD523C">
        <w:rPr>
          <w:rFonts w:cs="Tahoma"/>
          <w:szCs w:val="22"/>
        </w:rPr>
        <w:t>s</w:t>
      </w:r>
      <w:r w:rsidR="0044524F" w:rsidRPr="00DD523C">
        <w:rPr>
          <w:rFonts w:cs="Tahoma"/>
          <w:szCs w:val="22"/>
        </w:rPr>
        <w:t xml:space="preserve"> a candidate to request a review of the centre’s marking</w:t>
      </w:r>
    </w:p>
    <w:p w14:paraId="5C1DBDCB" w14:textId="30628432" w:rsidR="002021E2" w:rsidRPr="00DD523C" w:rsidRDefault="002021E2" w:rsidP="0044524F">
      <w:pPr>
        <w:numPr>
          <w:ilvl w:val="0"/>
          <w:numId w:val="178"/>
        </w:numPr>
        <w:ind w:left="714" w:hanging="357"/>
        <w:rPr>
          <w:rFonts w:cs="Tahoma"/>
          <w:szCs w:val="22"/>
        </w:rPr>
      </w:pPr>
      <w:r w:rsidRPr="00DD523C">
        <w:rPr>
          <w:rFonts w:cs="Tahoma"/>
          <w:szCs w:val="22"/>
        </w:rPr>
        <w:t>Ensures that all associated administrative tasks are completed in an accurate and timely manner, e.g. marks are correctly calculated, recorded and submitted by the published date (It is the responsibility of the centre to carefully check the marks it is submitting to an awarding body)</w:t>
      </w:r>
    </w:p>
    <w:p w14:paraId="1CF947FF" w14:textId="220246EC" w:rsidR="002021E2" w:rsidRPr="00DD523C" w:rsidRDefault="002021E2" w:rsidP="0034023E">
      <w:pPr>
        <w:numPr>
          <w:ilvl w:val="0"/>
          <w:numId w:val="178"/>
        </w:numPr>
        <w:ind w:left="714" w:hanging="357"/>
        <w:rPr>
          <w:rFonts w:cs="Tahoma"/>
          <w:szCs w:val="22"/>
        </w:rPr>
      </w:pPr>
      <w:r w:rsidRPr="00DD523C">
        <w:rPr>
          <w:rFonts w:cs="Tahoma"/>
          <w:szCs w:val="22"/>
        </w:rPr>
        <w:t>Ensures submission of centre-assessed marks and moderation samples, if required by the awarding body, by the published date (It is the responsibility of the centre to ensure that moderators receive the correct samples of work to review)</w:t>
      </w:r>
    </w:p>
    <w:p w14:paraId="69339D37" w14:textId="1712C4B8" w:rsidR="0044524F" w:rsidRPr="00DD523C" w:rsidRDefault="00234621" w:rsidP="0034023E">
      <w:pPr>
        <w:numPr>
          <w:ilvl w:val="0"/>
          <w:numId w:val="133"/>
        </w:numPr>
        <w:ind w:left="714" w:hanging="357"/>
        <w:rPr>
          <w:rFonts w:cs="Tahoma"/>
          <w:szCs w:val="22"/>
        </w:rPr>
      </w:pPr>
      <w:r w:rsidRPr="00DD523C">
        <w:rPr>
          <w:rFonts w:cs="Tahoma"/>
          <w:szCs w:val="22"/>
        </w:rPr>
        <w:lastRenderedPageBreak/>
        <w:t>Ensures</w:t>
      </w:r>
      <w:r w:rsidR="0044524F" w:rsidRPr="00DD523C">
        <w:rPr>
          <w:rFonts w:cs="Tahoma"/>
          <w:szCs w:val="22"/>
        </w:rPr>
        <w:t xml:space="preserve"> a written internal appeals procedure relating to internal assessment decisions </w:t>
      </w:r>
      <w:r w:rsidRPr="00DD523C">
        <w:rPr>
          <w:rFonts w:cs="Tahoma"/>
          <w:szCs w:val="22"/>
        </w:rPr>
        <w:t xml:space="preserve">is in place </w:t>
      </w:r>
      <w:r w:rsidR="0044524F" w:rsidRPr="00DD523C">
        <w:rPr>
          <w:rFonts w:cs="Tahoma"/>
          <w:szCs w:val="22"/>
        </w:rPr>
        <w:t xml:space="preserve">and </w:t>
      </w:r>
      <w:r w:rsidRPr="00DD523C">
        <w:rPr>
          <w:rFonts w:cs="Tahoma"/>
          <w:szCs w:val="22"/>
        </w:rPr>
        <w:t>ensures</w:t>
      </w:r>
      <w:r w:rsidR="0044524F" w:rsidRPr="00DD523C">
        <w:rPr>
          <w:rFonts w:cs="Tahoma"/>
          <w:szCs w:val="22"/>
        </w:rPr>
        <w:t xml:space="preserve"> that details of this procedure are communicated, made widely available and accessible to all candidates </w:t>
      </w:r>
    </w:p>
    <w:p w14:paraId="5966B0B3" w14:textId="6CE34C1F" w:rsidR="00234621" w:rsidRPr="00DD523C" w:rsidRDefault="6FBA98A0" w:rsidP="1FDA47A8">
      <w:pPr>
        <w:numPr>
          <w:ilvl w:val="0"/>
          <w:numId w:val="133"/>
        </w:numPr>
        <w:ind w:left="714" w:hanging="357"/>
        <w:rPr>
          <w:rFonts w:cs="Tahoma"/>
        </w:rPr>
      </w:pPr>
      <w:r w:rsidRPr="1FDA47A8">
        <w:rPr>
          <w:rFonts w:cs="Tahoma"/>
        </w:rPr>
        <w:t>Ensures</w:t>
      </w:r>
      <w:r w:rsidR="07D12E2E" w:rsidRPr="1FDA47A8">
        <w:rPr>
          <w:rFonts w:cs="Tahoma"/>
        </w:rPr>
        <w:t xml:space="preserve"> a written policy regarding the management of non-examination assessments, including controlled assessments and coursework</w:t>
      </w:r>
      <w:r w:rsidR="6428E942" w:rsidRPr="1FDA47A8">
        <w:rPr>
          <w:rFonts w:cs="Tahoma"/>
        </w:rPr>
        <w:t xml:space="preserve">, which includes details on how candidates’ work will be authenticated, </w:t>
      </w:r>
      <w:r w:rsidRPr="1FDA47A8">
        <w:rPr>
          <w:rFonts w:cs="Tahoma"/>
        </w:rPr>
        <w:t>is in place</w:t>
      </w:r>
    </w:p>
    <w:p w14:paraId="56A2D6A4" w14:textId="690F1042" w:rsidR="00775F95" w:rsidRPr="00DD523C" w:rsidRDefault="4C7BF0A6" w:rsidP="1FDA47A8">
      <w:pPr>
        <w:numPr>
          <w:ilvl w:val="0"/>
          <w:numId w:val="133"/>
        </w:numPr>
        <w:spacing w:after="120"/>
        <w:ind w:left="714" w:hanging="357"/>
        <w:rPr>
          <w:rFonts w:cs="Tahoma"/>
        </w:rPr>
      </w:pPr>
      <w:r w:rsidRPr="1FDA47A8">
        <w:rPr>
          <w:rFonts w:cs="Tahoma"/>
        </w:rPr>
        <w:t>Ensures that</w:t>
      </w:r>
      <w:r w:rsidR="07D12E2E" w:rsidRPr="1FDA47A8">
        <w:rPr>
          <w:rFonts w:cs="Tahoma"/>
        </w:rPr>
        <w:t xml:space="preserve"> </w:t>
      </w:r>
      <w:r w:rsidR="6428E942" w:rsidRPr="1FDA47A8">
        <w:rPr>
          <w:rFonts w:cs="Tahoma"/>
        </w:rPr>
        <w:t xml:space="preserve">where </w:t>
      </w:r>
      <w:r w:rsidR="07D12E2E" w:rsidRPr="1FDA47A8">
        <w:rPr>
          <w:rFonts w:cs="Tahoma"/>
        </w:rPr>
        <w:t>candidates’ work</w:t>
      </w:r>
      <w:r w:rsidR="6428E942" w:rsidRPr="1FDA47A8">
        <w:rPr>
          <w:rFonts w:cs="Tahoma"/>
        </w:rPr>
        <w:t xml:space="preserve"> is produced electronically it</w:t>
      </w:r>
      <w:r w:rsidR="07D12E2E" w:rsidRPr="1FDA47A8">
        <w:rPr>
          <w:rFonts w:cs="Tahoma"/>
        </w:rPr>
        <w:t xml:space="preserve"> is backed-up and </w:t>
      </w:r>
      <w:r w:rsidR="6FBA98A0" w:rsidRPr="1FDA47A8">
        <w:rPr>
          <w:rFonts w:cs="Tahoma"/>
        </w:rPr>
        <w:t>considers</w:t>
      </w:r>
      <w:r w:rsidR="07D12E2E" w:rsidRPr="1FDA47A8">
        <w:rPr>
          <w:rFonts w:cs="Tahoma"/>
        </w:rPr>
        <w:t xml:space="preserve"> the contingency of candidates’ work being backed-up on two separate devices, including one off-site back-up</w:t>
      </w:r>
      <w:r w:rsidR="6428E942" w:rsidRPr="1FDA47A8">
        <w:rPr>
          <w:rFonts w:cs="Tahoma"/>
        </w:rPr>
        <w:t xml:space="preserve"> via the Cloud</w:t>
      </w:r>
      <w:r w:rsidR="6FBA98A0" w:rsidRPr="1FDA47A8">
        <w:rPr>
          <w:rFonts w:cs="Tahoma"/>
        </w:rPr>
        <w:t xml:space="preserve"> (I</w:t>
      </w:r>
      <w:r w:rsidR="07D12E2E" w:rsidRPr="1FDA47A8">
        <w:rPr>
          <w:rFonts w:cs="Tahoma"/>
        </w:rPr>
        <w:t>mplement</w:t>
      </w:r>
      <w:r w:rsidR="6FBA98A0" w:rsidRPr="1FDA47A8">
        <w:rPr>
          <w:rFonts w:cs="Tahoma"/>
        </w:rPr>
        <w:t xml:space="preserve">ing </w:t>
      </w:r>
      <w:r w:rsidR="07D12E2E" w:rsidRPr="1FDA47A8">
        <w:rPr>
          <w:rFonts w:cs="Tahoma"/>
        </w:rPr>
        <w:t>appropriate security arrangements which protect candidates’ work in the event of IT system corruption and cyber-attacks</w:t>
      </w:r>
      <w:r w:rsidR="6FBA98A0" w:rsidRPr="1FDA47A8">
        <w:rPr>
          <w:rFonts w:cs="Tahoma"/>
        </w:rPr>
        <w:t>)</w:t>
      </w:r>
      <w:r w:rsidR="07D12E2E" w:rsidRPr="1FDA47A8">
        <w:rPr>
          <w:rFonts w:cs="Tahoma"/>
        </w:rPr>
        <w:t xml:space="preserve"> </w:t>
      </w:r>
    </w:p>
    <w:p w14:paraId="6D70BCE7" w14:textId="454B00F8" w:rsidR="00775F95" w:rsidRPr="00D93A18" w:rsidRDefault="00775F95" w:rsidP="00861088">
      <w:pPr>
        <w:spacing w:after="120"/>
        <w:rPr>
          <w:rFonts w:cs="Arial"/>
          <w:b/>
        </w:rPr>
      </w:pPr>
      <w:r w:rsidRPr="00D93A18">
        <w:rPr>
          <w:rFonts w:cs="Arial"/>
          <w:b/>
        </w:rPr>
        <w:t>Senior leaders</w:t>
      </w:r>
    </w:p>
    <w:p w14:paraId="190BE1BB" w14:textId="6970FFCF" w:rsidR="00775F95" w:rsidRPr="00D93A18" w:rsidRDefault="0880D5B9" w:rsidP="001303C6">
      <w:pPr>
        <w:pStyle w:val="ListParagraph"/>
        <w:numPr>
          <w:ilvl w:val="0"/>
          <w:numId w:val="134"/>
        </w:numPr>
        <w:spacing w:after="120"/>
        <w:rPr>
          <w:rFonts w:cs="Arial"/>
        </w:rPr>
      </w:pPr>
      <w:r w:rsidRPr="1FDA47A8">
        <w:rPr>
          <w:rFonts w:cs="Arial"/>
        </w:rPr>
        <w:t xml:space="preserve">Ensure </w:t>
      </w:r>
      <w:r w:rsidR="579F8986" w:rsidRPr="1FDA47A8">
        <w:rPr>
          <w:rFonts w:cs="Arial"/>
        </w:rPr>
        <w:t>teaching staff have the necessary and appropriate knowledge, understanding, skills, and training to set tasks, conduct task taking, and to assess, mark and authenticate candidates’ work</w:t>
      </w:r>
      <w:r w:rsidR="1D940C4D" w:rsidRPr="1FDA47A8">
        <w:rPr>
          <w:rFonts w:cs="Arial"/>
        </w:rPr>
        <w:t xml:space="preserve"> (including where relevant, private candidates)</w:t>
      </w:r>
    </w:p>
    <w:p w14:paraId="23BEAB81" w14:textId="77777777" w:rsidR="00A803A6" w:rsidRPr="00DD523C" w:rsidRDefault="579F8986" w:rsidP="001303C6">
      <w:pPr>
        <w:pStyle w:val="ListParagraph"/>
        <w:numPr>
          <w:ilvl w:val="0"/>
          <w:numId w:val="134"/>
        </w:numPr>
        <w:spacing w:after="120"/>
        <w:rPr>
          <w:rFonts w:cs="Arial"/>
        </w:rPr>
      </w:pPr>
      <w:r w:rsidRPr="1FDA47A8">
        <w:rPr>
          <w:rFonts w:cs="Arial"/>
        </w:rPr>
        <w:t>Ensure appropriate internal moderation, standardisation and verification processes are in place</w:t>
      </w:r>
    </w:p>
    <w:p w14:paraId="03D4DD56" w14:textId="1019F188" w:rsidR="00775F95" w:rsidRPr="00DD523C" w:rsidRDefault="579F8986" w:rsidP="1FDA47A8">
      <w:pPr>
        <w:pStyle w:val="ListParagraph"/>
        <w:numPr>
          <w:ilvl w:val="0"/>
          <w:numId w:val="135"/>
        </w:numPr>
        <w:spacing w:after="120"/>
        <w:ind w:left="714" w:hanging="357"/>
        <w:rPr>
          <w:rFonts w:cs="Tahoma"/>
        </w:rPr>
      </w:pPr>
      <w:r w:rsidRPr="1FDA47A8">
        <w:rPr>
          <w:rFonts w:cs="Tahoma"/>
        </w:rPr>
        <w:t>Ensure teaching staff delivering</w:t>
      </w:r>
      <w:r w:rsidR="4987A554" w:rsidRPr="1FDA47A8">
        <w:rPr>
          <w:rFonts w:cs="Tahoma"/>
        </w:rPr>
        <w:t xml:space="preserve"> </w:t>
      </w:r>
      <w:r w:rsidRPr="1FDA47A8">
        <w:rPr>
          <w:rFonts w:cs="Tahoma"/>
        </w:rPr>
        <w:t xml:space="preserve">GCE </w:t>
      </w:r>
      <w:r w:rsidR="6428E942" w:rsidRPr="1FDA47A8">
        <w:rPr>
          <w:rFonts w:cs="Tahoma"/>
        </w:rPr>
        <w:t>&amp;</w:t>
      </w:r>
      <w:r w:rsidRPr="1FDA47A8">
        <w:rPr>
          <w:rFonts w:cs="Tahoma"/>
        </w:rPr>
        <w:t xml:space="preserve"> GCSE specifications</w:t>
      </w:r>
      <w:r w:rsidR="6428E942" w:rsidRPr="1FDA47A8">
        <w:rPr>
          <w:rFonts w:cs="Tahoma"/>
        </w:rPr>
        <w:t xml:space="preserve"> and Vocational and Technical </w:t>
      </w:r>
      <w:r w:rsidR="2905A76C" w:rsidRPr="1FDA47A8">
        <w:rPr>
          <w:rFonts w:cs="Tahoma"/>
        </w:rPr>
        <w:t>Q</w:t>
      </w:r>
      <w:r w:rsidR="6428E942" w:rsidRPr="1FDA47A8">
        <w:rPr>
          <w:rFonts w:cs="Tahoma"/>
        </w:rPr>
        <w:t>ualifications</w:t>
      </w:r>
      <w:r w:rsidRPr="1FDA47A8">
        <w:rPr>
          <w:rFonts w:cs="Tahoma"/>
        </w:rPr>
        <w:t xml:space="preserve"> </w:t>
      </w:r>
      <w:r w:rsidR="1D940C4D" w:rsidRPr="1FDA47A8">
        <w:rPr>
          <w:rFonts w:cs="Tahoma"/>
        </w:rPr>
        <w:t xml:space="preserve">(which include components of non-examination assessment) </w:t>
      </w:r>
      <w:r w:rsidRPr="1FDA47A8">
        <w:rPr>
          <w:rFonts w:cs="Tahoma"/>
        </w:rPr>
        <w:t xml:space="preserve">follow JCQ </w:t>
      </w:r>
      <w:hyperlink r:id="rId51">
        <w:r w:rsidRPr="1FDA47A8">
          <w:rPr>
            <w:rStyle w:val="Hyperlink"/>
            <w:rFonts w:cs="Tahoma"/>
            <w:color w:val="0070C0"/>
            <w:u w:val="none"/>
          </w:rPr>
          <w:t>Instructions for conducting non-examination assessments</w:t>
        </w:r>
      </w:hyperlink>
      <w:r w:rsidRPr="1FDA47A8">
        <w:rPr>
          <w:rFonts w:cs="Tahoma"/>
        </w:rPr>
        <w:t xml:space="preserve"> and the specification provided by the awarding body</w:t>
      </w:r>
    </w:p>
    <w:p w14:paraId="7809B2A8" w14:textId="098D2BA2" w:rsidR="0003794D" w:rsidRPr="00DD523C" w:rsidRDefault="3D12833A" w:rsidP="1FDA47A8">
      <w:pPr>
        <w:pStyle w:val="ListParagraph"/>
        <w:numPr>
          <w:ilvl w:val="0"/>
          <w:numId w:val="135"/>
        </w:numPr>
        <w:spacing w:after="120"/>
        <w:ind w:left="714" w:hanging="357"/>
        <w:rPr>
          <w:rFonts w:cs="Tahoma"/>
        </w:rPr>
      </w:pPr>
      <w:r w:rsidRPr="1FDA47A8">
        <w:rPr>
          <w:rFonts w:cs="Tahoma"/>
        </w:rPr>
        <w:t xml:space="preserve">Ensure teaching staff delivering qualifications which include (wholly or in part) units of coursework follow JCQ </w:t>
      </w:r>
      <w:hyperlink r:id="rId52">
        <w:r w:rsidRPr="1FDA47A8">
          <w:rPr>
            <w:rStyle w:val="Hyperlink"/>
            <w:rFonts w:cs="Tahoma"/>
            <w:color w:val="0070C0"/>
            <w:u w:val="none"/>
          </w:rPr>
          <w:t>Instructions for conducting coursework</w:t>
        </w:r>
      </w:hyperlink>
      <w:r w:rsidRPr="1FDA47A8">
        <w:rPr>
          <w:rFonts w:cs="Tahoma"/>
        </w:rPr>
        <w:t xml:space="preserve"> and the specification provided by the awarding body</w:t>
      </w:r>
    </w:p>
    <w:p w14:paraId="38E7293B" w14:textId="2D2EB0B2" w:rsidR="0084263E" w:rsidRPr="00DD523C" w:rsidRDefault="1D940C4D" w:rsidP="1FDA47A8">
      <w:pPr>
        <w:pStyle w:val="ListParagraph"/>
        <w:numPr>
          <w:ilvl w:val="0"/>
          <w:numId w:val="135"/>
        </w:numPr>
        <w:spacing w:after="120"/>
        <w:ind w:left="714" w:hanging="357"/>
        <w:rPr>
          <w:rFonts w:cs="Tahoma"/>
        </w:rPr>
      </w:pPr>
      <w:r w:rsidRPr="1FDA47A8">
        <w:rPr>
          <w:rFonts w:cs="Tahoma"/>
        </w:rPr>
        <w:t>Ensure teaching staff inform candidates of their centre</w:t>
      </w:r>
      <w:r w:rsidR="2905A76C" w:rsidRPr="1FDA47A8">
        <w:rPr>
          <w:rFonts w:cs="Tahoma"/>
        </w:rPr>
        <w:t>-</w:t>
      </w:r>
      <w:r w:rsidRPr="1FDA47A8">
        <w:rPr>
          <w:rFonts w:cs="Tahoma"/>
        </w:rPr>
        <w:t>assessed marks as a candidate may request a review of the centre’s marking before marks are submitted to the awarding body</w:t>
      </w:r>
    </w:p>
    <w:p w14:paraId="4D24BA74" w14:textId="77777777" w:rsidR="00775F95" w:rsidRPr="00A803A6" w:rsidRDefault="00775F95" w:rsidP="00861088">
      <w:pPr>
        <w:spacing w:after="120"/>
        <w:rPr>
          <w:rFonts w:cs="Tahoma"/>
          <w:b/>
          <w:szCs w:val="22"/>
        </w:rPr>
      </w:pPr>
      <w:r w:rsidRPr="00A803A6">
        <w:rPr>
          <w:rFonts w:cs="Tahoma"/>
          <w:b/>
          <w:szCs w:val="22"/>
        </w:rPr>
        <w:t>Teaching staff</w:t>
      </w:r>
    </w:p>
    <w:p w14:paraId="1511D34D" w14:textId="77777777" w:rsidR="00775F95" w:rsidRPr="00A803A6" w:rsidRDefault="00775F95" w:rsidP="001303C6">
      <w:pPr>
        <w:pStyle w:val="ListParagraph"/>
        <w:numPr>
          <w:ilvl w:val="0"/>
          <w:numId w:val="136"/>
        </w:numPr>
        <w:spacing w:after="120"/>
        <w:rPr>
          <w:rFonts w:cs="Tahoma"/>
          <w:szCs w:val="22"/>
        </w:rPr>
      </w:pPr>
      <w:r w:rsidRPr="00A803A6">
        <w:rPr>
          <w:rFonts w:cs="Tahoma"/>
          <w:szCs w:val="22"/>
        </w:rPr>
        <w:t>Ensure appropriate instructions for conducting internal assessment are followed</w:t>
      </w:r>
    </w:p>
    <w:p w14:paraId="41E7C5A4" w14:textId="51250505" w:rsidR="005B35CB" w:rsidRPr="00A803A6" w:rsidRDefault="00775F95" w:rsidP="001303C6">
      <w:pPr>
        <w:pStyle w:val="ListParagraph"/>
        <w:numPr>
          <w:ilvl w:val="0"/>
          <w:numId w:val="136"/>
        </w:numPr>
        <w:spacing w:after="120"/>
        <w:rPr>
          <w:rFonts w:cs="Tahoma"/>
          <w:szCs w:val="22"/>
        </w:rPr>
      </w:pPr>
      <w:r w:rsidRPr="00A803A6">
        <w:rPr>
          <w:rFonts w:cs="Tahoma"/>
          <w:szCs w:val="22"/>
        </w:rPr>
        <w:t xml:space="preserve">Ensure candidates are aware of JCQ and awarding body information for candidates on producing work that is internally assessed </w:t>
      </w:r>
      <w:r w:rsidR="005B35CB" w:rsidRPr="00A803A6">
        <w:rPr>
          <w:rFonts w:cs="Tahoma"/>
          <w:szCs w:val="22"/>
        </w:rPr>
        <w:t>(coursework, non-examination assessments, social media)</w:t>
      </w:r>
      <w:r w:rsidR="005B35CB" w:rsidRPr="00A803A6">
        <w:rPr>
          <w:rFonts w:cs="Tahoma"/>
          <w:bCs/>
          <w:szCs w:val="22"/>
        </w:rPr>
        <w:t xml:space="preserve"> prior to assessments taking place</w:t>
      </w:r>
    </w:p>
    <w:p w14:paraId="7565878C" w14:textId="14CAA024" w:rsidR="005B35CB" w:rsidRPr="00A803A6" w:rsidRDefault="6993A431" w:rsidP="1FDA47A8">
      <w:pPr>
        <w:pStyle w:val="ListParagraph"/>
        <w:numPr>
          <w:ilvl w:val="0"/>
          <w:numId w:val="136"/>
        </w:numPr>
        <w:spacing w:after="120"/>
        <w:rPr>
          <w:rFonts w:cs="Tahoma"/>
        </w:rPr>
      </w:pPr>
      <w:r w:rsidRPr="1FDA47A8">
        <w:rPr>
          <w:rFonts w:cs="Tahoma"/>
        </w:rPr>
        <w:t>Ensure candidates are informed of their centre</w:t>
      </w:r>
      <w:r w:rsidR="2905A76C" w:rsidRPr="1FDA47A8">
        <w:rPr>
          <w:rFonts w:cs="Tahoma"/>
        </w:rPr>
        <w:t>-</w:t>
      </w:r>
      <w:r w:rsidRPr="1FDA47A8">
        <w:rPr>
          <w:rFonts w:cs="Tahoma"/>
        </w:rPr>
        <w:t>assessed marks as a candidate may request a review of the centre’s marking before marks are submitted to the awarding body</w:t>
      </w:r>
    </w:p>
    <w:p w14:paraId="30ADF430" w14:textId="77777777" w:rsidR="00775F95" w:rsidRPr="00A803A6" w:rsidRDefault="00775F95" w:rsidP="00861088">
      <w:pPr>
        <w:spacing w:after="120"/>
        <w:rPr>
          <w:rFonts w:cs="Tahoma"/>
          <w:b/>
          <w:szCs w:val="22"/>
        </w:rPr>
      </w:pPr>
      <w:r w:rsidRPr="00A803A6">
        <w:rPr>
          <w:rFonts w:cs="Tahoma"/>
          <w:b/>
          <w:szCs w:val="22"/>
        </w:rPr>
        <w:t>Exams officer</w:t>
      </w:r>
    </w:p>
    <w:p w14:paraId="1C7D97E7" w14:textId="03CDAFBC" w:rsidR="00775F95" w:rsidRPr="00A803A6" w:rsidRDefault="00775F95" w:rsidP="001303C6">
      <w:pPr>
        <w:pStyle w:val="ListParagraph"/>
        <w:numPr>
          <w:ilvl w:val="0"/>
          <w:numId w:val="137"/>
        </w:numPr>
        <w:spacing w:after="120"/>
        <w:rPr>
          <w:rFonts w:cs="Tahoma"/>
          <w:szCs w:val="22"/>
        </w:rPr>
      </w:pPr>
      <w:r w:rsidRPr="00A803A6">
        <w:rPr>
          <w:rFonts w:cs="Tahoma"/>
          <w:szCs w:val="22"/>
        </w:rPr>
        <w:t>Identifies relevant key dates and administrative processes that need to be followed in relation to internal assessment</w:t>
      </w:r>
    </w:p>
    <w:p w14:paraId="04DB69DC" w14:textId="5B4DF272" w:rsidR="005B35CB" w:rsidRPr="00A803A6" w:rsidRDefault="005B35CB" w:rsidP="001303C6">
      <w:pPr>
        <w:pStyle w:val="ListParagraph"/>
        <w:numPr>
          <w:ilvl w:val="0"/>
          <w:numId w:val="137"/>
        </w:numPr>
        <w:spacing w:after="120"/>
        <w:rPr>
          <w:rFonts w:cs="Tahoma"/>
          <w:szCs w:val="22"/>
        </w:rPr>
      </w:pPr>
      <w:r w:rsidRPr="00A803A6">
        <w:rPr>
          <w:rFonts w:cs="Tahoma"/>
          <w:szCs w:val="22"/>
        </w:rPr>
        <w:t xml:space="preserve">Signposts teaching staff to relevant JCQ </w:t>
      </w:r>
      <w:hyperlink r:id="rId53" w:history="1">
        <w:r w:rsidR="00FE640E" w:rsidRPr="008C19F1">
          <w:rPr>
            <w:rStyle w:val="Hyperlink"/>
            <w:rFonts w:cs="Tahoma"/>
            <w:color w:val="0070C0"/>
            <w:szCs w:val="22"/>
            <w:u w:val="none"/>
          </w:rPr>
          <w:t xml:space="preserve">Information for </w:t>
        </w:r>
        <w:proofErr w:type="gramStart"/>
        <w:r w:rsidR="00FE640E" w:rsidRPr="008C19F1">
          <w:rPr>
            <w:rStyle w:val="Hyperlink"/>
            <w:rFonts w:cs="Tahoma"/>
            <w:color w:val="0070C0"/>
            <w:szCs w:val="22"/>
            <w:u w:val="none"/>
          </w:rPr>
          <w:t>candidates</w:t>
        </w:r>
        <w:proofErr w:type="gramEnd"/>
        <w:r w:rsidR="00FE640E" w:rsidRPr="008C19F1">
          <w:rPr>
            <w:rStyle w:val="Hyperlink"/>
            <w:rFonts w:cs="Tahoma"/>
            <w:color w:val="0070C0"/>
            <w:szCs w:val="22"/>
            <w:u w:val="none"/>
          </w:rPr>
          <w:t xml:space="preserve"> documents</w:t>
        </w:r>
      </w:hyperlink>
      <w:r w:rsidRPr="00A803A6">
        <w:rPr>
          <w:rFonts w:cs="Tahoma"/>
          <w:szCs w:val="22"/>
        </w:rPr>
        <w:t xml:space="preserve"> that are annually updated</w:t>
      </w:r>
    </w:p>
    <w:p w14:paraId="193930D1" w14:textId="79AD2715" w:rsidR="00775F95" w:rsidRPr="001767FE" w:rsidRDefault="00775F95" w:rsidP="00861088">
      <w:pPr>
        <w:pStyle w:val="Heading3"/>
        <w:spacing w:before="0"/>
        <w:rPr>
          <w:rFonts w:cs="Tahoma"/>
          <w:b w:val="0"/>
          <w:bCs w:val="0"/>
          <w:color w:val="auto"/>
          <w:szCs w:val="22"/>
          <w:u w:val="single"/>
        </w:rPr>
      </w:pPr>
      <w:bookmarkStart w:id="28" w:name="_Toc210076127"/>
      <w:r w:rsidRPr="001767FE">
        <w:rPr>
          <w:rFonts w:cs="Tahoma"/>
          <w:b w:val="0"/>
          <w:bCs w:val="0"/>
          <w:color w:val="auto"/>
          <w:szCs w:val="22"/>
          <w:u w:val="single"/>
        </w:rPr>
        <w:t>Invigilation</w:t>
      </w:r>
      <w:bookmarkEnd w:id="28"/>
    </w:p>
    <w:p w14:paraId="5C1460B9" w14:textId="77777777" w:rsidR="00775F95" w:rsidRPr="00A803A6" w:rsidRDefault="00775F95" w:rsidP="00861088">
      <w:pPr>
        <w:spacing w:after="120"/>
        <w:rPr>
          <w:rFonts w:cs="Tahoma"/>
          <w:b/>
          <w:szCs w:val="22"/>
        </w:rPr>
      </w:pPr>
      <w:r w:rsidRPr="00A803A6">
        <w:rPr>
          <w:rFonts w:cs="Tahoma"/>
          <w:b/>
          <w:szCs w:val="22"/>
        </w:rPr>
        <w:t>Head of centre</w:t>
      </w:r>
    </w:p>
    <w:p w14:paraId="14CF7D8A" w14:textId="0EA66C09" w:rsidR="00775F95" w:rsidRPr="00A803A6" w:rsidRDefault="00775F95" w:rsidP="001303C6">
      <w:pPr>
        <w:pStyle w:val="ListParagraph"/>
        <w:numPr>
          <w:ilvl w:val="0"/>
          <w:numId w:val="138"/>
        </w:numPr>
        <w:spacing w:after="120"/>
        <w:rPr>
          <w:rFonts w:cs="Tahoma"/>
          <w:b/>
          <w:szCs w:val="22"/>
        </w:rPr>
      </w:pPr>
      <w:r w:rsidRPr="00A803A6">
        <w:rPr>
          <w:rFonts w:cs="Tahoma"/>
          <w:szCs w:val="22"/>
        </w:rPr>
        <w:t>Ensures relevant support is provided to the EO in recruiting, training and deploying a team of invigilators</w:t>
      </w:r>
    </w:p>
    <w:p w14:paraId="218B48BF" w14:textId="575DE02B" w:rsidR="005B35CB" w:rsidRPr="007E3A60" w:rsidRDefault="005B35CB" w:rsidP="001303C6">
      <w:pPr>
        <w:pStyle w:val="ListParagraph"/>
        <w:numPr>
          <w:ilvl w:val="0"/>
          <w:numId w:val="138"/>
        </w:numPr>
        <w:spacing w:after="120"/>
        <w:rPr>
          <w:rFonts w:cs="Tahoma"/>
          <w:szCs w:val="22"/>
        </w:rPr>
      </w:pPr>
      <w:r w:rsidRPr="007E3A60">
        <w:rPr>
          <w:rFonts w:cs="Tahoma"/>
          <w:szCs w:val="22"/>
        </w:rPr>
        <w:t>Ensures, if contracting supply staff to act as invigilators, that such persons are competent and fully trained, understanding what is and what is not permissible</w:t>
      </w:r>
      <w:r w:rsidR="008D732C" w:rsidRPr="007E3A60">
        <w:rPr>
          <w:rFonts w:cs="Tahoma"/>
          <w:szCs w:val="22"/>
        </w:rPr>
        <w:t xml:space="preserve"> (</w:t>
      </w:r>
      <w:r w:rsidR="00093DCB" w:rsidRPr="007E3A60">
        <w:rPr>
          <w:rFonts w:cs="Tahoma"/>
          <w:szCs w:val="22"/>
        </w:rPr>
        <w:t xml:space="preserve">and </w:t>
      </w:r>
      <w:r w:rsidR="008D732C" w:rsidRPr="007E3A60">
        <w:rPr>
          <w:rFonts w:cs="Tahoma"/>
          <w:szCs w:val="22"/>
        </w:rPr>
        <w:t>not taking</w:t>
      </w:r>
      <w:r w:rsidR="00093DCB" w:rsidRPr="007E3A60">
        <w:rPr>
          <w:rFonts w:cs="Tahoma"/>
          <w:szCs w:val="22"/>
        </w:rPr>
        <w:t xml:space="preserve"> on its own</w:t>
      </w:r>
      <w:r w:rsidR="008D732C" w:rsidRPr="007E3A60">
        <w:rPr>
          <w:rFonts w:cs="Tahoma"/>
          <w:szCs w:val="22"/>
        </w:rPr>
        <w:t xml:space="preserve"> an assurance from a recruitment agency, </w:t>
      </w:r>
      <w:r w:rsidR="00093DCB" w:rsidRPr="007E3A60">
        <w:rPr>
          <w:rFonts w:cs="Tahoma"/>
          <w:szCs w:val="22"/>
        </w:rPr>
        <w:t>that this is the case)</w:t>
      </w:r>
    </w:p>
    <w:p w14:paraId="7E86F023" w14:textId="03E81593" w:rsidR="005B35CB" w:rsidRDefault="00775F95" w:rsidP="001303C6">
      <w:pPr>
        <w:pStyle w:val="ListParagraph"/>
        <w:numPr>
          <w:ilvl w:val="0"/>
          <w:numId w:val="138"/>
        </w:numPr>
        <w:spacing w:after="120"/>
        <w:rPr>
          <w:rFonts w:cs="Tahoma"/>
          <w:szCs w:val="22"/>
        </w:rPr>
      </w:pPr>
      <w:r w:rsidRPr="007E3A60">
        <w:rPr>
          <w:rFonts w:cs="Tahoma"/>
          <w:szCs w:val="22"/>
        </w:rPr>
        <w:t xml:space="preserve">Determines if additional invigilators will be deployed in </w:t>
      </w:r>
      <w:r w:rsidR="005B35CB" w:rsidRPr="007E3A60">
        <w:rPr>
          <w:rFonts w:cs="Tahoma"/>
          <w:szCs w:val="22"/>
        </w:rPr>
        <w:t>timed Art exams</w:t>
      </w:r>
      <w:r w:rsidRPr="007E3A60">
        <w:rPr>
          <w:rFonts w:cs="Tahoma"/>
          <w:szCs w:val="22"/>
        </w:rPr>
        <w:t xml:space="preserve"> in addition to the subject teacher</w:t>
      </w:r>
      <w:r w:rsidR="00D42F67" w:rsidRPr="007E3A60">
        <w:rPr>
          <w:rFonts w:cs="Tahoma"/>
          <w:szCs w:val="22"/>
        </w:rPr>
        <w:t xml:space="preserve"> to ensure the supervision of candidates is </w:t>
      </w:r>
      <w:proofErr w:type="gramStart"/>
      <w:r w:rsidR="00D42F67" w:rsidRPr="007E3A60">
        <w:rPr>
          <w:rFonts w:cs="Tahoma"/>
          <w:szCs w:val="22"/>
        </w:rPr>
        <w:t>maintained at all times</w:t>
      </w:r>
      <w:proofErr w:type="gramEnd"/>
    </w:p>
    <w:p w14:paraId="13E779FC" w14:textId="00B4C833" w:rsidR="00FD33CF" w:rsidRPr="00DD523C" w:rsidRDefault="7CBD42F9" w:rsidP="1FDA47A8">
      <w:pPr>
        <w:pStyle w:val="ListParagraph"/>
        <w:numPr>
          <w:ilvl w:val="0"/>
          <w:numId w:val="138"/>
        </w:numPr>
        <w:spacing w:after="120"/>
        <w:rPr>
          <w:rFonts w:cs="Tahoma"/>
          <w:strike/>
        </w:rPr>
      </w:pPr>
      <w:r w:rsidRPr="1FDA47A8">
        <w:rPr>
          <w:rFonts w:cs="Tahoma"/>
        </w:rPr>
        <w:t xml:space="preserve">Ensures that, wherever possible </w:t>
      </w:r>
      <w:r w:rsidR="2905A76C" w:rsidRPr="1FDA47A8">
        <w:rPr>
          <w:rFonts w:cs="Tahoma"/>
        </w:rPr>
        <w:t xml:space="preserve">the following individuals are not assigned as invigilators during an examination: </w:t>
      </w:r>
      <w:r w:rsidRPr="1FDA47A8">
        <w:rPr>
          <w:rFonts w:cs="Tahoma"/>
        </w:rPr>
        <w:t>a teacher,</w:t>
      </w:r>
      <w:r w:rsidR="210B4C4B" w:rsidRPr="1FDA47A8">
        <w:rPr>
          <w:rFonts w:cs="Tahoma"/>
        </w:rPr>
        <w:t xml:space="preserve"> </w:t>
      </w:r>
      <w:r w:rsidRPr="1FDA47A8">
        <w:rPr>
          <w:rFonts w:cs="Tahoma"/>
        </w:rPr>
        <w:t xml:space="preserve">teaching assistant, tutor or senior member of centre staff who teaches the subject being examined or a </w:t>
      </w:r>
      <w:r w:rsidR="2905A76C" w:rsidRPr="1FDA47A8">
        <w:rPr>
          <w:rFonts w:cs="Tahoma"/>
        </w:rPr>
        <w:t>l</w:t>
      </w:r>
      <w:r w:rsidRPr="1FDA47A8">
        <w:rPr>
          <w:rFonts w:cs="Tahoma"/>
        </w:rPr>
        <w:t xml:space="preserve">earning </w:t>
      </w:r>
      <w:r w:rsidR="2905A76C" w:rsidRPr="1FDA47A8">
        <w:rPr>
          <w:rFonts w:cs="Tahoma"/>
        </w:rPr>
        <w:t>s</w:t>
      </w:r>
      <w:r w:rsidRPr="1FDA47A8">
        <w:rPr>
          <w:rFonts w:cs="Tahoma"/>
        </w:rPr>
        <w:t xml:space="preserve">upport </w:t>
      </w:r>
      <w:r w:rsidR="2905A76C" w:rsidRPr="1FDA47A8">
        <w:rPr>
          <w:rFonts w:cs="Tahoma"/>
        </w:rPr>
        <w:t>a</w:t>
      </w:r>
      <w:r w:rsidRPr="1FDA47A8">
        <w:rPr>
          <w:rFonts w:cs="Tahoma"/>
        </w:rPr>
        <w:t>ssistant who has supported one or more candidates</w:t>
      </w:r>
    </w:p>
    <w:p w14:paraId="351BA5FD" w14:textId="27C85F3C" w:rsidR="00775F95" w:rsidRPr="00A803A6" w:rsidRDefault="00775F95" w:rsidP="00861088">
      <w:pPr>
        <w:spacing w:after="120"/>
        <w:rPr>
          <w:rFonts w:cs="Tahoma"/>
          <w:b/>
          <w:szCs w:val="22"/>
        </w:rPr>
      </w:pPr>
      <w:r w:rsidRPr="00A803A6">
        <w:rPr>
          <w:rFonts w:cs="Tahoma"/>
          <w:b/>
          <w:szCs w:val="22"/>
        </w:rPr>
        <w:t>Exams officer</w:t>
      </w:r>
    </w:p>
    <w:p w14:paraId="5EC58ECB" w14:textId="3BA454D0" w:rsidR="004970F3" w:rsidRPr="00A803A6" w:rsidRDefault="579F8986" w:rsidP="1FDA47A8">
      <w:pPr>
        <w:pStyle w:val="ListParagraph"/>
        <w:numPr>
          <w:ilvl w:val="0"/>
          <w:numId w:val="139"/>
        </w:numPr>
        <w:spacing w:after="120"/>
        <w:rPr>
          <w:rFonts w:cs="Tahoma"/>
          <w:b/>
          <w:bCs/>
        </w:rPr>
      </w:pPr>
      <w:r w:rsidRPr="1FDA47A8">
        <w:rPr>
          <w:rFonts w:cs="Tahoma"/>
        </w:rPr>
        <w:t>Recruits additional invigilators where required to effectively cover all exam periods/series</w:t>
      </w:r>
      <w:r w:rsidR="2905A76C" w:rsidRPr="1FDA47A8">
        <w:rPr>
          <w:rFonts w:cs="Tahoma"/>
        </w:rPr>
        <w:t xml:space="preserve"> </w:t>
      </w:r>
      <w:r w:rsidRPr="1FDA47A8">
        <w:rPr>
          <w:rFonts w:cs="Tahoma"/>
        </w:rPr>
        <w:t>throughout the academic year</w:t>
      </w:r>
    </w:p>
    <w:p w14:paraId="6C8EF24A" w14:textId="504DBCAC" w:rsidR="004970F3" w:rsidRPr="00A803A6" w:rsidRDefault="579F8986" w:rsidP="1FDA47A8">
      <w:pPr>
        <w:pStyle w:val="ListParagraph"/>
        <w:numPr>
          <w:ilvl w:val="0"/>
          <w:numId w:val="139"/>
        </w:numPr>
        <w:spacing w:after="120"/>
        <w:rPr>
          <w:rFonts w:cs="Tahoma"/>
          <w:b/>
          <w:bCs/>
        </w:rPr>
      </w:pPr>
      <w:r w:rsidRPr="1FDA47A8">
        <w:rPr>
          <w:rFonts w:cs="Tahoma"/>
        </w:rPr>
        <w:lastRenderedPageBreak/>
        <w:t>Collects information on new recruits to identify if they have invigilated previously and if any current maladministration</w:t>
      </w:r>
      <w:r w:rsidR="2905A76C" w:rsidRPr="1FDA47A8">
        <w:rPr>
          <w:rFonts w:cs="Tahoma"/>
        </w:rPr>
        <w:t xml:space="preserve"> or </w:t>
      </w:r>
      <w:r w:rsidRPr="1FDA47A8">
        <w:rPr>
          <w:rFonts w:cs="Tahoma"/>
        </w:rPr>
        <w:t>malpractice sanctions are applied to them</w:t>
      </w:r>
      <w:bookmarkStart w:id="29" w:name="_Hlk528947809"/>
    </w:p>
    <w:p w14:paraId="652C8A13" w14:textId="23CC4C8E" w:rsidR="004970F3" w:rsidRPr="00A803A6" w:rsidRDefault="066C0CC1" w:rsidP="1FDA47A8">
      <w:pPr>
        <w:pStyle w:val="ListParagraph"/>
        <w:numPr>
          <w:ilvl w:val="0"/>
          <w:numId w:val="139"/>
        </w:numPr>
        <w:spacing w:after="120"/>
        <w:rPr>
          <w:rFonts w:cs="Tahoma"/>
          <w:b/>
          <w:bCs/>
        </w:rPr>
      </w:pPr>
      <w:r w:rsidRPr="1FDA47A8">
        <w:rPr>
          <w:rFonts w:cs="Tahoma"/>
        </w:rPr>
        <w:t>P</w:t>
      </w:r>
      <w:r w:rsidR="579F8986" w:rsidRPr="1FDA47A8">
        <w:rPr>
          <w:rFonts w:cs="Tahoma"/>
        </w:rPr>
        <w:t xml:space="preserve">rovides </w:t>
      </w:r>
      <w:r w:rsidR="2014D115" w:rsidRPr="1FDA47A8">
        <w:rPr>
          <w:rFonts w:cs="Tahoma"/>
        </w:rPr>
        <w:t xml:space="preserve">thorough </w:t>
      </w:r>
      <w:r w:rsidRPr="1FDA47A8">
        <w:rPr>
          <w:rFonts w:cs="Tahoma"/>
        </w:rPr>
        <w:t>training</w:t>
      </w:r>
      <w:r w:rsidR="579F8986" w:rsidRPr="1FDA47A8">
        <w:rPr>
          <w:rFonts w:cs="Tahoma"/>
        </w:rPr>
        <w:t xml:space="preserve"> for new invigilators</w:t>
      </w:r>
      <w:r w:rsidR="61A2E896" w:rsidRPr="1FDA47A8">
        <w:rPr>
          <w:rFonts w:cs="Tahoma"/>
        </w:rPr>
        <w:t xml:space="preserve"> on the</w:t>
      </w:r>
      <w:r w:rsidR="339F470F" w:rsidRPr="1FDA47A8">
        <w:rPr>
          <w:rFonts w:cs="Tahoma"/>
        </w:rPr>
        <w:t xml:space="preserve"> current</w:t>
      </w:r>
      <w:r w:rsidR="61A2E896" w:rsidRPr="1FDA47A8">
        <w:rPr>
          <w:rFonts w:cs="Tahoma"/>
        </w:rPr>
        <w:t xml:space="preserve"> instructions for conducting exam</w:t>
      </w:r>
      <w:r w:rsidR="3596D485" w:rsidRPr="1FDA47A8">
        <w:rPr>
          <w:rFonts w:cs="Tahoma"/>
        </w:rPr>
        <w:t>ination</w:t>
      </w:r>
      <w:r w:rsidR="61A2E896" w:rsidRPr="1FDA47A8">
        <w:rPr>
          <w:rFonts w:cs="Tahoma"/>
        </w:rPr>
        <w:t>s</w:t>
      </w:r>
      <w:r w:rsidR="579F8986" w:rsidRPr="1FDA47A8">
        <w:rPr>
          <w:rFonts w:cs="Tahoma"/>
        </w:rPr>
        <w:t xml:space="preserve"> and an update</w:t>
      </w:r>
      <w:r w:rsidR="69A4CF9D" w:rsidRPr="1FDA47A8">
        <w:rPr>
          <w:rFonts w:cs="Tahoma"/>
        </w:rPr>
        <w:t xml:space="preserve"> </w:t>
      </w:r>
      <w:r w:rsidR="579F8986" w:rsidRPr="1FDA47A8">
        <w:rPr>
          <w:rFonts w:cs="Tahoma"/>
        </w:rPr>
        <w:t xml:space="preserve">for </w:t>
      </w:r>
      <w:r w:rsidR="61A2E896" w:rsidRPr="1FDA47A8">
        <w:rPr>
          <w:rFonts w:cs="Tahoma"/>
        </w:rPr>
        <w:t>the existing invigilation team so that they are aware of any changes</w:t>
      </w:r>
      <w:bookmarkEnd w:id="29"/>
      <w:r w:rsidRPr="1FDA47A8">
        <w:rPr>
          <w:rFonts w:cs="Tahoma"/>
        </w:rPr>
        <w:t xml:space="preserve"> in a new academic year</w:t>
      </w:r>
      <w:r w:rsidR="470DD255" w:rsidRPr="1FDA47A8">
        <w:rPr>
          <w:rFonts w:cs="Tahoma"/>
        </w:rPr>
        <w:t>,</w:t>
      </w:r>
      <w:r w:rsidRPr="1FDA47A8">
        <w:rPr>
          <w:rFonts w:cs="Tahoma"/>
        </w:rPr>
        <w:t xml:space="preserve"> before they are allocated to invigilate an exam</w:t>
      </w:r>
    </w:p>
    <w:p w14:paraId="04A87B98" w14:textId="77777777" w:rsidR="00791B07" w:rsidRPr="00A803A6" w:rsidRDefault="00775F95" w:rsidP="001303C6">
      <w:pPr>
        <w:pStyle w:val="ListParagraph"/>
        <w:numPr>
          <w:ilvl w:val="0"/>
          <w:numId w:val="139"/>
        </w:numPr>
        <w:spacing w:after="120"/>
        <w:rPr>
          <w:rFonts w:cs="Tahoma"/>
          <w:b/>
          <w:szCs w:val="22"/>
        </w:rPr>
      </w:pPr>
      <w:r w:rsidRPr="00A803A6">
        <w:rPr>
          <w:rFonts w:cs="Tahoma"/>
          <w:szCs w:val="22"/>
        </w:rPr>
        <w:t>Ensures invigilators supervising access arrangement candidates understand their role (and the role of a facilitator who may be supporting a candidate) and the rules and regulations of the access arrangement(s)</w:t>
      </w:r>
      <w:bookmarkStart w:id="30" w:name="_Hlk528947962"/>
    </w:p>
    <w:p w14:paraId="21A27D42" w14:textId="5D7E9D25" w:rsidR="004970F3" w:rsidRPr="00A803A6" w:rsidRDefault="00BE6BF3" w:rsidP="001303C6">
      <w:pPr>
        <w:pStyle w:val="ListParagraph"/>
        <w:numPr>
          <w:ilvl w:val="0"/>
          <w:numId w:val="139"/>
        </w:numPr>
        <w:spacing w:after="120"/>
        <w:rPr>
          <w:rFonts w:cs="Tahoma"/>
          <w:b/>
          <w:szCs w:val="22"/>
        </w:rPr>
      </w:pPr>
      <w:r w:rsidRPr="00A803A6">
        <w:rPr>
          <w:rFonts w:cs="Tahoma"/>
          <w:szCs w:val="22"/>
        </w:rPr>
        <w:t>Ensures invigilators</w:t>
      </w:r>
      <w:r w:rsidR="00944C94" w:rsidRPr="00A803A6">
        <w:rPr>
          <w:rFonts w:cs="Tahoma"/>
          <w:szCs w:val="22"/>
        </w:rPr>
        <w:t xml:space="preserve"> are </w:t>
      </w:r>
      <w:r w:rsidR="004D159A" w:rsidRPr="00A803A6">
        <w:rPr>
          <w:rFonts w:cs="Tahoma"/>
          <w:szCs w:val="22"/>
        </w:rPr>
        <w:t>briefed on</w:t>
      </w:r>
      <w:r w:rsidR="00944C94" w:rsidRPr="00A803A6">
        <w:rPr>
          <w:rFonts w:cs="Tahoma"/>
          <w:szCs w:val="22"/>
        </w:rPr>
        <w:t xml:space="preserve"> the access arrangement candidates in their exam room </w:t>
      </w:r>
      <w:r w:rsidR="00791B07" w:rsidRPr="00A803A6">
        <w:rPr>
          <w:rFonts w:cs="Tahoma"/>
          <w:szCs w:val="22"/>
        </w:rPr>
        <w:t>and made aware of the access arrangement(s) awarded (ensuring</w:t>
      </w:r>
      <w:r w:rsidR="00944C94" w:rsidRPr="00A803A6">
        <w:rPr>
          <w:rFonts w:cs="Tahoma"/>
          <w:szCs w:val="22"/>
        </w:rPr>
        <w:t xml:space="preserve"> these candidates are identified on the seating plan) and confirms invigilators understand what is and what is not permissible </w:t>
      </w:r>
      <w:bookmarkEnd w:id="30"/>
    </w:p>
    <w:p w14:paraId="39DA8092" w14:textId="15315BFC" w:rsidR="00944C94" w:rsidRPr="00A803A6" w:rsidRDefault="00775F95" w:rsidP="001303C6">
      <w:pPr>
        <w:pStyle w:val="ListParagraph"/>
        <w:numPr>
          <w:ilvl w:val="0"/>
          <w:numId w:val="139"/>
        </w:numPr>
        <w:spacing w:after="120"/>
        <w:rPr>
          <w:rFonts w:cs="Tahoma"/>
          <w:b/>
          <w:szCs w:val="22"/>
        </w:rPr>
      </w:pPr>
      <w:r w:rsidRPr="00A803A6">
        <w:rPr>
          <w:rFonts w:cs="Tahoma"/>
          <w:szCs w:val="22"/>
        </w:rPr>
        <w:t>Collects evaluation of training to inform future events</w:t>
      </w:r>
    </w:p>
    <w:p w14:paraId="1EC9B142" w14:textId="34D96CCA" w:rsidR="00B45541" w:rsidRPr="0010615F" w:rsidRDefault="579F8986" w:rsidP="0034191D">
      <w:pPr>
        <w:pStyle w:val="Headinglevel2"/>
        <w:spacing w:before="240"/>
        <w:rPr>
          <w:rFonts w:cs="Arial"/>
        </w:rPr>
      </w:pPr>
      <w:bookmarkStart w:id="31" w:name="_Toc210076128"/>
      <w:r w:rsidRPr="1FDA47A8">
        <w:rPr>
          <w:rFonts w:cs="Arial"/>
        </w:rPr>
        <w:t>Entries</w:t>
      </w:r>
      <w:r w:rsidR="648BD429" w:rsidRPr="1FDA47A8">
        <w:rPr>
          <w:rFonts w:cs="Arial"/>
        </w:rPr>
        <w:t xml:space="preserve"> and registrations</w:t>
      </w:r>
      <w:r w:rsidRPr="1FDA47A8">
        <w:rPr>
          <w:rFonts w:cs="Arial"/>
        </w:rPr>
        <w:t>: roles and responsibilities</w:t>
      </w:r>
      <w:bookmarkEnd w:id="31"/>
    </w:p>
    <w:p w14:paraId="4AF57E7A" w14:textId="77777777" w:rsidR="00DE713C" w:rsidRPr="00DD523C" w:rsidRDefault="00B45541" w:rsidP="00C01CDE">
      <w:pPr>
        <w:spacing w:after="120"/>
        <w:rPr>
          <w:b/>
          <w:bCs/>
        </w:rPr>
      </w:pPr>
      <w:r w:rsidRPr="00DD523C">
        <w:rPr>
          <w:b/>
          <w:bCs/>
        </w:rPr>
        <w:t>Head of centre</w:t>
      </w:r>
    </w:p>
    <w:p w14:paraId="6A17C3C1" w14:textId="246A9D36" w:rsidR="00B45541" w:rsidRPr="00DD523C" w:rsidRDefault="522DBF35" w:rsidP="1FDA47A8">
      <w:pPr>
        <w:pStyle w:val="ListParagraph"/>
        <w:numPr>
          <w:ilvl w:val="0"/>
          <w:numId w:val="139"/>
        </w:numPr>
        <w:spacing w:after="120"/>
        <w:rPr>
          <w:rFonts w:cs="Tahoma"/>
          <w:u w:val="single"/>
        </w:rPr>
      </w:pPr>
      <w:r>
        <w:t xml:space="preserve">Ensures the centre’s obligations as detailed in the </w:t>
      </w:r>
      <w:r w:rsidR="3CD7D772">
        <w:t>regulations are</w:t>
      </w:r>
      <w:r>
        <w:t xml:space="preserve"> met.</w:t>
      </w:r>
      <w:r w:rsidR="3CD7D772">
        <w:t xml:space="preserve"> </w:t>
      </w:r>
      <w:r w:rsidR="3CD7D772" w:rsidRPr="1FDA47A8">
        <w:rPr>
          <w:color w:val="595959" w:themeColor="text1" w:themeTint="A6"/>
          <w:sz w:val="20"/>
          <w:szCs w:val="20"/>
        </w:rPr>
        <w:t xml:space="preserve">(With reference to </w:t>
      </w:r>
      <w:hyperlink r:id="rId54">
        <w:r w:rsidR="3CD7D772" w:rsidRPr="1FDA47A8">
          <w:rPr>
            <w:rStyle w:val="Hyperlink"/>
            <w:rFonts w:cs="Tahoma"/>
            <w:color w:val="0070C0"/>
            <w:sz w:val="20"/>
            <w:szCs w:val="20"/>
            <w:u w:val="none"/>
          </w:rPr>
          <w:t>GR</w:t>
        </w:r>
      </w:hyperlink>
      <w:r w:rsidR="3CD7D772" w:rsidRPr="1FDA47A8">
        <w:rPr>
          <w:sz w:val="20"/>
          <w:szCs w:val="20"/>
        </w:rPr>
        <w:t xml:space="preserve"> </w:t>
      </w:r>
      <w:r w:rsidR="3CD7D772" w:rsidRPr="1FDA47A8">
        <w:rPr>
          <w:color w:val="595959" w:themeColor="text1" w:themeTint="A6"/>
          <w:sz w:val="20"/>
          <w:szCs w:val="20"/>
        </w:rPr>
        <w:t>5.</w:t>
      </w:r>
      <w:r w:rsidR="648BD429" w:rsidRPr="1FDA47A8">
        <w:rPr>
          <w:color w:val="595959" w:themeColor="text1" w:themeTint="A6"/>
          <w:sz w:val="20"/>
          <w:szCs w:val="20"/>
        </w:rPr>
        <w:t xml:space="preserve">6 </w:t>
      </w:r>
      <w:r w:rsidR="648BD429" w:rsidRPr="1FDA47A8">
        <w:rPr>
          <w:b/>
          <w:bCs/>
          <w:color w:val="595959" w:themeColor="text1" w:themeTint="A6"/>
          <w:sz w:val="20"/>
          <w:szCs w:val="20"/>
        </w:rPr>
        <w:t>Entries and registrations</w:t>
      </w:r>
      <w:r w:rsidR="3CD7D772" w:rsidRPr="1FDA47A8">
        <w:rPr>
          <w:color w:val="595959" w:themeColor="text1" w:themeTint="A6"/>
          <w:sz w:val="20"/>
          <w:szCs w:val="20"/>
        </w:rPr>
        <w:t>)</w:t>
      </w:r>
    </w:p>
    <w:p w14:paraId="6452EFFF" w14:textId="537AB488" w:rsidR="00775F95" w:rsidRPr="001767FE" w:rsidRDefault="00775F95" w:rsidP="00861088">
      <w:pPr>
        <w:pStyle w:val="Heading3"/>
        <w:spacing w:before="0"/>
        <w:rPr>
          <w:rFonts w:cs="Tahoma"/>
          <w:b w:val="0"/>
          <w:bCs w:val="0"/>
          <w:color w:val="auto"/>
          <w:szCs w:val="22"/>
          <w:u w:val="single"/>
        </w:rPr>
      </w:pPr>
      <w:bookmarkStart w:id="32" w:name="_Toc210076129"/>
      <w:r w:rsidRPr="001767FE">
        <w:rPr>
          <w:rFonts w:cs="Tahoma"/>
          <w:b w:val="0"/>
          <w:bCs w:val="0"/>
          <w:color w:val="auto"/>
          <w:szCs w:val="22"/>
          <w:u w:val="single"/>
        </w:rPr>
        <w:t>Estimated entries</w:t>
      </w:r>
      <w:bookmarkEnd w:id="32"/>
    </w:p>
    <w:p w14:paraId="63F27617" w14:textId="77777777" w:rsidR="00775F95" w:rsidRPr="00A803A6" w:rsidRDefault="00775F95" w:rsidP="00861088">
      <w:pPr>
        <w:spacing w:after="120"/>
        <w:rPr>
          <w:rFonts w:cs="Tahoma"/>
          <w:b/>
          <w:szCs w:val="22"/>
        </w:rPr>
      </w:pPr>
      <w:r w:rsidRPr="00A803A6">
        <w:rPr>
          <w:rFonts w:cs="Tahoma"/>
          <w:b/>
          <w:szCs w:val="22"/>
        </w:rPr>
        <w:t>Exams officer</w:t>
      </w:r>
    </w:p>
    <w:p w14:paraId="67A942EB" w14:textId="44C64CCD" w:rsidR="00775F95" w:rsidRPr="00DD523C" w:rsidRDefault="00775F95" w:rsidP="00861088">
      <w:pPr>
        <w:pStyle w:val="ListParagraph"/>
        <w:numPr>
          <w:ilvl w:val="0"/>
          <w:numId w:val="90"/>
        </w:numPr>
        <w:spacing w:after="120"/>
        <w:rPr>
          <w:rFonts w:cs="Tahoma"/>
          <w:szCs w:val="22"/>
        </w:rPr>
      </w:pPr>
      <w:r w:rsidRPr="00DD523C">
        <w:rPr>
          <w:rFonts w:cs="Tahoma"/>
          <w:szCs w:val="22"/>
        </w:rPr>
        <w:t xml:space="preserve">Requests estimated or early entry information, where this may be required by awarding bodies, from </w:t>
      </w:r>
      <w:r w:rsidR="00FD33CF" w:rsidRPr="00DD523C">
        <w:rPr>
          <w:rFonts w:cs="Tahoma"/>
          <w:szCs w:val="22"/>
        </w:rPr>
        <w:t>senior leaders (or relevant roles)</w:t>
      </w:r>
      <w:r w:rsidRPr="00DD523C">
        <w:rPr>
          <w:rFonts w:cs="Tahoma"/>
          <w:szCs w:val="22"/>
        </w:rPr>
        <w:t xml:space="preserve"> in a timely manner to ensure awarding body external deadlines for submission can be met</w:t>
      </w:r>
    </w:p>
    <w:p w14:paraId="63792728" w14:textId="4566AE48" w:rsidR="00775F95" w:rsidRPr="00A803A6" w:rsidRDefault="00775F95" w:rsidP="001767FE">
      <w:pPr>
        <w:pStyle w:val="Heading3"/>
        <w:ind w:left="720"/>
      </w:pPr>
      <w:bookmarkStart w:id="33" w:name="_Toc210076130"/>
      <w:r w:rsidRPr="00A803A6">
        <w:t>Estimated entries collection and submission procedure</w:t>
      </w:r>
      <w:bookmarkEnd w:id="33"/>
    </w:p>
    <w:tbl>
      <w:tblPr>
        <w:tblStyle w:val="TableGrid"/>
        <w:tblW w:w="0" w:type="auto"/>
        <w:tblInd w:w="720" w:type="dxa"/>
        <w:tblLook w:val="04A0" w:firstRow="1" w:lastRow="0" w:firstColumn="1" w:lastColumn="0" w:noHBand="0" w:noVBand="1"/>
      </w:tblPr>
      <w:tblGrid>
        <w:gridCol w:w="9322"/>
      </w:tblGrid>
      <w:tr w:rsidR="00775F95" w:rsidRPr="00A803A6" w14:paraId="6507817D" w14:textId="77777777" w:rsidTr="1FDA47A8">
        <w:tc>
          <w:tcPr>
            <w:tcW w:w="9322" w:type="dxa"/>
          </w:tcPr>
          <w:p w14:paraId="39E0180D" w14:textId="3CCB7B05" w:rsidR="00775F95" w:rsidRPr="00A803A6" w:rsidRDefault="0CE8CF6B" w:rsidP="1FDA47A8">
            <w:pPr>
              <w:pStyle w:val="Default"/>
              <w:spacing w:before="120"/>
              <w:rPr>
                <w:rFonts w:eastAsia="Tahoma"/>
                <w:sz w:val="22"/>
                <w:szCs w:val="22"/>
              </w:rPr>
            </w:pPr>
            <w:r w:rsidRPr="1FDA47A8">
              <w:rPr>
                <w:rFonts w:eastAsia="Tahoma"/>
                <w:color w:val="000000" w:themeColor="text1"/>
                <w:sz w:val="23"/>
                <w:szCs w:val="23"/>
              </w:rPr>
              <w:t xml:space="preserve">Entry information is collected by the Exams Officer and submitted to the Awarding Bodies using EDI before the entry deadline. </w:t>
            </w:r>
            <w:r w:rsidRPr="1FDA47A8">
              <w:rPr>
                <w:rFonts w:eastAsia="Tahoma"/>
                <w:sz w:val="22"/>
                <w:szCs w:val="22"/>
              </w:rPr>
              <w:t xml:space="preserve"> </w:t>
            </w:r>
          </w:p>
        </w:tc>
      </w:tr>
    </w:tbl>
    <w:p w14:paraId="43C2FC6B" w14:textId="24FF6D17" w:rsidR="00775F95" w:rsidRPr="00A803A6" w:rsidRDefault="006D04A6" w:rsidP="00F95928">
      <w:pPr>
        <w:spacing w:before="120" w:after="120"/>
        <w:rPr>
          <w:rFonts w:cs="Tahoma"/>
          <w:b/>
          <w:szCs w:val="22"/>
        </w:rPr>
      </w:pPr>
      <w:r w:rsidRPr="00A803A6">
        <w:rPr>
          <w:rFonts w:cs="Tahoma"/>
          <w:b/>
          <w:szCs w:val="22"/>
        </w:rPr>
        <w:t>Senior leaders</w:t>
      </w:r>
    </w:p>
    <w:p w14:paraId="2A5A7A1A" w14:textId="7608DFCC" w:rsidR="00775F95" w:rsidRPr="00A803A6" w:rsidRDefault="00775F95" w:rsidP="00861088">
      <w:pPr>
        <w:pStyle w:val="ListParagraph"/>
        <w:numPr>
          <w:ilvl w:val="0"/>
          <w:numId w:val="90"/>
        </w:numPr>
        <w:spacing w:after="120"/>
        <w:rPr>
          <w:rFonts w:cs="Tahoma"/>
          <w:szCs w:val="22"/>
        </w:rPr>
      </w:pPr>
      <w:r w:rsidRPr="00A803A6">
        <w:rPr>
          <w:rFonts w:cs="Tahoma"/>
          <w:szCs w:val="22"/>
        </w:rPr>
        <w:t xml:space="preserve">Provide </w:t>
      </w:r>
      <w:r w:rsidR="00093DCB" w:rsidRPr="00A803A6">
        <w:rPr>
          <w:rFonts w:cs="Tahoma"/>
          <w:szCs w:val="22"/>
        </w:rPr>
        <w:t xml:space="preserve">entry </w:t>
      </w:r>
      <w:r w:rsidRPr="00A803A6">
        <w:rPr>
          <w:rFonts w:cs="Tahoma"/>
          <w:szCs w:val="22"/>
        </w:rPr>
        <w:t>information requested by the EO to the internal deadline</w:t>
      </w:r>
    </w:p>
    <w:p w14:paraId="6C0AFA21" w14:textId="4D7E8A26" w:rsidR="00775F95" w:rsidRPr="00A803A6" w:rsidRDefault="00775F95" w:rsidP="00861088">
      <w:pPr>
        <w:pStyle w:val="ListParagraph"/>
        <w:numPr>
          <w:ilvl w:val="0"/>
          <w:numId w:val="90"/>
        </w:numPr>
        <w:spacing w:after="120"/>
        <w:rPr>
          <w:rFonts w:cs="Tahoma"/>
          <w:szCs w:val="22"/>
        </w:rPr>
      </w:pPr>
      <w:r w:rsidRPr="00A803A6">
        <w:rPr>
          <w:rFonts w:cs="Tahoma"/>
          <w:szCs w:val="22"/>
        </w:rPr>
        <w:t>Inform the EO immediately of any subsequent changes to</w:t>
      </w:r>
      <w:r w:rsidR="00093DCB" w:rsidRPr="00A803A6">
        <w:rPr>
          <w:rFonts w:cs="Tahoma"/>
          <w:szCs w:val="22"/>
        </w:rPr>
        <w:t xml:space="preserve"> entry</w:t>
      </w:r>
      <w:r w:rsidRPr="00A803A6">
        <w:rPr>
          <w:rFonts w:cs="Tahoma"/>
          <w:szCs w:val="22"/>
        </w:rPr>
        <w:t xml:space="preserve"> information</w:t>
      </w:r>
    </w:p>
    <w:p w14:paraId="7C2AB726" w14:textId="11FCC68A" w:rsidR="00775F95" w:rsidRPr="001767FE" w:rsidRDefault="00775F95" w:rsidP="00861088">
      <w:pPr>
        <w:pStyle w:val="Heading3"/>
        <w:spacing w:before="0"/>
        <w:rPr>
          <w:rFonts w:cs="Tahoma"/>
          <w:b w:val="0"/>
          <w:bCs w:val="0"/>
          <w:color w:val="auto"/>
          <w:szCs w:val="22"/>
          <w:u w:val="single"/>
        </w:rPr>
      </w:pPr>
      <w:bookmarkStart w:id="34" w:name="_Toc210076131"/>
      <w:r w:rsidRPr="001767FE">
        <w:rPr>
          <w:rFonts w:cs="Tahoma"/>
          <w:b w:val="0"/>
          <w:bCs w:val="0"/>
          <w:color w:val="auto"/>
          <w:szCs w:val="22"/>
          <w:u w:val="single"/>
        </w:rPr>
        <w:t>Final entries</w:t>
      </w:r>
      <w:bookmarkEnd w:id="34"/>
    </w:p>
    <w:p w14:paraId="62498B0A" w14:textId="3A67F864" w:rsidR="006C5524" w:rsidRPr="00513288" w:rsidRDefault="006C5524" w:rsidP="00861088">
      <w:pPr>
        <w:spacing w:after="120"/>
        <w:rPr>
          <w:rFonts w:cs="Tahoma"/>
          <w:b/>
          <w:szCs w:val="22"/>
        </w:rPr>
      </w:pPr>
      <w:r w:rsidRPr="00513288">
        <w:rPr>
          <w:rFonts w:cs="Tahoma"/>
          <w:b/>
          <w:szCs w:val="22"/>
        </w:rPr>
        <w:t>Head of centre</w:t>
      </w:r>
    </w:p>
    <w:p w14:paraId="41B0F489" w14:textId="5E2578F7" w:rsidR="006C5524" w:rsidRPr="00513288" w:rsidRDefault="3E584E2D" w:rsidP="1FDA47A8">
      <w:pPr>
        <w:pStyle w:val="ListParagraph"/>
        <w:numPr>
          <w:ilvl w:val="0"/>
          <w:numId w:val="111"/>
        </w:numPr>
        <w:autoSpaceDE w:val="0"/>
        <w:autoSpaceDN w:val="0"/>
        <w:adjustRightInd w:val="0"/>
        <w:spacing w:before="120" w:after="120"/>
        <w:rPr>
          <w:rFonts w:cs="Tahoma"/>
          <w:b/>
          <w:bCs/>
        </w:rPr>
      </w:pPr>
      <w:r w:rsidRPr="1FDA47A8">
        <w:rPr>
          <w:rFonts w:cs="Tahoma"/>
        </w:rPr>
        <w:t xml:space="preserve">Ensures appropriate controls are in place which allow accurate data to be submitted to the awarding bodies, e.g. </w:t>
      </w:r>
      <w:r w:rsidR="648BD429" w:rsidRPr="1FDA47A8">
        <w:rPr>
          <w:rFonts w:cs="Tahoma"/>
        </w:rPr>
        <w:t xml:space="preserve">registrations, </w:t>
      </w:r>
      <w:r w:rsidRPr="1FDA47A8">
        <w:rPr>
          <w:rFonts w:cs="Tahoma"/>
        </w:rPr>
        <w:t>entries</w:t>
      </w:r>
      <w:r w:rsidR="648BD429" w:rsidRPr="1FDA47A8">
        <w:rPr>
          <w:rFonts w:cs="Tahoma"/>
        </w:rPr>
        <w:t>, learner claims</w:t>
      </w:r>
    </w:p>
    <w:p w14:paraId="47F6AB51" w14:textId="5588203C" w:rsidR="00775F95" w:rsidRPr="00A803A6" w:rsidRDefault="579F8986" w:rsidP="1FDA47A8">
      <w:pPr>
        <w:spacing w:after="120"/>
        <w:rPr>
          <w:rFonts w:cs="Tahoma"/>
          <w:b/>
          <w:bCs/>
        </w:rPr>
      </w:pPr>
      <w:r w:rsidRPr="1FDA47A8">
        <w:rPr>
          <w:rFonts w:cs="Tahoma"/>
          <w:b/>
          <w:bCs/>
        </w:rPr>
        <w:t>Exams officer</w:t>
      </w:r>
    </w:p>
    <w:p w14:paraId="5D171F09" w14:textId="1929B332" w:rsidR="00775F95" w:rsidRPr="00DD523C" w:rsidRDefault="579F8986" w:rsidP="1FDA47A8">
      <w:pPr>
        <w:pStyle w:val="ListParagraph"/>
        <w:numPr>
          <w:ilvl w:val="0"/>
          <w:numId w:val="140"/>
        </w:numPr>
        <w:spacing w:after="120"/>
        <w:rPr>
          <w:rFonts w:cs="Tahoma"/>
        </w:rPr>
      </w:pPr>
      <w:r w:rsidRPr="1FDA47A8">
        <w:rPr>
          <w:rFonts w:cs="Tahoma"/>
        </w:rPr>
        <w:t>Requests final entry</w:t>
      </w:r>
      <w:r w:rsidR="648BD429" w:rsidRPr="1FDA47A8">
        <w:rPr>
          <w:rFonts w:cs="Tahoma"/>
        </w:rPr>
        <w:t>/registration</w:t>
      </w:r>
      <w:r w:rsidRPr="1FDA47A8">
        <w:rPr>
          <w:rFonts w:cs="Tahoma"/>
        </w:rPr>
        <w:t xml:space="preserve"> information from </w:t>
      </w:r>
      <w:r w:rsidR="7CBD42F9" w:rsidRPr="1FDA47A8">
        <w:rPr>
          <w:rFonts w:cs="Tahoma"/>
        </w:rPr>
        <w:t xml:space="preserve">senior leaders (or relevant roles) </w:t>
      </w:r>
      <w:r w:rsidRPr="1FDA47A8">
        <w:rPr>
          <w:rFonts w:cs="Tahoma"/>
        </w:rPr>
        <w:t>in a timely manner to ensure awarding body external deadlines for submission can be met</w:t>
      </w:r>
    </w:p>
    <w:p w14:paraId="5B0E8997" w14:textId="7378F8BD" w:rsidR="00775F95" w:rsidRPr="00DD523C" w:rsidRDefault="00775F95" w:rsidP="00B45541">
      <w:pPr>
        <w:pStyle w:val="ListParagraph"/>
        <w:numPr>
          <w:ilvl w:val="0"/>
          <w:numId w:val="140"/>
        </w:numPr>
        <w:ind w:left="714" w:hanging="357"/>
        <w:rPr>
          <w:rFonts w:cs="Tahoma"/>
          <w:szCs w:val="22"/>
        </w:rPr>
      </w:pPr>
      <w:r w:rsidRPr="00DD523C">
        <w:rPr>
          <w:rFonts w:cs="Tahoma"/>
          <w:szCs w:val="22"/>
        </w:rPr>
        <w:t xml:space="preserve">Informs </w:t>
      </w:r>
      <w:r w:rsidR="00FD33CF" w:rsidRPr="00DD523C">
        <w:rPr>
          <w:rFonts w:cs="Tahoma"/>
          <w:szCs w:val="22"/>
        </w:rPr>
        <w:t>senior leaders</w:t>
      </w:r>
      <w:r w:rsidR="00FE032F" w:rsidRPr="00DD523C">
        <w:rPr>
          <w:rFonts w:cs="Tahoma"/>
          <w:szCs w:val="22"/>
        </w:rPr>
        <w:t xml:space="preserve"> </w:t>
      </w:r>
      <w:r w:rsidRPr="00DD523C">
        <w:rPr>
          <w:rFonts w:cs="Tahoma"/>
          <w:szCs w:val="22"/>
        </w:rPr>
        <w:t>of subsequent deadlines for making changes to final entry information without charge</w:t>
      </w:r>
    </w:p>
    <w:p w14:paraId="1F2B0561" w14:textId="3BEACE4D" w:rsidR="00CB2A21" w:rsidRPr="00DD523C" w:rsidRDefault="00CB2A21" w:rsidP="00CB2A21">
      <w:pPr>
        <w:numPr>
          <w:ilvl w:val="0"/>
          <w:numId w:val="140"/>
        </w:numPr>
        <w:spacing w:before="100" w:beforeAutospacing="1" w:after="100" w:afterAutospacing="1"/>
        <w:rPr>
          <w:rFonts w:cs="Tahoma"/>
          <w:szCs w:val="22"/>
        </w:rPr>
      </w:pPr>
      <w:r w:rsidRPr="00DD523C">
        <w:rPr>
          <w:rFonts w:cs="Tahoma"/>
          <w:szCs w:val="22"/>
        </w:rPr>
        <w:t>Submits registrations, examination entries and certification claims by the deadline(s) and complies with the requirements of the specification including any terminal rules which need to be met at the point of certification</w:t>
      </w:r>
    </w:p>
    <w:p w14:paraId="57C14038" w14:textId="09CCB24C" w:rsidR="00775F95" w:rsidRPr="00DD523C" w:rsidRDefault="00775F95" w:rsidP="001303C6">
      <w:pPr>
        <w:pStyle w:val="ListParagraph"/>
        <w:numPr>
          <w:ilvl w:val="0"/>
          <w:numId w:val="140"/>
        </w:numPr>
        <w:spacing w:after="120"/>
        <w:rPr>
          <w:rFonts w:cs="Tahoma"/>
          <w:szCs w:val="22"/>
        </w:rPr>
      </w:pPr>
      <w:r w:rsidRPr="00DD523C">
        <w:rPr>
          <w:rFonts w:cs="Tahoma"/>
          <w:szCs w:val="22"/>
        </w:rPr>
        <w:t xml:space="preserve">Confirms with </w:t>
      </w:r>
      <w:r w:rsidR="00FE032F" w:rsidRPr="00DD523C">
        <w:rPr>
          <w:rFonts w:cs="Tahoma"/>
          <w:szCs w:val="22"/>
        </w:rPr>
        <w:t xml:space="preserve">senior </w:t>
      </w:r>
      <w:proofErr w:type="gramStart"/>
      <w:r w:rsidR="00FE032F" w:rsidRPr="00DD523C">
        <w:rPr>
          <w:rFonts w:cs="Tahoma"/>
          <w:szCs w:val="22"/>
        </w:rPr>
        <w:t>leaders</w:t>
      </w:r>
      <w:proofErr w:type="gramEnd"/>
      <w:r w:rsidR="00FE032F" w:rsidRPr="00DD523C">
        <w:rPr>
          <w:rFonts w:cs="Tahoma"/>
          <w:szCs w:val="22"/>
        </w:rPr>
        <w:t xml:space="preserve"> </w:t>
      </w:r>
      <w:r w:rsidRPr="00DD523C">
        <w:rPr>
          <w:rFonts w:cs="Tahoma"/>
          <w:szCs w:val="22"/>
        </w:rPr>
        <w:t>final entry information that has been submitted to awarding bodies</w:t>
      </w:r>
    </w:p>
    <w:p w14:paraId="6B92FD3D" w14:textId="77777777" w:rsidR="00A803A6" w:rsidRPr="005E2428" w:rsidRDefault="579F8986" w:rsidP="1FDA47A8">
      <w:pPr>
        <w:pStyle w:val="ListParagraph"/>
        <w:numPr>
          <w:ilvl w:val="0"/>
          <w:numId w:val="140"/>
        </w:numPr>
        <w:spacing w:after="120"/>
        <w:rPr>
          <w:rFonts w:cs="Tahoma"/>
        </w:rPr>
      </w:pPr>
      <w:r w:rsidRPr="1FDA47A8">
        <w:rPr>
          <w:rFonts w:cs="Tahoma"/>
        </w:rPr>
        <w:t>Ensures as far as possible that entry processes minimise the risk of entries or registrations being missed reducing the potential for late or other penalty fees being charged by awarding bodies</w:t>
      </w:r>
    </w:p>
    <w:p w14:paraId="4AF6438A" w14:textId="2B0E68C0" w:rsidR="00751850" w:rsidRPr="005E2428" w:rsidRDefault="60BA8A31" w:rsidP="1FDA47A8">
      <w:pPr>
        <w:pStyle w:val="ListParagraph"/>
        <w:numPr>
          <w:ilvl w:val="0"/>
          <w:numId w:val="140"/>
        </w:numPr>
        <w:spacing w:after="120"/>
        <w:rPr>
          <w:rFonts w:cs="Tahoma"/>
        </w:rPr>
      </w:pPr>
      <w:r w:rsidRPr="1FDA47A8">
        <w:rPr>
          <w:rFonts w:cs="Tahoma"/>
        </w:rPr>
        <w:t>Observes</w:t>
      </w:r>
      <w:r w:rsidR="4492D565" w:rsidRPr="1FDA47A8">
        <w:rPr>
          <w:rFonts w:cs="Tahoma"/>
        </w:rPr>
        <w:t xml:space="preserve"> each awarding body’s terms and conditions</w:t>
      </w:r>
      <w:r w:rsidRPr="1FDA47A8">
        <w:rPr>
          <w:rFonts w:cs="Tahoma"/>
        </w:rPr>
        <w:t xml:space="preserve"> for the</w:t>
      </w:r>
      <w:r w:rsidR="648BD429" w:rsidRPr="1FDA47A8">
        <w:rPr>
          <w:rFonts w:cs="Tahoma"/>
        </w:rPr>
        <w:t xml:space="preserve"> registration,</w:t>
      </w:r>
      <w:r w:rsidRPr="1FDA47A8">
        <w:rPr>
          <w:rFonts w:cs="Tahoma"/>
        </w:rPr>
        <w:t xml:space="preserve"> entry and </w:t>
      </w:r>
      <w:r w:rsidR="648BD429" w:rsidRPr="1FDA47A8">
        <w:rPr>
          <w:rFonts w:cs="Tahoma"/>
        </w:rPr>
        <w:t xml:space="preserve">timely </w:t>
      </w:r>
      <w:r w:rsidRPr="1FDA47A8">
        <w:rPr>
          <w:rFonts w:cs="Tahoma"/>
        </w:rPr>
        <w:t>withdrawal of candidates for their examinations and assessments</w:t>
      </w:r>
      <w:r w:rsidR="4492D565" w:rsidRPr="1FDA47A8">
        <w:rPr>
          <w:rFonts w:cs="Tahoma"/>
        </w:rPr>
        <w:t>, and observes any regulatory requirements for the qualification</w:t>
      </w:r>
      <w:r w:rsidRPr="1FDA47A8">
        <w:rPr>
          <w:rFonts w:cs="Tahoma"/>
        </w:rPr>
        <w:t xml:space="preserve"> </w:t>
      </w:r>
    </w:p>
    <w:p w14:paraId="6C50DEDD" w14:textId="730E790B" w:rsidR="00775F95" w:rsidRPr="001767FE" w:rsidRDefault="00775F95" w:rsidP="001767FE">
      <w:pPr>
        <w:pStyle w:val="Heading3"/>
        <w:ind w:left="720"/>
      </w:pPr>
      <w:bookmarkStart w:id="35" w:name="_Toc210076132"/>
      <w:r w:rsidRPr="001767FE">
        <w:lastRenderedPageBreak/>
        <w:t>Final entries collection and submission procedure</w:t>
      </w:r>
      <w:bookmarkEnd w:id="35"/>
    </w:p>
    <w:tbl>
      <w:tblPr>
        <w:tblStyle w:val="TableGrid"/>
        <w:tblW w:w="0" w:type="auto"/>
        <w:tblInd w:w="720" w:type="dxa"/>
        <w:tblLook w:val="04A0" w:firstRow="1" w:lastRow="0" w:firstColumn="1" w:lastColumn="0" w:noHBand="0" w:noVBand="1"/>
      </w:tblPr>
      <w:tblGrid>
        <w:gridCol w:w="9322"/>
      </w:tblGrid>
      <w:tr w:rsidR="00775F95" w:rsidRPr="00A803A6" w14:paraId="335FD0AD" w14:textId="77777777" w:rsidTr="1FDA47A8">
        <w:tc>
          <w:tcPr>
            <w:tcW w:w="9878" w:type="dxa"/>
          </w:tcPr>
          <w:p w14:paraId="7582BB7E" w14:textId="0ADB8698" w:rsidR="00775F95" w:rsidRPr="00A803A6" w:rsidRDefault="09912E67" w:rsidP="1FDA47A8">
            <w:pPr>
              <w:spacing w:before="120"/>
              <w:rPr>
                <w:rFonts w:eastAsia="Tahoma" w:cs="Tahoma"/>
                <w:sz w:val="20"/>
                <w:szCs w:val="20"/>
              </w:rPr>
            </w:pPr>
            <w:r w:rsidRPr="1FDA47A8">
              <w:rPr>
                <w:rFonts w:eastAsia="Tahoma" w:cs="Tahoma"/>
                <w:color w:val="000000" w:themeColor="text1"/>
                <w:szCs w:val="22"/>
              </w:rPr>
              <w:t xml:space="preserve">Entry information is collected by the Exams Officer and submitted to the Awarding Bodies using EDI before the entry deadline. </w:t>
            </w:r>
            <w:r w:rsidRPr="1FDA47A8">
              <w:rPr>
                <w:rFonts w:eastAsia="Tahoma" w:cs="Tahoma"/>
                <w:sz w:val="20"/>
                <w:szCs w:val="20"/>
              </w:rPr>
              <w:t xml:space="preserve"> </w:t>
            </w:r>
          </w:p>
        </w:tc>
      </w:tr>
    </w:tbl>
    <w:p w14:paraId="7CC76B78" w14:textId="308A65B9" w:rsidR="00775F95" w:rsidRPr="00A803A6" w:rsidRDefault="006D04A6" w:rsidP="00861088">
      <w:pPr>
        <w:spacing w:before="120" w:after="120"/>
        <w:rPr>
          <w:rFonts w:cs="Tahoma"/>
          <w:b/>
          <w:szCs w:val="22"/>
        </w:rPr>
      </w:pPr>
      <w:r w:rsidRPr="00A803A6">
        <w:rPr>
          <w:rFonts w:cs="Tahoma"/>
          <w:b/>
          <w:szCs w:val="22"/>
        </w:rPr>
        <w:t>Senior leaders</w:t>
      </w:r>
    </w:p>
    <w:p w14:paraId="0972C9B7" w14:textId="005ECBBC" w:rsidR="00775F95" w:rsidRPr="00A803A6" w:rsidRDefault="00775F95" w:rsidP="001303C6">
      <w:pPr>
        <w:pStyle w:val="ListParagraph"/>
        <w:numPr>
          <w:ilvl w:val="0"/>
          <w:numId w:val="141"/>
        </w:numPr>
        <w:spacing w:after="120"/>
        <w:rPr>
          <w:rFonts w:cs="Tahoma"/>
          <w:szCs w:val="22"/>
        </w:rPr>
      </w:pPr>
      <w:r w:rsidRPr="00A803A6">
        <w:rPr>
          <w:rFonts w:cs="Tahoma"/>
          <w:szCs w:val="22"/>
        </w:rPr>
        <w:t>Provide information requested by the EO to the internal deadline</w:t>
      </w:r>
    </w:p>
    <w:p w14:paraId="13B13358" w14:textId="4FBAAB6F" w:rsidR="00775F95" w:rsidRPr="00A803A6" w:rsidRDefault="00775F95" w:rsidP="001303C6">
      <w:pPr>
        <w:pStyle w:val="ListParagraph"/>
        <w:numPr>
          <w:ilvl w:val="0"/>
          <w:numId w:val="141"/>
        </w:numPr>
        <w:spacing w:after="120"/>
        <w:rPr>
          <w:rFonts w:cs="Tahoma"/>
          <w:szCs w:val="22"/>
        </w:rPr>
      </w:pPr>
      <w:r w:rsidRPr="00A803A6">
        <w:rPr>
          <w:rFonts w:cs="Tahoma"/>
          <w:szCs w:val="22"/>
        </w:rPr>
        <w:t>Inform the EO immediately, or at the very least prior to the deadlines, of any subsequent changes to final entry information, which includes</w:t>
      </w:r>
    </w:p>
    <w:p w14:paraId="100B83D9" w14:textId="77777777" w:rsidR="00775F95" w:rsidRPr="00A803A6" w:rsidRDefault="00775F95" w:rsidP="00513288">
      <w:pPr>
        <w:pStyle w:val="ListParagraph"/>
        <w:numPr>
          <w:ilvl w:val="1"/>
          <w:numId w:val="228"/>
        </w:numPr>
        <w:spacing w:after="120"/>
        <w:rPr>
          <w:rFonts w:cs="Tahoma"/>
          <w:szCs w:val="22"/>
        </w:rPr>
      </w:pPr>
      <w:r w:rsidRPr="00A803A6">
        <w:rPr>
          <w:rFonts w:cs="Tahoma"/>
          <w:szCs w:val="22"/>
        </w:rPr>
        <w:t>changes to candidate personal details</w:t>
      </w:r>
    </w:p>
    <w:p w14:paraId="24CDDD3F" w14:textId="77777777" w:rsidR="00775F95" w:rsidRPr="00A803A6" w:rsidRDefault="00775F95" w:rsidP="00513288">
      <w:pPr>
        <w:pStyle w:val="ListParagraph"/>
        <w:numPr>
          <w:ilvl w:val="1"/>
          <w:numId w:val="228"/>
        </w:numPr>
        <w:spacing w:after="120"/>
        <w:rPr>
          <w:rFonts w:cs="Tahoma"/>
          <w:szCs w:val="22"/>
        </w:rPr>
      </w:pPr>
      <w:r w:rsidRPr="00A803A6">
        <w:rPr>
          <w:rFonts w:cs="Tahoma"/>
          <w:szCs w:val="22"/>
        </w:rPr>
        <w:t>amendments to existing entries</w:t>
      </w:r>
    </w:p>
    <w:p w14:paraId="08AD8352" w14:textId="77777777" w:rsidR="00775F95" w:rsidRPr="00A803A6" w:rsidRDefault="00775F95" w:rsidP="00513288">
      <w:pPr>
        <w:pStyle w:val="ListParagraph"/>
        <w:numPr>
          <w:ilvl w:val="1"/>
          <w:numId w:val="228"/>
        </w:numPr>
        <w:spacing w:after="120"/>
        <w:rPr>
          <w:rFonts w:cs="Tahoma"/>
          <w:szCs w:val="22"/>
        </w:rPr>
      </w:pPr>
      <w:r w:rsidRPr="00A803A6">
        <w:rPr>
          <w:rFonts w:cs="Tahoma"/>
          <w:szCs w:val="22"/>
        </w:rPr>
        <w:t>withdrawals of existing entries</w:t>
      </w:r>
    </w:p>
    <w:p w14:paraId="03939492" w14:textId="474FADBF" w:rsidR="00775F95" w:rsidRPr="00A803A6" w:rsidRDefault="00775F95" w:rsidP="00861088">
      <w:pPr>
        <w:pStyle w:val="ListParagraph"/>
        <w:numPr>
          <w:ilvl w:val="0"/>
          <w:numId w:val="91"/>
        </w:numPr>
        <w:spacing w:after="120"/>
        <w:rPr>
          <w:rFonts w:cs="Tahoma"/>
          <w:szCs w:val="22"/>
        </w:rPr>
      </w:pPr>
      <w:r w:rsidRPr="00A803A6">
        <w:rPr>
          <w:rFonts w:cs="Tahoma"/>
          <w:szCs w:val="22"/>
        </w:rPr>
        <w:t>Check final entry submission information provided by the EO and confirms information is correct</w:t>
      </w:r>
    </w:p>
    <w:p w14:paraId="44FFD1D4" w14:textId="0109F5C4" w:rsidR="00775F95" w:rsidRPr="001767FE" w:rsidRDefault="00775F95" w:rsidP="00861088">
      <w:pPr>
        <w:pStyle w:val="Heading3"/>
        <w:spacing w:before="0"/>
        <w:rPr>
          <w:rFonts w:cs="Tahoma"/>
          <w:b w:val="0"/>
          <w:bCs w:val="0"/>
          <w:color w:val="auto"/>
          <w:szCs w:val="22"/>
          <w:u w:val="single"/>
        </w:rPr>
      </w:pPr>
      <w:bookmarkStart w:id="36" w:name="_Toc210076133"/>
      <w:r w:rsidRPr="001767FE">
        <w:rPr>
          <w:rFonts w:cs="Tahoma"/>
          <w:b w:val="0"/>
          <w:bCs w:val="0"/>
          <w:color w:val="auto"/>
          <w:szCs w:val="22"/>
          <w:u w:val="single"/>
        </w:rPr>
        <w:t>Entry fees</w:t>
      </w:r>
      <w:bookmarkEnd w:id="36"/>
    </w:p>
    <w:tbl>
      <w:tblPr>
        <w:tblStyle w:val="TableGrid"/>
        <w:tblW w:w="0" w:type="auto"/>
        <w:tblInd w:w="279" w:type="dxa"/>
        <w:tblLook w:val="04A0" w:firstRow="1" w:lastRow="0" w:firstColumn="1" w:lastColumn="0" w:noHBand="0" w:noVBand="1"/>
      </w:tblPr>
      <w:tblGrid>
        <w:gridCol w:w="9763"/>
      </w:tblGrid>
      <w:tr w:rsidR="00775F95" w:rsidRPr="00A803A6" w14:paraId="117B13B1" w14:textId="77777777" w:rsidTr="1FDA47A8">
        <w:tc>
          <w:tcPr>
            <w:tcW w:w="10331" w:type="dxa"/>
          </w:tcPr>
          <w:p w14:paraId="252181BE" w14:textId="1CF9944A" w:rsidR="00775F95" w:rsidRPr="00A803A6" w:rsidRDefault="12ACE842" w:rsidP="1FDA47A8">
            <w:pPr>
              <w:spacing w:before="120" w:after="120"/>
              <w:rPr>
                <w:rFonts w:cs="Tahoma"/>
              </w:rPr>
            </w:pPr>
            <w:r w:rsidRPr="1FDA47A8">
              <w:rPr>
                <w:rFonts w:cs="Tahoma"/>
              </w:rPr>
              <w:t xml:space="preserve">Internal entry fees will be paid for from the exams budget.   </w:t>
            </w:r>
          </w:p>
        </w:tc>
      </w:tr>
    </w:tbl>
    <w:p w14:paraId="39AF3396" w14:textId="7A748B13" w:rsidR="00775F95" w:rsidRPr="001767FE" w:rsidRDefault="00775F95" w:rsidP="00861088">
      <w:pPr>
        <w:pStyle w:val="Heading3"/>
        <w:rPr>
          <w:rFonts w:cs="Tahoma"/>
          <w:b w:val="0"/>
          <w:bCs w:val="0"/>
          <w:color w:val="auto"/>
          <w:szCs w:val="22"/>
          <w:u w:val="single"/>
        </w:rPr>
      </w:pPr>
      <w:bookmarkStart w:id="37" w:name="_Toc210076134"/>
      <w:r w:rsidRPr="001767FE">
        <w:rPr>
          <w:rFonts w:cs="Tahoma"/>
          <w:b w:val="0"/>
          <w:bCs w:val="0"/>
          <w:color w:val="auto"/>
          <w:szCs w:val="22"/>
          <w:u w:val="single"/>
        </w:rPr>
        <w:t>Late entries</w:t>
      </w:r>
      <w:bookmarkEnd w:id="37"/>
    </w:p>
    <w:p w14:paraId="620B06AD" w14:textId="77777777" w:rsidR="00775F95" w:rsidRPr="00A803A6" w:rsidRDefault="00775F95" w:rsidP="00861088">
      <w:pPr>
        <w:spacing w:after="120"/>
        <w:rPr>
          <w:rFonts w:cs="Tahoma"/>
          <w:b/>
          <w:szCs w:val="22"/>
        </w:rPr>
      </w:pPr>
      <w:r w:rsidRPr="00A803A6">
        <w:rPr>
          <w:rFonts w:cs="Tahoma"/>
          <w:b/>
          <w:szCs w:val="22"/>
        </w:rPr>
        <w:t>Exams officer</w:t>
      </w:r>
    </w:p>
    <w:p w14:paraId="5C0BFA61" w14:textId="77777777" w:rsidR="00775F95" w:rsidRPr="00A803A6" w:rsidRDefault="00775F95" w:rsidP="001303C6">
      <w:pPr>
        <w:pStyle w:val="ListParagraph"/>
        <w:numPr>
          <w:ilvl w:val="0"/>
          <w:numId w:val="143"/>
        </w:numPr>
        <w:spacing w:after="120"/>
        <w:rPr>
          <w:rFonts w:cs="Tahoma"/>
          <w:szCs w:val="22"/>
        </w:rPr>
      </w:pPr>
      <w:r w:rsidRPr="00A803A6">
        <w:rPr>
          <w:rFonts w:cs="Tahoma"/>
          <w:szCs w:val="22"/>
        </w:rPr>
        <w:t>Has clear entry procedures in place to minimise the risk of late entries</w:t>
      </w:r>
    </w:p>
    <w:p w14:paraId="52914BC8" w14:textId="77777777" w:rsidR="00775F95" w:rsidRPr="00A803A6" w:rsidRDefault="00775F95" w:rsidP="001303C6">
      <w:pPr>
        <w:pStyle w:val="ListParagraph"/>
        <w:numPr>
          <w:ilvl w:val="0"/>
          <w:numId w:val="143"/>
        </w:numPr>
        <w:spacing w:after="120"/>
        <w:rPr>
          <w:rFonts w:cs="Tahoma"/>
          <w:szCs w:val="22"/>
        </w:rPr>
      </w:pPr>
      <w:r w:rsidRPr="00A803A6">
        <w:rPr>
          <w:rFonts w:cs="Tahoma"/>
          <w:szCs w:val="22"/>
        </w:rPr>
        <w:t>Charges any late or other penalty fees to departmental budgets</w:t>
      </w:r>
    </w:p>
    <w:p w14:paraId="2B150AC1" w14:textId="32B2FEBE" w:rsidR="00775F95" w:rsidRPr="00A803A6" w:rsidRDefault="006D04A6" w:rsidP="00861088">
      <w:pPr>
        <w:spacing w:after="120"/>
        <w:rPr>
          <w:rFonts w:cs="Tahoma"/>
          <w:b/>
          <w:szCs w:val="22"/>
        </w:rPr>
      </w:pPr>
      <w:r w:rsidRPr="00A803A6">
        <w:rPr>
          <w:rFonts w:cs="Tahoma"/>
          <w:b/>
          <w:szCs w:val="22"/>
        </w:rPr>
        <w:t>Senior leader</w:t>
      </w:r>
      <w:r w:rsidR="002157BA" w:rsidRPr="00A803A6">
        <w:rPr>
          <w:rFonts w:cs="Tahoma"/>
          <w:b/>
          <w:szCs w:val="22"/>
        </w:rPr>
        <w:t>s</w:t>
      </w:r>
    </w:p>
    <w:p w14:paraId="614A5272" w14:textId="17E39592" w:rsidR="00775F95" w:rsidRDefault="00775F95" w:rsidP="00861088">
      <w:pPr>
        <w:pStyle w:val="ListParagraph"/>
        <w:numPr>
          <w:ilvl w:val="0"/>
          <w:numId w:val="92"/>
        </w:numPr>
        <w:spacing w:after="120"/>
        <w:rPr>
          <w:rFonts w:cs="Tahoma"/>
          <w:szCs w:val="22"/>
        </w:rPr>
      </w:pPr>
      <w:r w:rsidRPr="00A803A6">
        <w:rPr>
          <w:rFonts w:cs="Tahoma"/>
          <w:szCs w:val="22"/>
        </w:rPr>
        <w:t>Minimise the risk of late entries by</w:t>
      </w:r>
    </w:p>
    <w:p w14:paraId="3192EE5C" w14:textId="77777777" w:rsidR="00513288" w:rsidRDefault="00544D51" w:rsidP="00513288">
      <w:pPr>
        <w:pStyle w:val="ListParagraph"/>
        <w:numPr>
          <w:ilvl w:val="1"/>
          <w:numId w:val="92"/>
        </w:numPr>
        <w:spacing w:after="120"/>
        <w:rPr>
          <w:rFonts w:cs="Tahoma"/>
          <w:szCs w:val="22"/>
        </w:rPr>
      </w:pPr>
      <w:r w:rsidRPr="00513288">
        <w:rPr>
          <w:rFonts w:cs="Tahoma"/>
          <w:szCs w:val="22"/>
        </w:rPr>
        <w:t>following procedures</w:t>
      </w:r>
      <w:r w:rsidR="00775F95" w:rsidRPr="00513288">
        <w:rPr>
          <w:rFonts w:cs="Tahoma"/>
          <w:szCs w:val="22"/>
        </w:rPr>
        <w:t xml:space="preserve"> identified by the EO in relation to making final entries on time</w:t>
      </w:r>
    </w:p>
    <w:p w14:paraId="5A1A98D5" w14:textId="3F0EB06C" w:rsidR="00775F95" w:rsidRPr="00513288" w:rsidRDefault="00775F95" w:rsidP="00513288">
      <w:pPr>
        <w:pStyle w:val="ListParagraph"/>
        <w:numPr>
          <w:ilvl w:val="1"/>
          <w:numId w:val="92"/>
        </w:numPr>
        <w:spacing w:after="120"/>
        <w:rPr>
          <w:rFonts w:cs="Tahoma"/>
          <w:szCs w:val="22"/>
        </w:rPr>
      </w:pPr>
      <w:r w:rsidRPr="00513288">
        <w:rPr>
          <w:rFonts w:cs="Tahoma"/>
          <w:szCs w:val="22"/>
        </w:rPr>
        <w:t>meeting internal deadlines identified by the EO for making final entries</w:t>
      </w:r>
    </w:p>
    <w:p w14:paraId="681AA5BD" w14:textId="76260331" w:rsidR="00775F95" w:rsidRPr="001767FE" w:rsidRDefault="00775F95" w:rsidP="00861088">
      <w:pPr>
        <w:pStyle w:val="Heading3"/>
        <w:spacing w:before="0"/>
        <w:rPr>
          <w:rFonts w:cs="Tahoma"/>
          <w:b w:val="0"/>
          <w:bCs w:val="0"/>
          <w:color w:val="auto"/>
          <w:szCs w:val="22"/>
          <w:u w:val="single"/>
        </w:rPr>
      </w:pPr>
      <w:bookmarkStart w:id="38" w:name="_Toc210076135"/>
      <w:r w:rsidRPr="001767FE">
        <w:rPr>
          <w:rFonts w:cs="Tahoma"/>
          <w:b w:val="0"/>
          <w:bCs w:val="0"/>
          <w:color w:val="auto"/>
          <w:szCs w:val="22"/>
          <w:u w:val="single"/>
        </w:rPr>
        <w:t>Re-sit entries</w:t>
      </w:r>
      <w:bookmarkEnd w:id="38"/>
    </w:p>
    <w:tbl>
      <w:tblPr>
        <w:tblStyle w:val="TableGrid"/>
        <w:tblW w:w="0" w:type="auto"/>
        <w:tblInd w:w="421" w:type="dxa"/>
        <w:tblLook w:val="04A0" w:firstRow="1" w:lastRow="0" w:firstColumn="1" w:lastColumn="0" w:noHBand="0" w:noVBand="1"/>
      </w:tblPr>
      <w:tblGrid>
        <w:gridCol w:w="9621"/>
      </w:tblGrid>
      <w:tr w:rsidR="00775F95" w:rsidRPr="00A803A6" w14:paraId="1CA6A327" w14:textId="77777777" w:rsidTr="1FDA47A8">
        <w:tc>
          <w:tcPr>
            <w:tcW w:w="10189" w:type="dxa"/>
          </w:tcPr>
          <w:p w14:paraId="61553387" w14:textId="66600328" w:rsidR="00775F95" w:rsidRPr="00A803A6" w:rsidRDefault="6230B170" w:rsidP="1FDA47A8">
            <w:pPr>
              <w:pStyle w:val="Default"/>
              <w:spacing w:before="120"/>
              <w:rPr>
                <w:rFonts w:eastAsia="Tahoma"/>
                <w:sz w:val="20"/>
                <w:szCs w:val="20"/>
              </w:rPr>
            </w:pPr>
            <w:r w:rsidRPr="1FDA47A8">
              <w:rPr>
                <w:rFonts w:eastAsia="Tahoma"/>
                <w:color w:val="000000" w:themeColor="text1"/>
                <w:sz w:val="22"/>
                <w:szCs w:val="22"/>
              </w:rPr>
              <w:t xml:space="preserve">These will be decided by the </w:t>
            </w:r>
            <w:proofErr w:type="spellStart"/>
            <w:r w:rsidRPr="1FDA47A8">
              <w:rPr>
                <w:rFonts w:eastAsia="Tahoma"/>
                <w:color w:val="000000" w:themeColor="text1"/>
                <w:sz w:val="22"/>
                <w:szCs w:val="22"/>
              </w:rPr>
              <w:t>HoD</w:t>
            </w:r>
            <w:proofErr w:type="spellEnd"/>
            <w:r w:rsidRPr="1FDA47A8">
              <w:rPr>
                <w:rFonts w:eastAsia="Tahoma"/>
                <w:color w:val="000000" w:themeColor="text1"/>
                <w:sz w:val="22"/>
                <w:szCs w:val="22"/>
              </w:rPr>
              <w:t xml:space="preserve"> in conjunction with SLT. This information will then be shared with the Exams Officer to ensure accurate entries. </w:t>
            </w:r>
            <w:r w:rsidRPr="1FDA47A8">
              <w:rPr>
                <w:rFonts w:eastAsia="Tahoma"/>
                <w:sz w:val="20"/>
                <w:szCs w:val="20"/>
              </w:rPr>
              <w:t xml:space="preserve"> </w:t>
            </w:r>
          </w:p>
        </w:tc>
      </w:tr>
    </w:tbl>
    <w:p w14:paraId="5606EAB6" w14:textId="23A468DA" w:rsidR="00775F95" w:rsidRPr="001767FE" w:rsidRDefault="00775F95" w:rsidP="00861088">
      <w:pPr>
        <w:pStyle w:val="Heading3"/>
        <w:rPr>
          <w:rFonts w:cs="Tahoma"/>
          <w:color w:val="auto"/>
          <w:szCs w:val="22"/>
          <w:u w:val="single"/>
        </w:rPr>
      </w:pPr>
      <w:bookmarkStart w:id="39" w:name="_Toc210076136"/>
      <w:r w:rsidRPr="001767FE">
        <w:rPr>
          <w:rFonts w:cs="Tahoma"/>
          <w:color w:val="auto"/>
          <w:szCs w:val="22"/>
          <w:u w:val="single"/>
        </w:rPr>
        <w:t>Private candidates</w:t>
      </w:r>
      <w:bookmarkEnd w:id="39"/>
    </w:p>
    <w:tbl>
      <w:tblPr>
        <w:tblStyle w:val="TableGrid"/>
        <w:tblW w:w="0" w:type="auto"/>
        <w:tblInd w:w="421" w:type="dxa"/>
        <w:tblLook w:val="04A0" w:firstRow="1" w:lastRow="0" w:firstColumn="1" w:lastColumn="0" w:noHBand="0" w:noVBand="1"/>
      </w:tblPr>
      <w:tblGrid>
        <w:gridCol w:w="9621"/>
      </w:tblGrid>
      <w:tr w:rsidR="00775F95" w:rsidRPr="00A803A6" w14:paraId="2D431B00" w14:textId="77777777" w:rsidTr="1FDA47A8">
        <w:tc>
          <w:tcPr>
            <w:tcW w:w="9621" w:type="dxa"/>
          </w:tcPr>
          <w:p w14:paraId="62673AAE" w14:textId="6F1B5A24" w:rsidR="00647863" w:rsidRPr="00A803A6" w:rsidRDefault="6EDE1FDD" w:rsidP="1FDA47A8">
            <w:pPr>
              <w:spacing w:after="120"/>
              <w:rPr>
                <w:rFonts w:cs="Tahoma"/>
              </w:rPr>
            </w:pPr>
            <w:r w:rsidRPr="1FDA47A8">
              <w:rPr>
                <w:rFonts w:cs="Tahoma"/>
              </w:rPr>
              <w:t xml:space="preserve">The centre will consider entries from private candidates who are former pupils of the school only.   </w:t>
            </w:r>
          </w:p>
        </w:tc>
      </w:tr>
    </w:tbl>
    <w:p w14:paraId="2AD1F1F7" w14:textId="318F67A0" w:rsidR="00775F95" w:rsidRPr="001767FE" w:rsidRDefault="00775F95" w:rsidP="00861088">
      <w:pPr>
        <w:pStyle w:val="Heading3"/>
        <w:rPr>
          <w:rFonts w:cs="Tahoma"/>
          <w:b w:val="0"/>
          <w:bCs w:val="0"/>
          <w:color w:val="auto"/>
          <w:szCs w:val="22"/>
          <w:u w:val="single"/>
        </w:rPr>
      </w:pPr>
      <w:bookmarkStart w:id="40" w:name="_Toc210076138"/>
      <w:r w:rsidRPr="001767FE">
        <w:rPr>
          <w:rFonts w:cs="Tahoma"/>
          <w:b w:val="0"/>
          <w:bCs w:val="0"/>
          <w:color w:val="auto"/>
          <w:szCs w:val="22"/>
          <w:u w:val="single"/>
        </w:rPr>
        <w:t>Candidate statements of entry</w:t>
      </w:r>
      <w:bookmarkEnd w:id="40"/>
    </w:p>
    <w:p w14:paraId="4DB4CD06" w14:textId="77777777" w:rsidR="00775F95" w:rsidRPr="00A803A6" w:rsidRDefault="00775F95" w:rsidP="00861088">
      <w:pPr>
        <w:spacing w:after="120"/>
        <w:rPr>
          <w:rFonts w:cs="Tahoma"/>
          <w:b/>
          <w:szCs w:val="22"/>
        </w:rPr>
      </w:pPr>
      <w:r w:rsidRPr="00A803A6">
        <w:rPr>
          <w:rFonts w:cs="Tahoma"/>
          <w:b/>
          <w:szCs w:val="22"/>
        </w:rPr>
        <w:t>Exams officer</w:t>
      </w:r>
    </w:p>
    <w:p w14:paraId="2C2A4010" w14:textId="62FA7051" w:rsidR="00775F95" w:rsidRPr="00A803A6" w:rsidRDefault="003E4750" w:rsidP="00861088">
      <w:pPr>
        <w:pStyle w:val="ListParagraph"/>
        <w:numPr>
          <w:ilvl w:val="0"/>
          <w:numId w:val="93"/>
        </w:numPr>
        <w:spacing w:after="120"/>
        <w:rPr>
          <w:rFonts w:cs="Tahoma"/>
          <w:szCs w:val="22"/>
        </w:rPr>
      </w:pPr>
      <w:r w:rsidRPr="00A803A6">
        <w:rPr>
          <w:rFonts w:cs="Tahoma"/>
          <w:szCs w:val="22"/>
        </w:rPr>
        <w:t>P</w:t>
      </w:r>
      <w:r w:rsidR="00775F95" w:rsidRPr="00A803A6">
        <w:rPr>
          <w:rFonts w:cs="Tahoma"/>
          <w:szCs w:val="22"/>
        </w:rPr>
        <w:t>rovides candidates with statements of entry for checking</w:t>
      </w:r>
    </w:p>
    <w:p w14:paraId="6BE87A54" w14:textId="77777777" w:rsidR="00775F95" w:rsidRPr="00A803A6" w:rsidRDefault="00775F95" w:rsidP="00861088">
      <w:pPr>
        <w:spacing w:after="120"/>
        <w:rPr>
          <w:rFonts w:cs="Tahoma"/>
          <w:b/>
          <w:szCs w:val="22"/>
        </w:rPr>
      </w:pPr>
      <w:r w:rsidRPr="00A803A6">
        <w:rPr>
          <w:rFonts w:cs="Tahoma"/>
          <w:b/>
          <w:szCs w:val="22"/>
        </w:rPr>
        <w:t>Teaching staff</w:t>
      </w:r>
    </w:p>
    <w:p w14:paraId="50A9E485" w14:textId="77777777" w:rsidR="00775F95" w:rsidRPr="00A803A6" w:rsidRDefault="00775F95" w:rsidP="00861088">
      <w:pPr>
        <w:pStyle w:val="ListParagraph"/>
        <w:numPr>
          <w:ilvl w:val="0"/>
          <w:numId w:val="93"/>
        </w:numPr>
        <w:spacing w:after="120"/>
        <w:rPr>
          <w:rFonts w:cs="Tahoma"/>
          <w:szCs w:val="22"/>
        </w:rPr>
      </w:pPr>
      <w:r w:rsidRPr="00A803A6">
        <w:rPr>
          <w:rFonts w:cs="Tahoma"/>
          <w:szCs w:val="22"/>
        </w:rPr>
        <w:t>Ensure candidates check statements of entry and return any relevant confirmation required to the EO</w:t>
      </w:r>
    </w:p>
    <w:p w14:paraId="20B0B3D6" w14:textId="77777777" w:rsidR="00775F95" w:rsidRPr="00A803A6" w:rsidRDefault="00775F95" w:rsidP="00861088">
      <w:pPr>
        <w:spacing w:after="120"/>
        <w:rPr>
          <w:rFonts w:cs="Tahoma"/>
          <w:b/>
          <w:szCs w:val="22"/>
        </w:rPr>
      </w:pPr>
      <w:r w:rsidRPr="00A803A6">
        <w:rPr>
          <w:rFonts w:cs="Tahoma"/>
          <w:b/>
          <w:szCs w:val="22"/>
        </w:rPr>
        <w:t>Candidates</w:t>
      </w:r>
    </w:p>
    <w:p w14:paraId="35EFD356" w14:textId="77777777" w:rsidR="00775F95" w:rsidRPr="00A803A6" w:rsidRDefault="00775F95" w:rsidP="00861088">
      <w:pPr>
        <w:pStyle w:val="ListParagraph"/>
        <w:numPr>
          <w:ilvl w:val="0"/>
          <w:numId w:val="93"/>
        </w:numPr>
        <w:spacing w:after="120"/>
        <w:rPr>
          <w:rFonts w:cs="Tahoma"/>
          <w:szCs w:val="22"/>
        </w:rPr>
      </w:pPr>
      <w:r w:rsidRPr="00A803A6">
        <w:rPr>
          <w:rFonts w:cs="Tahoma"/>
          <w:szCs w:val="22"/>
        </w:rPr>
        <w:t>Confirm entry information is correct or notify the EO of any discrepancies</w:t>
      </w:r>
    </w:p>
    <w:p w14:paraId="4C8B65BB" w14:textId="4CD7F1A3" w:rsidR="00775F95" w:rsidRPr="006E6492" w:rsidRDefault="00775F95" w:rsidP="0034191D">
      <w:pPr>
        <w:pStyle w:val="Headinglevel2"/>
        <w:spacing w:before="240"/>
        <w:rPr>
          <w:rFonts w:cs="Arial"/>
        </w:rPr>
      </w:pPr>
      <w:bookmarkStart w:id="41" w:name="_Toc210076139"/>
      <w:r w:rsidRPr="006E6492">
        <w:rPr>
          <w:rFonts w:cs="Arial"/>
        </w:rPr>
        <w:t>Pre-exams: roles and responsibilities</w:t>
      </w:r>
      <w:bookmarkEnd w:id="41"/>
    </w:p>
    <w:p w14:paraId="26AFD88F" w14:textId="77777777" w:rsidR="00DE713C" w:rsidRPr="00DD523C" w:rsidRDefault="00DE713C" w:rsidP="00C01CDE">
      <w:pPr>
        <w:spacing w:after="120"/>
        <w:rPr>
          <w:b/>
          <w:bCs/>
        </w:rPr>
      </w:pPr>
      <w:r w:rsidRPr="00DD523C">
        <w:rPr>
          <w:b/>
          <w:bCs/>
        </w:rPr>
        <w:t>Head of centre</w:t>
      </w:r>
    </w:p>
    <w:p w14:paraId="43139C33" w14:textId="0CE0B207" w:rsidR="00DE713C" w:rsidRPr="00DD523C" w:rsidRDefault="00DE713C" w:rsidP="00DE713C">
      <w:pPr>
        <w:pStyle w:val="ListParagraph"/>
        <w:numPr>
          <w:ilvl w:val="0"/>
          <w:numId w:val="139"/>
        </w:numPr>
        <w:spacing w:after="120"/>
        <w:rPr>
          <w:rFonts w:cs="Tahoma"/>
          <w:szCs w:val="22"/>
          <w:u w:val="single"/>
        </w:rPr>
      </w:pPr>
      <w:r w:rsidRPr="00DD523C">
        <w:t xml:space="preserve">Ensures the centre’s obligations as detailed in the regulations are met </w:t>
      </w:r>
      <w:r w:rsidRPr="00DD523C">
        <w:rPr>
          <w:color w:val="595959" w:themeColor="text1" w:themeTint="A6"/>
          <w:sz w:val="20"/>
          <w:szCs w:val="20"/>
        </w:rPr>
        <w:t xml:space="preserve">(With reference to </w:t>
      </w:r>
      <w:hyperlink r:id="rId55" w:history="1">
        <w:r w:rsidRPr="00DD523C">
          <w:rPr>
            <w:rStyle w:val="Hyperlink"/>
            <w:rFonts w:cs="Tahoma"/>
            <w:color w:val="0070C0"/>
            <w:sz w:val="20"/>
            <w:szCs w:val="20"/>
            <w:u w:val="none"/>
          </w:rPr>
          <w:t>GR</w:t>
        </w:r>
      </w:hyperlink>
      <w:r w:rsidRPr="00DD523C">
        <w:rPr>
          <w:sz w:val="20"/>
          <w:szCs w:val="20"/>
        </w:rPr>
        <w:t xml:space="preserve"> </w:t>
      </w:r>
      <w:r w:rsidRPr="00DD523C">
        <w:rPr>
          <w:color w:val="595959" w:themeColor="text1" w:themeTint="A6"/>
          <w:sz w:val="20"/>
          <w:szCs w:val="20"/>
        </w:rPr>
        <w:t xml:space="preserve">5.8 </w:t>
      </w:r>
      <w:r w:rsidRPr="00DD523C">
        <w:rPr>
          <w:b/>
          <w:bCs/>
          <w:color w:val="595959" w:themeColor="text1" w:themeTint="A6"/>
          <w:sz w:val="20"/>
          <w:szCs w:val="20"/>
        </w:rPr>
        <w:t>Candidate information</w:t>
      </w:r>
      <w:r w:rsidRPr="00DD523C">
        <w:rPr>
          <w:color w:val="595959" w:themeColor="text1" w:themeTint="A6"/>
          <w:sz w:val="20"/>
          <w:szCs w:val="20"/>
        </w:rPr>
        <w:t>)</w:t>
      </w:r>
    </w:p>
    <w:p w14:paraId="1ACA8875" w14:textId="4036FD3D" w:rsidR="00775F95" w:rsidRPr="001767FE" w:rsidRDefault="00775F95" w:rsidP="00861088">
      <w:pPr>
        <w:pStyle w:val="Heading3"/>
        <w:spacing w:before="0"/>
        <w:rPr>
          <w:rFonts w:cs="Arial"/>
          <w:b w:val="0"/>
          <w:bCs w:val="0"/>
          <w:color w:val="auto"/>
          <w:u w:val="single"/>
        </w:rPr>
      </w:pPr>
      <w:bookmarkStart w:id="42" w:name="_Toc210076140"/>
      <w:r w:rsidRPr="001767FE">
        <w:rPr>
          <w:rFonts w:cs="Arial"/>
          <w:b w:val="0"/>
          <w:bCs w:val="0"/>
          <w:color w:val="auto"/>
          <w:u w:val="single"/>
        </w:rPr>
        <w:t>Access arrangements</w:t>
      </w:r>
      <w:r w:rsidR="00DA2837" w:rsidRPr="001767FE">
        <w:rPr>
          <w:rFonts w:cs="Arial"/>
          <w:b w:val="0"/>
          <w:bCs w:val="0"/>
          <w:color w:val="auto"/>
          <w:u w:val="single"/>
        </w:rPr>
        <w:t xml:space="preserve"> and reasonable adjustments</w:t>
      </w:r>
      <w:bookmarkEnd w:id="42"/>
    </w:p>
    <w:p w14:paraId="7CF47C78" w14:textId="669ED519" w:rsidR="00775F95" w:rsidRPr="00EF21E0" w:rsidRDefault="00775F95" w:rsidP="00861088">
      <w:pPr>
        <w:spacing w:after="120"/>
        <w:rPr>
          <w:rFonts w:cs="Arial"/>
          <w:bCs/>
        </w:rPr>
      </w:pPr>
      <w:r w:rsidRPr="00DD523C">
        <w:rPr>
          <w:rFonts w:cs="Arial"/>
          <w:b/>
        </w:rPr>
        <w:t>SENCo</w:t>
      </w:r>
      <w:r w:rsidR="00EF21E0" w:rsidRPr="00DD523C">
        <w:rPr>
          <w:rFonts w:cs="Arial"/>
          <w:b/>
        </w:rPr>
        <w:t xml:space="preserve"> </w:t>
      </w:r>
      <w:r w:rsidR="00EF21E0" w:rsidRPr="00DD523C">
        <w:rPr>
          <w:rFonts w:cs="Arial"/>
          <w:bCs/>
        </w:rPr>
        <w:t>(or equivalent role)</w:t>
      </w:r>
    </w:p>
    <w:p w14:paraId="6018A866" w14:textId="77777777" w:rsidR="0021681A" w:rsidRPr="0021681A" w:rsidRDefault="579F8986" w:rsidP="0021681A">
      <w:pPr>
        <w:pStyle w:val="ListParagraph"/>
        <w:numPr>
          <w:ilvl w:val="0"/>
          <w:numId w:val="145"/>
        </w:numPr>
        <w:spacing w:after="120"/>
        <w:rPr>
          <w:rFonts w:cs="Arial"/>
        </w:rPr>
      </w:pPr>
      <w:r w:rsidRPr="1FDA47A8">
        <w:rPr>
          <w:rFonts w:cs="Arial"/>
        </w:rPr>
        <w:lastRenderedPageBreak/>
        <w:t>Ensures appropriate arrangements, adjustments and adaptations are in place to facilitate access</w:t>
      </w:r>
      <w:r w:rsidR="7525DBC4" w:rsidRPr="1FDA47A8">
        <w:rPr>
          <w:rFonts w:cs="Arial"/>
        </w:rPr>
        <w:t xml:space="preserve"> to exams/assessments</w:t>
      </w:r>
      <w:r w:rsidRPr="1FDA47A8">
        <w:rPr>
          <w:rFonts w:cs="Arial"/>
        </w:rPr>
        <w:t xml:space="preserve"> for candidates </w:t>
      </w:r>
      <w:r w:rsidR="0D22CB77" w:rsidRPr="1FDA47A8">
        <w:rPr>
          <w:rFonts w:cs="Arial"/>
        </w:rPr>
        <w:t xml:space="preserve">with learning difficulties or disabilities, those for whom English is an additional language and those with a temporary illness or injury </w:t>
      </w:r>
    </w:p>
    <w:p w14:paraId="2BF6C877" w14:textId="6D1A69BB" w:rsidR="00775F95" w:rsidRPr="0021681A" w:rsidRDefault="579F8986" w:rsidP="1FDA47A8">
      <w:pPr>
        <w:pStyle w:val="ListParagraph"/>
        <w:numPr>
          <w:ilvl w:val="0"/>
          <w:numId w:val="145"/>
        </w:numPr>
        <w:spacing w:after="120"/>
        <w:rPr>
          <w:rFonts w:cs="Arial"/>
          <w:b/>
          <w:bCs/>
        </w:rPr>
      </w:pPr>
      <w:r w:rsidRPr="1FDA47A8">
        <w:rPr>
          <w:rFonts w:cs="Arial"/>
        </w:rPr>
        <w:t xml:space="preserve">Ensures a candidate is involved in any decisions about arrangements, adjustments and /or adaptations that may be put in place for </w:t>
      </w:r>
      <w:r w:rsidR="0D22CB77" w:rsidRPr="1FDA47A8">
        <w:rPr>
          <w:rFonts w:cs="Arial"/>
        </w:rPr>
        <w:t>them</w:t>
      </w:r>
    </w:p>
    <w:p w14:paraId="35754191" w14:textId="456020DC" w:rsidR="00775F95" w:rsidRPr="006E6492" w:rsidRDefault="579F8986" w:rsidP="1FDA47A8">
      <w:pPr>
        <w:pStyle w:val="ListParagraph"/>
        <w:numPr>
          <w:ilvl w:val="0"/>
          <w:numId w:val="145"/>
        </w:numPr>
        <w:spacing w:after="120"/>
        <w:rPr>
          <w:rFonts w:cs="Arial"/>
          <w:b/>
          <w:bCs/>
        </w:rPr>
      </w:pPr>
      <w:r w:rsidRPr="1FDA47A8">
        <w:rPr>
          <w:rFonts w:cs="Arial"/>
        </w:rPr>
        <w:t xml:space="preserve">Ensures exam information (JCQ information for </w:t>
      </w:r>
      <w:proofErr w:type="gramStart"/>
      <w:r w:rsidRPr="1FDA47A8">
        <w:rPr>
          <w:rFonts w:cs="Arial"/>
        </w:rPr>
        <w:t>candidates</w:t>
      </w:r>
      <w:proofErr w:type="gramEnd"/>
      <w:r w:rsidRPr="1FDA47A8">
        <w:rPr>
          <w:rFonts w:cs="Arial"/>
        </w:rPr>
        <w:t xml:space="preserve"> </w:t>
      </w:r>
      <w:r w:rsidR="57B0B5B2" w:rsidRPr="1FDA47A8">
        <w:rPr>
          <w:rFonts w:cs="Arial"/>
        </w:rPr>
        <w:t>documents</w:t>
      </w:r>
      <w:r w:rsidRPr="1FDA47A8">
        <w:rPr>
          <w:rFonts w:cs="Arial"/>
        </w:rPr>
        <w:t>, individual exam timetable</w:t>
      </w:r>
      <w:r w:rsidR="470DD255" w:rsidRPr="1FDA47A8">
        <w:rPr>
          <w:rFonts w:cs="Arial"/>
        </w:rPr>
        <w:t>,</w:t>
      </w:r>
      <w:r w:rsidRPr="1FDA47A8">
        <w:rPr>
          <w:rFonts w:cs="Arial"/>
        </w:rPr>
        <w:t xml:space="preserve"> etc.) is adapted where this may be required for a candidate to access it</w:t>
      </w:r>
    </w:p>
    <w:p w14:paraId="6991979A" w14:textId="74151D64" w:rsidR="00C24F66" w:rsidRDefault="00775F95" w:rsidP="001037AF">
      <w:pPr>
        <w:pStyle w:val="ListParagraph"/>
        <w:numPr>
          <w:ilvl w:val="0"/>
          <w:numId w:val="145"/>
        </w:numPr>
        <w:ind w:left="714" w:hanging="357"/>
        <w:rPr>
          <w:rFonts w:cs="Arial"/>
        </w:rPr>
      </w:pPr>
      <w:r w:rsidRPr="003F6F19">
        <w:rPr>
          <w:rFonts w:cs="Arial"/>
        </w:rPr>
        <w:t>Allocates appropriately trained centre staff to facilitate access arrangements for candidates in exams and assessments</w:t>
      </w:r>
      <w:r w:rsidR="00C24F66" w:rsidRPr="003F6F19">
        <w:rPr>
          <w:rFonts w:cs="Arial"/>
        </w:rPr>
        <w:t xml:space="preserve"> (ensuring that the facilitator appointed meets </w:t>
      </w:r>
      <w:r w:rsidR="00C24F66" w:rsidRPr="00FE640E">
        <w:rPr>
          <w:rFonts w:ascii="Verdana" w:hAnsi="Verdana" w:cs="Arial"/>
          <w:sz w:val="20"/>
          <w:szCs w:val="20"/>
        </w:rPr>
        <w:t>JCQ</w:t>
      </w:r>
      <w:r w:rsidR="00C24F66" w:rsidRPr="003F6F19">
        <w:rPr>
          <w:rFonts w:cs="Arial"/>
        </w:rPr>
        <w:t xml:space="preserve"> requirements and fully understands the rule of the access arrangement)</w:t>
      </w:r>
    </w:p>
    <w:p w14:paraId="07C8DE04" w14:textId="281EC6E1" w:rsidR="001037AF" w:rsidRPr="001037AF" w:rsidRDefault="001037AF" w:rsidP="001037AF">
      <w:pPr>
        <w:numPr>
          <w:ilvl w:val="0"/>
          <w:numId w:val="145"/>
        </w:numPr>
        <w:shd w:val="clear" w:color="auto" w:fill="FFFFFF"/>
        <w:spacing w:before="100" w:beforeAutospacing="1" w:after="100" w:afterAutospacing="1"/>
        <w:rPr>
          <w:rFonts w:cs="Tahoma"/>
          <w:szCs w:val="22"/>
        </w:rPr>
      </w:pPr>
      <w:r w:rsidRPr="001037AF">
        <w:rPr>
          <w:rFonts w:cs="Tahoma"/>
          <w:szCs w:val="22"/>
        </w:rPr>
        <w:t>Ensures the person appointed to facilitate an access arrangement must not normally be the candidate’s own subject teacher, Learning Support Assistant or teaching assistant (Where the candidate’s own subject teacher, Learning Support Assistant or teaching assistant is used, a separate invigilator must always be present)</w:t>
      </w:r>
    </w:p>
    <w:p w14:paraId="2A5612C4" w14:textId="56BDBA88" w:rsidR="00C24F66" w:rsidRPr="00AE170C" w:rsidRDefault="36CB3B40" w:rsidP="001303C6">
      <w:pPr>
        <w:pStyle w:val="ListParagraph"/>
        <w:numPr>
          <w:ilvl w:val="0"/>
          <w:numId w:val="145"/>
        </w:numPr>
        <w:spacing w:after="120"/>
        <w:rPr>
          <w:rFonts w:cs="Arial"/>
        </w:rPr>
      </w:pPr>
      <w:r w:rsidRPr="1FDA47A8">
        <w:rPr>
          <w:rFonts w:cs="Arial"/>
        </w:rPr>
        <w:t xml:space="preserve">Where relevant, ensures </w:t>
      </w:r>
      <w:r>
        <w:t>the necessary and appropriate steps are undertaken to gather an appropriate picture of need and demonstrate normal way of working for a private candidate (</w:t>
      </w:r>
      <w:r w:rsidR="0D22CB77">
        <w:t>such as a</w:t>
      </w:r>
      <w:r>
        <w:t xml:space="preserve"> distance learner </w:t>
      </w:r>
      <w:r w:rsidR="0D22CB77">
        <w:t>or a</w:t>
      </w:r>
      <w:r>
        <w:t xml:space="preserve"> home educated </w:t>
      </w:r>
      <w:r w:rsidR="0D22CB77">
        <w:t>student</w:t>
      </w:r>
      <w:r>
        <w:t>) and that the candidate is assessed by the centre’s appointed assessor</w:t>
      </w:r>
    </w:p>
    <w:p w14:paraId="1FBB7D63" w14:textId="65ECF219" w:rsidR="00775F95" w:rsidRPr="001767FE" w:rsidRDefault="00775F95" w:rsidP="00861088">
      <w:pPr>
        <w:pStyle w:val="Heading3"/>
        <w:spacing w:before="0"/>
        <w:rPr>
          <w:rFonts w:cs="Arial"/>
          <w:b w:val="0"/>
          <w:bCs w:val="0"/>
          <w:color w:val="auto"/>
          <w:u w:val="single"/>
        </w:rPr>
      </w:pPr>
      <w:bookmarkStart w:id="43" w:name="_Toc210076141"/>
      <w:r w:rsidRPr="001767FE">
        <w:rPr>
          <w:rFonts w:cs="Arial"/>
          <w:b w:val="0"/>
          <w:bCs w:val="0"/>
          <w:color w:val="auto"/>
          <w:u w:val="single"/>
        </w:rPr>
        <w:t>Briefing candidates</w:t>
      </w:r>
      <w:bookmarkEnd w:id="43"/>
    </w:p>
    <w:p w14:paraId="281CEF3C" w14:textId="77777777" w:rsidR="00775F95" w:rsidRPr="006E6492" w:rsidRDefault="00775F95" w:rsidP="00861088">
      <w:pPr>
        <w:spacing w:after="120"/>
        <w:rPr>
          <w:rFonts w:cs="Arial"/>
          <w:b/>
        </w:rPr>
      </w:pPr>
      <w:r w:rsidRPr="006E6492">
        <w:rPr>
          <w:rFonts w:cs="Arial"/>
          <w:b/>
        </w:rPr>
        <w:t>Exams officer</w:t>
      </w:r>
    </w:p>
    <w:p w14:paraId="79129A73" w14:textId="391B4882" w:rsidR="00775F95" w:rsidRPr="00DD523C" w:rsidRDefault="00775F95" w:rsidP="001303C6">
      <w:pPr>
        <w:pStyle w:val="ListParagraph"/>
        <w:numPr>
          <w:ilvl w:val="0"/>
          <w:numId w:val="146"/>
        </w:numPr>
        <w:spacing w:after="120"/>
        <w:rPr>
          <w:rFonts w:cs="Arial"/>
        </w:rPr>
      </w:pPr>
      <w:r w:rsidRPr="005E2428">
        <w:rPr>
          <w:rFonts w:cs="Arial"/>
        </w:rPr>
        <w:t>Issues individual exam timetable information to candidates</w:t>
      </w:r>
      <w:r w:rsidR="00556471" w:rsidRPr="005E2428">
        <w:rPr>
          <w:rFonts w:cs="Arial"/>
        </w:rPr>
        <w:t xml:space="preserve"> </w:t>
      </w:r>
      <w:bookmarkStart w:id="44" w:name="_Hlk528948763"/>
      <w:r w:rsidR="00213470" w:rsidRPr="005E2428">
        <w:rPr>
          <w:rFonts w:cs="Arial"/>
        </w:rPr>
        <w:t xml:space="preserve">and informs candidates of any </w:t>
      </w:r>
      <w:r w:rsidR="000F3C48" w:rsidRPr="005E2428">
        <w:rPr>
          <w:rFonts w:cs="Arial"/>
        </w:rPr>
        <w:t xml:space="preserve">designated </w:t>
      </w:r>
      <w:r w:rsidR="00213470" w:rsidRPr="00513288">
        <w:rPr>
          <w:rFonts w:cs="Arial"/>
        </w:rPr>
        <w:t xml:space="preserve">contingency </w:t>
      </w:r>
      <w:r w:rsidR="00D40A3A" w:rsidRPr="00513288">
        <w:rPr>
          <w:rFonts w:cs="Arial"/>
        </w:rPr>
        <w:t>session</w:t>
      </w:r>
      <w:r w:rsidR="00313C99" w:rsidRPr="00513288">
        <w:rPr>
          <w:rFonts w:cs="Arial"/>
        </w:rPr>
        <w:t>s</w:t>
      </w:r>
      <w:r w:rsidR="00213470" w:rsidRPr="00513288">
        <w:rPr>
          <w:rFonts w:cs="Arial"/>
        </w:rPr>
        <w:t xml:space="preserve"> awarding</w:t>
      </w:r>
      <w:r w:rsidR="00213470" w:rsidRPr="005E2428">
        <w:rPr>
          <w:rFonts w:cs="Arial"/>
        </w:rPr>
        <w:t xml:space="preserve"> bodies may identify in the event of national or </w:t>
      </w:r>
      <w:r w:rsidR="003D5870" w:rsidRPr="005E2428">
        <w:rPr>
          <w:rFonts w:cs="Arial"/>
        </w:rPr>
        <w:t xml:space="preserve">significant </w:t>
      </w:r>
      <w:r w:rsidR="00213470" w:rsidRPr="005E2428">
        <w:rPr>
          <w:rFonts w:cs="Arial"/>
        </w:rPr>
        <w:t xml:space="preserve">local </w:t>
      </w:r>
      <w:r w:rsidR="00213470" w:rsidRPr="00DD523C">
        <w:rPr>
          <w:rFonts w:cs="Arial"/>
        </w:rPr>
        <w:t>disruption to exams</w:t>
      </w:r>
      <w:r w:rsidRPr="00DD523C">
        <w:rPr>
          <w:rFonts w:cs="Arial"/>
        </w:rPr>
        <w:t xml:space="preserve"> </w:t>
      </w:r>
    </w:p>
    <w:bookmarkEnd w:id="44"/>
    <w:p w14:paraId="59BC1CD2" w14:textId="18ACD63A" w:rsidR="00775F95" w:rsidRPr="00DD523C" w:rsidRDefault="00630BF8" w:rsidP="0028390B">
      <w:pPr>
        <w:pStyle w:val="ListParagraph"/>
        <w:numPr>
          <w:ilvl w:val="0"/>
          <w:numId w:val="146"/>
        </w:numPr>
        <w:spacing w:after="120"/>
        <w:rPr>
          <w:rFonts w:cs="Tahoma"/>
          <w:szCs w:val="22"/>
        </w:rPr>
      </w:pPr>
      <w:r w:rsidRPr="00DD523C">
        <w:rPr>
          <w:rFonts w:cs="Tahoma"/>
          <w:szCs w:val="22"/>
        </w:rPr>
        <w:t>Prior to exams i</w:t>
      </w:r>
      <w:r w:rsidR="00775F95" w:rsidRPr="00DD523C">
        <w:rPr>
          <w:rFonts w:cs="Tahoma"/>
          <w:szCs w:val="22"/>
        </w:rPr>
        <w:t xml:space="preserve">ssues relevant JCQ </w:t>
      </w:r>
      <w:r w:rsidR="0028390B" w:rsidRPr="00DD523C">
        <w:rPr>
          <w:rFonts w:cs="Tahoma"/>
          <w:szCs w:val="22"/>
        </w:rPr>
        <w:t>I</w:t>
      </w:r>
      <w:r w:rsidR="00775F95" w:rsidRPr="00DD523C">
        <w:rPr>
          <w:rFonts w:cs="Tahoma"/>
          <w:szCs w:val="22"/>
        </w:rPr>
        <w:t xml:space="preserve">nformation for </w:t>
      </w:r>
      <w:proofErr w:type="gramStart"/>
      <w:r w:rsidR="00775F95" w:rsidRPr="00DD523C">
        <w:rPr>
          <w:rFonts w:cs="Tahoma"/>
          <w:szCs w:val="22"/>
        </w:rPr>
        <w:t>candidates</w:t>
      </w:r>
      <w:proofErr w:type="gramEnd"/>
      <w:r w:rsidR="00775F95" w:rsidRPr="00DD523C">
        <w:rPr>
          <w:rFonts w:cs="Tahoma"/>
          <w:szCs w:val="22"/>
        </w:rPr>
        <w:t xml:space="preserve"> documents</w:t>
      </w:r>
      <w:r w:rsidR="0028390B" w:rsidRPr="00DD523C">
        <w:rPr>
          <w:rFonts w:cs="Tahoma"/>
          <w:szCs w:val="22"/>
        </w:rPr>
        <w:t xml:space="preserve"> (coursework, non- examination assessments, on-screen tests, social media and written examinations) and awarding body privacy notices </w:t>
      </w:r>
    </w:p>
    <w:p w14:paraId="20AA85A0" w14:textId="77777777" w:rsidR="00775F95" w:rsidRPr="00DA2837" w:rsidRDefault="00775F95" w:rsidP="001303C6">
      <w:pPr>
        <w:pStyle w:val="ListParagraph"/>
        <w:numPr>
          <w:ilvl w:val="0"/>
          <w:numId w:val="146"/>
        </w:numPr>
        <w:spacing w:after="120"/>
        <w:rPr>
          <w:rFonts w:cs="Tahoma"/>
          <w:szCs w:val="22"/>
        </w:rPr>
      </w:pPr>
      <w:r w:rsidRPr="00DA2837">
        <w:rPr>
          <w:rFonts w:cs="Tahoma"/>
          <w:szCs w:val="22"/>
        </w:rPr>
        <w:t>Where relevant, issues relevant awarding body information to candidates</w:t>
      </w:r>
    </w:p>
    <w:p w14:paraId="4EE076A9" w14:textId="77777777" w:rsidR="004970F3" w:rsidRPr="00DA2837" w:rsidRDefault="00775F95" w:rsidP="001303C6">
      <w:pPr>
        <w:pStyle w:val="ListParagraph"/>
        <w:numPr>
          <w:ilvl w:val="0"/>
          <w:numId w:val="146"/>
        </w:numPr>
        <w:spacing w:after="120"/>
        <w:rPr>
          <w:rFonts w:cs="Tahoma"/>
          <w:szCs w:val="22"/>
        </w:rPr>
      </w:pPr>
      <w:r w:rsidRPr="00DA2837">
        <w:rPr>
          <w:rFonts w:cs="Tahoma"/>
          <w:szCs w:val="22"/>
        </w:rPr>
        <w:t>Issues centre exam information to candidates including information on:</w:t>
      </w:r>
    </w:p>
    <w:p w14:paraId="048598DA" w14:textId="77777777" w:rsidR="004970F3" w:rsidRDefault="00775F95" w:rsidP="00513288">
      <w:pPr>
        <w:pStyle w:val="ListParagraph"/>
        <w:numPr>
          <w:ilvl w:val="1"/>
          <w:numId w:val="229"/>
        </w:numPr>
        <w:spacing w:after="120"/>
        <w:rPr>
          <w:rFonts w:cs="Arial"/>
        </w:rPr>
      </w:pPr>
      <w:r w:rsidRPr="00807C62">
        <w:rPr>
          <w:rFonts w:cs="Arial"/>
        </w:rPr>
        <w:t xml:space="preserve">exam </w:t>
      </w:r>
      <w:r w:rsidR="0063070F" w:rsidRPr="00807C62">
        <w:rPr>
          <w:rFonts w:cs="Arial"/>
        </w:rPr>
        <w:t>timetable</w:t>
      </w:r>
      <w:r w:rsidR="0063070F" w:rsidRPr="004970F3">
        <w:rPr>
          <w:rFonts w:cs="Arial"/>
        </w:rPr>
        <w:t xml:space="preserve"> </w:t>
      </w:r>
      <w:r w:rsidRPr="004970F3">
        <w:rPr>
          <w:rFonts w:cs="Arial"/>
        </w:rPr>
        <w:t>clashes</w:t>
      </w:r>
    </w:p>
    <w:p w14:paraId="03B5FBD5" w14:textId="77777777" w:rsidR="004970F3" w:rsidRDefault="00775F95" w:rsidP="00513288">
      <w:pPr>
        <w:pStyle w:val="ListParagraph"/>
        <w:numPr>
          <w:ilvl w:val="1"/>
          <w:numId w:val="229"/>
        </w:numPr>
        <w:spacing w:after="120"/>
        <w:rPr>
          <w:rFonts w:cs="Arial"/>
        </w:rPr>
      </w:pPr>
      <w:r w:rsidRPr="004970F3">
        <w:rPr>
          <w:rFonts w:cs="Arial"/>
        </w:rPr>
        <w:t>arriving late for an exam</w:t>
      </w:r>
    </w:p>
    <w:p w14:paraId="50B48B6C" w14:textId="77777777" w:rsidR="004970F3" w:rsidRDefault="00775F95" w:rsidP="00513288">
      <w:pPr>
        <w:pStyle w:val="ListParagraph"/>
        <w:numPr>
          <w:ilvl w:val="1"/>
          <w:numId w:val="229"/>
        </w:numPr>
        <w:spacing w:after="120"/>
        <w:rPr>
          <w:rFonts w:cs="Arial"/>
        </w:rPr>
      </w:pPr>
      <w:r w:rsidRPr="004970F3">
        <w:rPr>
          <w:rFonts w:cs="Arial"/>
        </w:rPr>
        <w:t>absence or illness during exams</w:t>
      </w:r>
    </w:p>
    <w:p w14:paraId="3FDD3BA3" w14:textId="77777777" w:rsidR="004970F3" w:rsidRDefault="00775F95" w:rsidP="00513288">
      <w:pPr>
        <w:pStyle w:val="ListParagraph"/>
        <w:numPr>
          <w:ilvl w:val="1"/>
          <w:numId w:val="229"/>
        </w:numPr>
        <w:spacing w:after="120"/>
        <w:rPr>
          <w:rFonts w:cs="Arial"/>
        </w:rPr>
      </w:pPr>
      <w:r w:rsidRPr="004970F3">
        <w:rPr>
          <w:rFonts w:cs="Arial"/>
        </w:rPr>
        <w:t>what equipment is/is not provided by the centre</w:t>
      </w:r>
    </w:p>
    <w:p w14:paraId="0FC639D1" w14:textId="6545B36B" w:rsidR="004970F3" w:rsidRDefault="00775F95" w:rsidP="00513288">
      <w:pPr>
        <w:pStyle w:val="ListParagraph"/>
        <w:numPr>
          <w:ilvl w:val="1"/>
          <w:numId w:val="229"/>
        </w:numPr>
        <w:spacing w:after="120"/>
        <w:rPr>
          <w:rFonts w:cs="Arial"/>
        </w:rPr>
      </w:pPr>
      <w:r w:rsidRPr="004970F3">
        <w:rPr>
          <w:rFonts w:cs="Arial"/>
        </w:rPr>
        <w:t>food and drink in exam rooms</w:t>
      </w:r>
    </w:p>
    <w:p w14:paraId="3E010309" w14:textId="789DA91C" w:rsidR="00DA2837" w:rsidRPr="00313C99" w:rsidRDefault="00DA2837" w:rsidP="00513288">
      <w:pPr>
        <w:pStyle w:val="ListParagraph"/>
        <w:numPr>
          <w:ilvl w:val="1"/>
          <w:numId w:val="229"/>
        </w:numPr>
        <w:spacing w:after="120"/>
        <w:rPr>
          <w:rFonts w:cs="Arial"/>
        </w:rPr>
      </w:pPr>
      <w:r w:rsidRPr="00313C99">
        <w:rPr>
          <w:rFonts w:cs="Arial"/>
        </w:rPr>
        <w:t>unauthorised items in exam rooms</w:t>
      </w:r>
    </w:p>
    <w:p w14:paraId="1878A9B3" w14:textId="77777777" w:rsidR="004970F3" w:rsidRDefault="00775F95" w:rsidP="00513288">
      <w:pPr>
        <w:pStyle w:val="ListParagraph"/>
        <w:numPr>
          <w:ilvl w:val="1"/>
          <w:numId w:val="229"/>
        </w:numPr>
        <w:spacing w:after="120"/>
        <w:rPr>
          <w:rFonts w:cs="Arial"/>
        </w:rPr>
      </w:pPr>
      <w:r w:rsidRPr="004970F3">
        <w:rPr>
          <w:rFonts w:cs="Arial"/>
        </w:rPr>
        <w:t>when and how results will be issued and the staff that will be available</w:t>
      </w:r>
    </w:p>
    <w:p w14:paraId="0E1BAF62" w14:textId="339D00A7" w:rsidR="004970F3" w:rsidRPr="00024D84" w:rsidRDefault="00775F95" w:rsidP="00513288">
      <w:pPr>
        <w:pStyle w:val="ListParagraph"/>
        <w:numPr>
          <w:ilvl w:val="1"/>
          <w:numId w:val="229"/>
        </w:numPr>
        <w:spacing w:after="120"/>
        <w:rPr>
          <w:rFonts w:cs="Arial"/>
        </w:rPr>
      </w:pPr>
      <w:r w:rsidRPr="00BA48A9">
        <w:rPr>
          <w:rFonts w:cs="Arial"/>
        </w:rPr>
        <w:t xml:space="preserve">post-results </w:t>
      </w:r>
      <w:r w:rsidRPr="00024D84">
        <w:rPr>
          <w:rFonts w:cs="Arial"/>
        </w:rPr>
        <w:t>services</w:t>
      </w:r>
      <w:r w:rsidR="00BA48A9" w:rsidRPr="00024D84">
        <w:rPr>
          <w:rFonts w:cs="Arial"/>
        </w:rPr>
        <w:t xml:space="preserve"> information</w:t>
      </w:r>
      <w:r w:rsidRPr="00024D84">
        <w:rPr>
          <w:rFonts w:cs="Arial"/>
        </w:rPr>
        <w:t xml:space="preserve"> and how the centre </w:t>
      </w:r>
      <w:r w:rsidR="00025752" w:rsidRPr="00024D84">
        <w:rPr>
          <w:rFonts w:cs="Arial"/>
        </w:rPr>
        <w:t xml:space="preserve">will deal </w:t>
      </w:r>
      <w:r w:rsidRPr="00024D84">
        <w:rPr>
          <w:rFonts w:cs="Arial"/>
        </w:rPr>
        <w:t>with requests from candidates</w:t>
      </w:r>
    </w:p>
    <w:p w14:paraId="5AE4C53D" w14:textId="22395FC4" w:rsidR="00452925" w:rsidRPr="004970F3" w:rsidRDefault="00775F95" w:rsidP="00513288">
      <w:pPr>
        <w:pStyle w:val="ListParagraph"/>
        <w:numPr>
          <w:ilvl w:val="1"/>
          <w:numId w:val="229"/>
        </w:numPr>
        <w:spacing w:after="120"/>
        <w:rPr>
          <w:rFonts w:cs="Arial"/>
        </w:rPr>
      </w:pPr>
      <w:r w:rsidRPr="004970F3">
        <w:rPr>
          <w:rFonts w:cs="Arial"/>
        </w:rPr>
        <w:t>when and how certificates will be issued</w:t>
      </w:r>
    </w:p>
    <w:p w14:paraId="5BB40EB1" w14:textId="3FA15BC6" w:rsidR="579F8986" w:rsidRDefault="579F8986" w:rsidP="1FDA47A8">
      <w:pPr>
        <w:pStyle w:val="Heading3"/>
        <w:ind w:left="709"/>
      </w:pPr>
      <w:bookmarkStart w:id="45" w:name="_Toc210076142"/>
      <w:r>
        <w:t xml:space="preserve">Access to </w:t>
      </w:r>
      <w:r w:rsidR="0AF66E72">
        <w:t>S</w:t>
      </w:r>
      <w:r>
        <w:t xml:space="preserve">cripts, </w:t>
      </w:r>
      <w:r w:rsidR="0AF66E72">
        <w:t>R</w:t>
      </w:r>
      <w:r w:rsidR="305CE8A0">
        <w:t>eviews of</w:t>
      </w:r>
      <w:r>
        <w:t xml:space="preserve"> </w:t>
      </w:r>
      <w:r w:rsidR="0AF66E72">
        <w:t>R</w:t>
      </w:r>
      <w:r>
        <w:t xml:space="preserve">esults and </w:t>
      </w:r>
      <w:r w:rsidR="0AF66E72">
        <w:t>A</w:t>
      </w:r>
      <w:r>
        <w:t xml:space="preserve">ppeals </w:t>
      </w:r>
      <w:r w:rsidR="0AF66E72">
        <w:t>P</w:t>
      </w:r>
      <w:r>
        <w:t>rocedures</w:t>
      </w:r>
      <w:bookmarkEnd w:id="45"/>
    </w:p>
    <w:p w14:paraId="1228E53F" w14:textId="66926B70" w:rsidR="676A6519" w:rsidRDefault="676A6519" w:rsidP="1FDA47A8">
      <w:r>
        <w:t xml:space="preserve">Our Appeals procedure can be found </w:t>
      </w:r>
      <w:r w:rsidR="673F2CE3">
        <w:t>in the appendices of this document.</w:t>
      </w:r>
    </w:p>
    <w:p w14:paraId="5ED331BE" w14:textId="62DA8B2E" w:rsidR="00775F95" w:rsidRPr="001767FE" w:rsidRDefault="00775F95" w:rsidP="00861088">
      <w:pPr>
        <w:pStyle w:val="Heading3"/>
        <w:rPr>
          <w:rFonts w:cs="Arial"/>
          <w:b w:val="0"/>
          <w:bCs w:val="0"/>
          <w:color w:val="auto"/>
          <w:u w:val="single"/>
        </w:rPr>
      </w:pPr>
      <w:bookmarkStart w:id="46" w:name="_Toc210076143"/>
      <w:r w:rsidRPr="001767FE">
        <w:rPr>
          <w:rFonts w:cs="Arial"/>
          <w:b w:val="0"/>
          <w:bCs w:val="0"/>
          <w:color w:val="auto"/>
          <w:u w:val="single"/>
        </w:rPr>
        <w:t>Dispatch of exam scripts</w:t>
      </w:r>
      <w:bookmarkEnd w:id="46"/>
    </w:p>
    <w:p w14:paraId="0C82EE9F" w14:textId="77777777" w:rsidR="00775F95" w:rsidRPr="006E6492" w:rsidRDefault="00775F95" w:rsidP="00861088">
      <w:pPr>
        <w:spacing w:after="120"/>
        <w:rPr>
          <w:rFonts w:cs="Arial"/>
          <w:b/>
        </w:rPr>
      </w:pPr>
      <w:r w:rsidRPr="006E6492">
        <w:rPr>
          <w:rFonts w:cs="Arial"/>
          <w:b/>
        </w:rPr>
        <w:t>Exams officer</w:t>
      </w:r>
    </w:p>
    <w:p w14:paraId="1608F5AC" w14:textId="115061A4" w:rsidR="00775F95" w:rsidRPr="00CB2A21" w:rsidRDefault="00775F95" w:rsidP="00861088">
      <w:pPr>
        <w:pStyle w:val="ListParagraph"/>
        <w:numPr>
          <w:ilvl w:val="0"/>
          <w:numId w:val="97"/>
        </w:numPr>
        <w:spacing w:after="120"/>
        <w:rPr>
          <w:rFonts w:cs="Tahoma"/>
          <w:szCs w:val="22"/>
        </w:rPr>
      </w:pPr>
      <w:r w:rsidRPr="00CB2A21">
        <w:rPr>
          <w:rFonts w:cs="Tahoma"/>
          <w:szCs w:val="22"/>
        </w:rPr>
        <w:t>Identifies and confirms arrangements for the dispatch of candidate exam scripts with the DfE</w:t>
      </w:r>
      <w:r w:rsidR="001241A1" w:rsidRPr="00CB2A21">
        <w:rPr>
          <w:rFonts w:cs="Tahoma"/>
          <w:szCs w:val="22"/>
        </w:rPr>
        <w:t xml:space="preserve"> (STA)</w:t>
      </w:r>
      <w:r w:rsidRPr="00CB2A21">
        <w:rPr>
          <w:rFonts w:cs="Tahoma"/>
          <w:szCs w:val="22"/>
        </w:rPr>
        <w:t xml:space="preserve"> ‘yellow label service’ or the awarding body where qualifications sit outside the scope of the service</w:t>
      </w:r>
    </w:p>
    <w:p w14:paraId="70C58BE4" w14:textId="33A73FC1" w:rsidR="00775F95" w:rsidRPr="001767FE" w:rsidRDefault="00775F95" w:rsidP="00861088">
      <w:pPr>
        <w:pStyle w:val="Heading3"/>
        <w:spacing w:before="0"/>
        <w:rPr>
          <w:rFonts w:cs="Arial"/>
          <w:b w:val="0"/>
          <w:bCs w:val="0"/>
          <w:color w:val="auto"/>
          <w:u w:val="single"/>
        </w:rPr>
      </w:pPr>
      <w:bookmarkStart w:id="47" w:name="_Toc210076144"/>
      <w:r w:rsidRPr="001767FE">
        <w:rPr>
          <w:rFonts w:cs="Arial"/>
          <w:b w:val="0"/>
          <w:bCs w:val="0"/>
          <w:color w:val="auto"/>
          <w:u w:val="single"/>
        </w:rPr>
        <w:t>Estimated grades</w:t>
      </w:r>
      <w:bookmarkEnd w:id="47"/>
    </w:p>
    <w:p w14:paraId="125D3151" w14:textId="092B8835" w:rsidR="00775F95" w:rsidRPr="006E6492" w:rsidRDefault="006D04A6" w:rsidP="00861088">
      <w:pPr>
        <w:spacing w:after="120"/>
        <w:rPr>
          <w:rFonts w:cs="Arial"/>
          <w:b/>
        </w:rPr>
      </w:pPr>
      <w:r w:rsidRPr="00DA2837">
        <w:rPr>
          <w:rFonts w:cs="Arial"/>
          <w:b/>
        </w:rPr>
        <w:t>Senior leaders</w:t>
      </w:r>
    </w:p>
    <w:p w14:paraId="1C39A03C" w14:textId="661516FE" w:rsidR="00775F95" w:rsidRPr="006E6492" w:rsidRDefault="00775F95" w:rsidP="00861088">
      <w:pPr>
        <w:pStyle w:val="ListParagraph"/>
        <w:numPr>
          <w:ilvl w:val="0"/>
          <w:numId w:val="98"/>
        </w:numPr>
        <w:spacing w:after="120"/>
        <w:rPr>
          <w:rFonts w:cs="Arial"/>
        </w:rPr>
      </w:pPr>
      <w:r w:rsidRPr="006E6492">
        <w:rPr>
          <w:rFonts w:cs="Arial"/>
        </w:rPr>
        <w:t>Ensure teaching staff provide estimated grade information to the EO by the internal deadline (where this still may be required by the awarding body)</w:t>
      </w:r>
    </w:p>
    <w:p w14:paraId="69C4CCED" w14:textId="77777777" w:rsidR="00775F95" w:rsidRPr="006E6492" w:rsidRDefault="00775F95" w:rsidP="00861088">
      <w:pPr>
        <w:spacing w:after="120"/>
        <w:rPr>
          <w:rFonts w:cs="Arial"/>
          <w:b/>
        </w:rPr>
      </w:pPr>
      <w:r w:rsidRPr="006E6492">
        <w:rPr>
          <w:rFonts w:cs="Arial"/>
          <w:b/>
        </w:rPr>
        <w:t>Exams officer</w:t>
      </w:r>
    </w:p>
    <w:p w14:paraId="3DF6839A" w14:textId="77777777" w:rsidR="00775F95" w:rsidRPr="006E6492" w:rsidRDefault="00775F95" w:rsidP="00861088">
      <w:pPr>
        <w:pStyle w:val="ListParagraph"/>
        <w:numPr>
          <w:ilvl w:val="0"/>
          <w:numId w:val="98"/>
        </w:numPr>
        <w:spacing w:after="120"/>
        <w:rPr>
          <w:rFonts w:cs="Arial"/>
        </w:rPr>
      </w:pPr>
      <w:r w:rsidRPr="006E6492">
        <w:rPr>
          <w:rFonts w:cs="Arial"/>
        </w:rPr>
        <w:lastRenderedPageBreak/>
        <w:t>Submits estimated grade information to awarding bodies to meet the external deadline (where this may still be required by the awarding body)</w:t>
      </w:r>
    </w:p>
    <w:p w14:paraId="35238D2D" w14:textId="77777777" w:rsidR="00775F95" w:rsidRPr="006E6492" w:rsidRDefault="00775F95" w:rsidP="00861088">
      <w:pPr>
        <w:pStyle w:val="ListParagraph"/>
        <w:numPr>
          <w:ilvl w:val="0"/>
          <w:numId w:val="98"/>
        </w:numPr>
        <w:spacing w:after="120"/>
        <w:rPr>
          <w:rFonts w:cs="Arial"/>
        </w:rPr>
      </w:pPr>
      <w:r w:rsidRPr="006E6492">
        <w:rPr>
          <w:rFonts w:cs="Arial"/>
        </w:rPr>
        <w:t xml:space="preserve">Keeps a record to track what has been sent </w:t>
      </w:r>
    </w:p>
    <w:p w14:paraId="2FEBD635" w14:textId="07A60388" w:rsidR="00775F95" w:rsidRPr="001767FE" w:rsidRDefault="00775F95" w:rsidP="00861088">
      <w:pPr>
        <w:pStyle w:val="Heading3"/>
        <w:spacing w:before="0"/>
        <w:rPr>
          <w:rFonts w:cs="Arial"/>
          <w:b w:val="0"/>
          <w:bCs w:val="0"/>
          <w:color w:val="auto"/>
          <w:u w:val="single"/>
        </w:rPr>
      </w:pPr>
      <w:bookmarkStart w:id="48" w:name="_Toc210076145"/>
      <w:r w:rsidRPr="001767FE">
        <w:rPr>
          <w:rFonts w:cs="Arial"/>
          <w:b w:val="0"/>
          <w:bCs w:val="0"/>
          <w:color w:val="auto"/>
          <w:u w:val="single"/>
        </w:rPr>
        <w:t>Internal assessment</w:t>
      </w:r>
      <w:r w:rsidR="00452925" w:rsidRPr="001767FE">
        <w:rPr>
          <w:rFonts w:cs="Arial"/>
          <w:b w:val="0"/>
          <w:bCs w:val="0"/>
          <w:color w:val="auto"/>
          <w:u w:val="single"/>
        </w:rPr>
        <w:t xml:space="preserve"> and endorsements</w:t>
      </w:r>
      <w:bookmarkEnd w:id="48"/>
    </w:p>
    <w:p w14:paraId="6EA9F23C" w14:textId="77777777" w:rsidR="00775F95" w:rsidRPr="006E6492" w:rsidRDefault="00775F95" w:rsidP="00861088">
      <w:pPr>
        <w:spacing w:after="120"/>
        <w:rPr>
          <w:rFonts w:cs="Arial"/>
          <w:b/>
        </w:rPr>
      </w:pPr>
      <w:r w:rsidRPr="006E6492">
        <w:rPr>
          <w:rFonts w:cs="Arial"/>
          <w:b/>
        </w:rPr>
        <w:t>Head of centre</w:t>
      </w:r>
    </w:p>
    <w:p w14:paraId="737AEDAD" w14:textId="77777777" w:rsidR="00452925" w:rsidRPr="0063070F" w:rsidRDefault="00775F95" w:rsidP="00861088">
      <w:pPr>
        <w:pStyle w:val="ListParagraph"/>
        <w:numPr>
          <w:ilvl w:val="0"/>
          <w:numId w:val="91"/>
        </w:numPr>
        <w:spacing w:after="120"/>
      </w:pPr>
      <w:r w:rsidRPr="0063070F">
        <w:rPr>
          <w:rFonts w:cs="Arial"/>
        </w:rPr>
        <w:t xml:space="preserve">Ensures procedures are in place for candidates to appeal </w:t>
      </w:r>
      <w:r w:rsidR="00452925" w:rsidRPr="0063070F">
        <w:rPr>
          <w:rFonts w:cstheme="minorHAnsi"/>
        </w:rPr>
        <w:t xml:space="preserve">internal assessment decisions and make requests for reviews of marking </w:t>
      </w:r>
    </w:p>
    <w:p w14:paraId="1B1CC4AF" w14:textId="7677638F" w:rsidR="00775F95" w:rsidRPr="00DD523C" w:rsidRDefault="00775F95" w:rsidP="00861088">
      <w:pPr>
        <w:spacing w:after="120"/>
        <w:rPr>
          <w:rFonts w:cs="Arial"/>
          <w:bCs/>
        </w:rPr>
      </w:pPr>
      <w:r w:rsidRPr="00DD523C">
        <w:rPr>
          <w:rFonts w:cs="Arial"/>
          <w:b/>
        </w:rPr>
        <w:t>SENCo</w:t>
      </w:r>
      <w:r w:rsidR="00EF21E0" w:rsidRPr="00DD523C">
        <w:rPr>
          <w:rFonts w:cs="Arial"/>
          <w:b/>
        </w:rPr>
        <w:t xml:space="preserve"> </w:t>
      </w:r>
      <w:r w:rsidR="00EF21E0" w:rsidRPr="00DD523C">
        <w:rPr>
          <w:rFonts w:cs="Arial"/>
          <w:bCs/>
        </w:rPr>
        <w:t>(or equivalent role)</w:t>
      </w:r>
    </w:p>
    <w:p w14:paraId="39B2410C" w14:textId="3F40F546" w:rsidR="00775F95" w:rsidRPr="00DD523C" w:rsidRDefault="00775F95" w:rsidP="00861088">
      <w:pPr>
        <w:pStyle w:val="ListParagraph"/>
        <w:numPr>
          <w:ilvl w:val="0"/>
          <w:numId w:val="91"/>
        </w:numPr>
        <w:spacing w:after="120"/>
        <w:rPr>
          <w:rFonts w:cs="Arial"/>
        </w:rPr>
      </w:pPr>
      <w:r w:rsidRPr="00DD523C">
        <w:rPr>
          <w:rFonts w:cs="Arial"/>
        </w:rPr>
        <w:t>Liaises with teaching staff to implement appropriate access arrangements for candidates undertaking internal assessments</w:t>
      </w:r>
      <w:r w:rsidR="00452925" w:rsidRPr="00DD523C">
        <w:rPr>
          <w:rFonts w:cs="Arial"/>
        </w:rPr>
        <w:t xml:space="preserve"> and </w:t>
      </w:r>
      <w:r w:rsidR="00762362" w:rsidRPr="00DD523C">
        <w:rPr>
          <w:rFonts w:cs="Arial"/>
        </w:rPr>
        <w:t xml:space="preserve">practical </w:t>
      </w:r>
      <w:r w:rsidR="00452925" w:rsidRPr="00DD523C">
        <w:rPr>
          <w:rFonts w:cs="Arial"/>
        </w:rPr>
        <w:t>endorsements</w:t>
      </w:r>
    </w:p>
    <w:p w14:paraId="06762A2D" w14:textId="77777777" w:rsidR="00775F95" w:rsidRPr="00DD523C" w:rsidRDefault="00775F95" w:rsidP="00861088">
      <w:pPr>
        <w:spacing w:after="120"/>
        <w:rPr>
          <w:rFonts w:cs="Arial"/>
          <w:b/>
        </w:rPr>
      </w:pPr>
      <w:r w:rsidRPr="00DD523C">
        <w:rPr>
          <w:rFonts w:cs="Arial"/>
          <w:b/>
        </w:rPr>
        <w:t>Teaching staff</w:t>
      </w:r>
    </w:p>
    <w:p w14:paraId="7E3CB864" w14:textId="5D3364A0" w:rsidR="00775F95" w:rsidRPr="00DD523C" w:rsidRDefault="00775F95" w:rsidP="00861088">
      <w:pPr>
        <w:pStyle w:val="ListParagraph"/>
        <w:numPr>
          <w:ilvl w:val="0"/>
          <w:numId w:val="91"/>
        </w:numPr>
        <w:spacing w:after="120"/>
        <w:rPr>
          <w:rFonts w:cs="Arial"/>
        </w:rPr>
      </w:pPr>
      <w:r w:rsidRPr="00DD523C">
        <w:rPr>
          <w:rFonts w:cs="Arial"/>
        </w:rPr>
        <w:t>Support the SENCo in implementing appropriate access arrangements for candidates undertaking internal assessments</w:t>
      </w:r>
      <w:r w:rsidR="00452925" w:rsidRPr="00DD523C">
        <w:rPr>
          <w:rFonts w:cs="Arial"/>
        </w:rPr>
        <w:t xml:space="preserve"> and </w:t>
      </w:r>
      <w:r w:rsidR="00762362" w:rsidRPr="00DD523C">
        <w:rPr>
          <w:rFonts w:cs="Arial"/>
        </w:rPr>
        <w:t xml:space="preserve">practical </w:t>
      </w:r>
      <w:r w:rsidR="00452925" w:rsidRPr="00DD523C">
        <w:rPr>
          <w:rFonts w:cs="Arial"/>
        </w:rPr>
        <w:t>endorsements</w:t>
      </w:r>
    </w:p>
    <w:p w14:paraId="42DFE6A7" w14:textId="6440EF03" w:rsidR="00452925" w:rsidRPr="00DD523C" w:rsidRDefault="00452925" w:rsidP="00861088">
      <w:pPr>
        <w:pStyle w:val="ListParagraph"/>
        <w:numPr>
          <w:ilvl w:val="0"/>
          <w:numId w:val="91"/>
        </w:numPr>
        <w:spacing w:after="120"/>
        <w:rPr>
          <w:rFonts w:cs="Arial"/>
        </w:rPr>
      </w:pPr>
      <w:r w:rsidRPr="00DD523C">
        <w:rPr>
          <w:rFonts w:cs="Arial"/>
        </w:rPr>
        <w:t xml:space="preserve">Assess and authenticate candidates’ work </w:t>
      </w:r>
    </w:p>
    <w:p w14:paraId="53F01691" w14:textId="77777777" w:rsidR="00807C62" w:rsidRPr="00DA2837" w:rsidRDefault="00762362" w:rsidP="00861088">
      <w:pPr>
        <w:pStyle w:val="ListParagraph"/>
        <w:numPr>
          <w:ilvl w:val="0"/>
          <w:numId w:val="91"/>
        </w:numPr>
        <w:spacing w:after="120"/>
        <w:rPr>
          <w:rFonts w:cs="Arial"/>
        </w:rPr>
      </w:pPr>
      <w:r w:rsidRPr="00DA2837">
        <w:rPr>
          <w:rFonts w:cs="Arial"/>
        </w:rPr>
        <w:t>Assess endorsed components</w:t>
      </w:r>
    </w:p>
    <w:p w14:paraId="7A7ACF6F" w14:textId="1E78D028" w:rsidR="00775F95" w:rsidRPr="00DA2837" w:rsidRDefault="00775F95" w:rsidP="00861088">
      <w:pPr>
        <w:pStyle w:val="ListParagraph"/>
        <w:numPr>
          <w:ilvl w:val="0"/>
          <w:numId w:val="91"/>
        </w:numPr>
        <w:spacing w:after="120"/>
        <w:rPr>
          <w:rFonts w:cs="Arial"/>
        </w:rPr>
      </w:pPr>
      <w:r w:rsidRPr="00DA2837">
        <w:rPr>
          <w:rFonts w:cs="Arial"/>
        </w:rPr>
        <w:t xml:space="preserve">Ensure candidates are informed of </w:t>
      </w:r>
      <w:r w:rsidR="00452925" w:rsidRPr="00DA2837">
        <w:rPr>
          <w:rFonts w:cs="Arial"/>
        </w:rPr>
        <w:t>centre</w:t>
      </w:r>
      <w:r w:rsidR="00804D87" w:rsidRPr="00804D87">
        <w:rPr>
          <w:rFonts w:cs="Arial"/>
          <w:highlight w:val="cyan"/>
        </w:rPr>
        <w:t>-</w:t>
      </w:r>
      <w:r w:rsidRPr="00DA2837">
        <w:rPr>
          <w:rFonts w:cs="Arial"/>
        </w:rPr>
        <w:t>assessed marks prior to marks being submitted to awarding bodies</w:t>
      </w:r>
    </w:p>
    <w:p w14:paraId="5474BFF2" w14:textId="30F545B8" w:rsidR="00775F95" w:rsidRPr="006E6492" w:rsidRDefault="006D04A6" w:rsidP="00861088">
      <w:pPr>
        <w:spacing w:after="120"/>
        <w:rPr>
          <w:rFonts w:cs="Arial"/>
          <w:b/>
        </w:rPr>
      </w:pPr>
      <w:r w:rsidRPr="00DA2837">
        <w:rPr>
          <w:rFonts w:cs="Arial"/>
          <w:b/>
        </w:rPr>
        <w:t>Senior leaders</w:t>
      </w:r>
    </w:p>
    <w:p w14:paraId="391E57B7" w14:textId="4C807F08" w:rsidR="00452925" w:rsidRPr="0063070F" w:rsidRDefault="00452925" w:rsidP="001303C6">
      <w:pPr>
        <w:pStyle w:val="ListParagraph"/>
        <w:numPr>
          <w:ilvl w:val="0"/>
          <w:numId w:val="147"/>
        </w:numPr>
        <w:spacing w:after="120"/>
        <w:rPr>
          <w:rFonts w:cs="Arial"/>
        </w:rPr>
      </w:pPr>
      <w:r w:rsidRPr="0063070F">
        <w:rPr>
          <w:rFonts w:cs="Arial"/>
        </w:rPr>
        <w:t>Ensure teaching staff assess and authenticate candidates’ work to the awarding body requirements</w:t>
      </w:r>
    </w:p>
    <w:p w14:paraId="144F4397" w14:textId="789631EA" w:rsidR="00762362" w:rsidRPr="0063070F" w:rsidRDefault="00762362" w:rsidP="001303C6">
      <w:pPr>
        <w:pStyle w:val="ListParagraph"/>
        <w:numPr>
          <w:ilvl w:val="0"/>
          <w:numId w:val="147"/>
        </w:numPr>
        <w:spacing w:after="120"/>
      </w:pPr>
      <w:r w:rsidRPr="0063070F">
        <w:t>Ensure teaching staff assess endorsed components according to awarding body requirements</w:t>
      </w:r>
    </w:p>
    <w:p w14:paraId="1DF4930A" w14:textId="3505E04F" w:rsidR="00775F95" w:rsidRPr="0063070F" w:rsidRDefault="00775F95" w:rsidP="001303C6">
      <w:pPr>
        <w:pStyle w:val="ListParagraph"/>
        <w:numPr>
          <w:ilvl w:val="0"/>
          <w:numId w:val="147"/>
        </w:numPr>
        <w:spacing w:after="120"/>
        <w:rPr>
          <w:rFonts w:cs="Arial"/>
        </w:rPr>
      </w:pPr>
      <w:r w:rsidRPr="0063070F">
        <w:rPr>
          <w:rFonts w:cs="Arial"/>
        </w:rPr>
        <w:t xml:space="preserve">Ensure teaching staff provide marks for internally assessed components </w:t>
      </w:r>
      <w:r w:rsidR="00452925" w:rsidRPr="0063070F">
        <w:rPr>
          <w:rFonts w:cs="Arial"/>
        </w:rPr>
        <w:t>and</w:t>
      </w:r>
      <w:r w:rsidR="00762362" w:rsidRPr="0063070F">
        <w:rPr>
          <w:rFonts w:cs="Arial"/>
        </w:rPr>
        <w:t xml:space="preserve"> grades for</w:t>
      </w:r>
      <w:r w:rsidR="00452925" w:rsidRPr="0063070F">
        <w:rPr>
          <w:rFonts w:cs="Arial"/>
        </w:rPr>
        <w:t xml:space="preserve"> endorsements </w:t>
      </w:r>
      <w:r w:rsidRPr="0063070F">
        <w:rPr>
          <w:rFonts w:cs="Arial"/>
        </w:rPr>
        <w:t>of qualifications to the EO to the internal deadline</w:t>
      </w:r>
    </w:p>
    <w:p w14:paraId="4DF80EBB" w14:textId="6E05F238" w:rsidR="00775F95" w:rsidRPr="00B22DD6" w:rsidRDefault="00775F95" w:rsidP="001303C6">
      <w:pPr>
        <w:pStyle w:val="ListParagraph"/>
        <w:numPr>
          <w:ilvl w:val="0"/>
          <w:numId w:val="147"/>
        </w:numPr>
        <w:spacing w:after="120"/>
        <w:rPr>
          <w:rFonts w:cs="Arial"/>
        </w:rPr>
      </w:pPr>
      <w:r w:rsidRPr="00B22DD6">
        <w:rPr>
          <w:rFonts w:cs="Arial"/>
        </w:rPr>
        <w:t>Ensure</w:t>
      </w:r>
      <w:r w:rsidR="002157BA" w:rsidRPr="00B22DD6">
        <w:rPr>
          <w:rFonts w:cs="Arial"/>
        </w:rPr>
        <w:t xml:space="preserve"> </w:t>
      </w:r>
      <w:r w:rsidRPr="00B22DD6">
        <w:rPr>
          <w:rFonts w:cs="Arial"/>
        </w:rPr>
        <w:t>teaching staff provide required samples of work for moderation</w:t>
      </w:r>
      <w:r w:rsidR="00762362" w:rsidRPr="00B22DD6">
        <w:rPr>
          <w:rFonts w:cs="Arial"/>
        </w:rPr>
        <w:t xml:space="preserve"> and sample recordings for monitoring</w:t>
      </w:r>
      <w:r w:rsidRPr="00B22DD6">
        <w:rPr>
          <w:rFonts w:cs="Arial"/>
        </w:rPr>
        <w:t xml:space="preserve"> to the EO to the internal deadline</w:t>
      </w:r>
    </w:p>
    <w:p w14:paraId="4059F8D8" w14:textId="77777777" w:rsidR="00775F95" w:rsidRPr="006E6492" w:rsidRDefault="00775F95" w:rsidP="00861088">
      <w:pPr>
        <w:spacing w:after="120"/>
        <w:rPr>
          <w:rFonts w:cs="Arial"/>
          <w:b/>
        </w:rPr>
      </w:pPr>
      <w:r w:rsidRPr="006E6492">
        <w:rPr>
          <w:rFonts w:cs="Arial"/>
          <w:b/>
        </w:rPr>
        <w:t>Exams officer</w:t>
      </w:r>
    </w:p>
    <w:p w14:paraId="56AC594C" w14:textId="628BA9C1" w:rsidR="00775F95" w:rsidRPr="0063070F" w:rsidRDefault="00775F95" w:rsidP="001303C6">
      <w:pPr>
        <w:pStyle w:val="ListParagraph"/>
        <w:numPr>
          <w:ilvl w:val="0"/>
          <w:numId w:val="148"/>
        </w:numPr>
        <w:spacing w:after="120"/>
        <w:rPr>
          <w:rFonts w:cs="Arial"/>
        </w:rPr>
      </w:pPr>
      <w:r w:rsidRPr="0063070F">
        <w:rPr>
          <w:rFonts w:cs="Arial"/>
        </w:rPr>
        <w:t>Submits marks</w:t>
      </w:r>
      <w:r w:rsidR="00762362" w:rsidRPr="0063070F">
        <w:rPr>
          <w:rFonts w:cs="Arial"/>
        </w:rPr>
        <w:t>, endorsement grades</w:t>
      </w:r>
      <w:r w:rsidRPr="0063070F">
        <w:rPr>
          <w:rFonts w:cs="Arial"/>
        </w:rPr>
        <w:t xml:space="preserve"> and samples to awarding</w:t>
      </w:r>
      <w:r w:rsidR="0063070F">
        <w:rPr>
          <w:rFonts w:cs="Arial"/>
        </w:rPr>
        <w:t xml:space="preserve"> </w:t>
      </w:r>
      <w:r w:rsidRPr="0063070F">
        <w:rPr>
          <w:rFonts w:cs="Arial"/>
        </w:rPr>
        <w:t>bodies/moderators</w:t>
      </w:r>
      <w:r w:rsidR="00762362" w:rsidRPr="0063070F">
        <w:rPr>
          <w:rFonts w:cs="Arial"/>
        </w:rPr>
        <w:t>/monitors</w:t>
      </w:r>
      <w:r w:rsidRPr="0063070F">
        <w:rPr>
          <w:rFonts w:cs="Arial"/>
        </w:rPr>
        <w:t xml:space="preserve"> to meet the external deadline</w:t>
      </w:r>
      <w:r w:rsidR="00EF21E0">
        <w:rPr>
          <w:rFonts w:cs="Arial"/>
        </w:rPr>
        <w:t xml:space="preserve"> (or delegates this task to relevant teaching staff)</w:t>
      </w:r>
    </w:p>
    <w:p w14:paraId="2CEAA8DA" w14:textId="77777777" w:rsidR="00775F95" w:rsidRPr="006E6492" w:rsidRDefault="00775F95" w:rsidP="001303C6">
      <w:pPr>
        <w:pStyle w:val="ListParagraph"/>
        <w:numPr>
          <w:ilvl w:val="0"/>
          <w:numId w:val="148"/>
        </w:numPr>
        <w:spacing w:after="120"/>
        <w:rPr>
          <w:rFonts w:cs="Arial"/>
        </w:rPr>
      </w:pPr>
      <w:r w:rsidRPr="006E6492">
        <w:rPr>
          <w:rFonts w:cs="Arial"/>
        </w:rPr>
        <w:t xml:space="preserve">Keeps a record to track what has been sent </w:t>
      </w:r>
    </w:p>
    <w:p w14:paraId="415C90C8" w14:textId="21A7311F" w:rsidR="00775F95" w:rsidRPr="0063070F" w:rsidRDefault="00775F95" w:rsidP="001303C6">
      <w:pPr>
        <w:pStyle w:val="ListParagraph"/>
        <w:numPr>
          <w:ilvl w:val="0"/>
          <w:numId w:val="148"/>
        </w:numPr>
        <w:spacing w:after="120"/>
        <w:rPr>
          <w:rFonts w:cs="Arial"/>
        </w:rPr>
      </w:pPr>
      <w:r w:rsidRPr="0063070F">
        <w:rPr>
          <w:rFonts w:cs="Arial"/>
        </w:rPr>
        <w:t xml:space="preserve">Logs moderated </w:t>
      </w:r>
      <w:r w:rsidR="00762362" w:rsidRPr="0063070F">
        <w:rPr>
          <w:rFonts w:cs="Arial"/>
        </w:rPr>
        <w:t>samples</w:t>
      </w:r>
      <w:r w:rsidRPr="0063070F">
        <w:rPr>
          <w:rFonts w:cs="Arial"/>
        </w:rPr>
        <w:t xml:space="preserve"> returned to the centre  </w:t>
      </w:r>
    </w:p>
    <w:p w14:paraId="172B1D7A" w14:textId="77777777" w:rsidR="00775F95" w:rsidRPr="006E6492" w:rsidRDefault="00775F95" w:rsidP="001303C6">
      <w:pPr>
        <w:pStyle w:val="ListParagraph"/>
        <w:numPr>
          <w:ilvl w:val="0"/>
          <w:numId w:val="148"/>
        </w:numPr>
        <w:spacing w:after="120"/>
        <w:rPr>
          <w:rFonts w:cs="Arial"/>
        </w:rPr>
      </w:pPr>
      <w:r w:rsidRPr="006E6492">
        <w:rPr>
          <w:rFonts w:cs="Arial"/>
        </w:rPr>
        <w:t>Ensures teaching staff are aware of the requirements in terms of retention and subsequent disposal of candidates’ work</w:t>
      </w:r>
    </w:p>
    <w:p w14:paraId="6C169C79" w14:textId="77777777" w:rsidR="00775F95" w:rsidRPr="006E6492" w:rsidRDefault="00775F95" w:rsidP="00861088">
      <w:pPr>
        <w:spacing w:after="120"/>
        <w:rPr>
          <w:rFonts w:cs="Arial"/>
          <w:b/>
        </w:rPr>
      </w:pPr>
      <w:r w:rsidRPr="006E6492">
        <w:rPr>
          <w:rFonts w:cs="Arial"/>
          <w:b/>
        </w:rPr>
        <w:t>Candidates</w:t>
      </w:r>
    </w:p>
    <w:p w14:paraId="3A7DAEEA" w14:textId="77777777" w:rsidR="00775F95" w:rsidRPr="006E6492" w:rsidRDefault="00775F95" w:rsidP="00861088">
      <w:pPr>
        <w:pStyle w:val="ListParagraph"/>
        <w:numPr>
          <w:ilvl w:val="0"/>
          <w:numId w:val="98"/>
        </w:numPr>
        <w:spacing w:after="120"/>
        <w:rPr>
          <w:rFonts w:cs="Arial"/>
        </w:rPr>
      </w:pPr>
      <w:r w:rsidRPr="006E6492">
        <w:rPr>
          <w:rFonts w:cs="Arial"/>
        </w:rPr>
        <w:t>Authenticate their work as required by the awarding body</w:t>
      </w:r>
    </w:p>
    <w:p w14:paraId="02AC22A6" w14:textId="2DBD35EF" w:rsidR="00775F95" w:rsidRPr="001767FE" w:rsidRDefault="579F8986" w:rsidP="00861088">
      <w:pPr>
        <w:pStyle w:val="Heading3"/>
        <w:spacing w:before="0"/>
        <w:rPr>
          <w:rFonts w:cs="Arial"/>
          <w:b w:val="0"/>
          <w:bCs w:val="0"/>
          <w:color w:val="auto"/>
          <w:u w:val="single"/>
        </w:rPr>
      </w:pPr>
      <w:bookmarkStart w:id="49" w:name="_Toc210076146"/>
      <w:r w:rsidRPr="1FDA47A8">
        <w:rPr>
          <w:rFonts w:cs="Arial"/>
          <w:b w:val="0"/>
          <w:bCs w:val="0"/>
          <w:color w:val="auto"/>
          <w:u w:val="single"/>
        </w:rPr>
        <w:t>Invigilation</w:t>
      </w:r>
      <w:r w:rsidR="0A495CCA" w:rsidRPr="1FDA47A8">
        <w:rPr>
          <w:rFonts w:cs="Arial"/>
          <w:b w:val="0"/>
          <w:bCs w:val="0"/>
          <w:color w:val="auto"/>
          <w:u w:val="single"/>
        </w:rPr>
        <w:t xml:space="preserve"> arrangements</w:t>
      </w:r>
      <w:bookmarkEnd w:id="49"/>
    </w:p>
    <w:p w14:paraId="18BB79A2" w14:textId="77777777" w:rsidR="00775F95" w:rsidRPr="00DD523C" w:rsidRDefault="00775F95" w:rsidP="00861088">
      <w:pPr>
        <w:spacing w:after="120"/>
        <w:rPr>
          <w:rFonts w:cs="Arial"/>
          <w:b/>
        </w:rPr>
      </w:pPr>
      <w:r w:rsidRPr="00DD523C">
        <w:rPr>
          <w:rFonts w:cs="Arial"/>
          <w:b/>
        </w:rPr>
        <w:t>Exams officer</w:t>
      </w:r>
    </w:p>
    <w:p w14:paraId="6B3603B5" w14:textId="5A185465" w:rsidR="00775F95" w:rsidRPr="00DD523C" w:rsidRDefault="00775F95" w:rsidP="001303C6">
      <w:pPr>
        <w:pStyle w:val="ListParagraph"/>
        <w:numPr>
          <w:ilvl w:val="0"/>
          <w:numId w:val="149"/>
        </w:numPr>
        <w:spacing w:after="120"/>
        <w:rPr>
          <w:rFonts w:cs="Arial"/>
        </w:rPr>
      </w:pPr>
      <w:r w:rsidRPr="00DD523C">
        <w:rPr>
          <w:rFonts w:cs="Arial"/>
        </w:rPr>
        <w:t xml:space="preserve">Provides </w:t>
      </w:r>
      <w:r w:rsidR="00EF22C1" w:rsidRPr="00DD523C">
        <w:rPr>
          <w:rFonts w:cs="Arial"/>
        </w:rPr>
        <w:t xml:space="preserve">an </w:t>
      </w:r>
      <w:r w:rsidR="0063070F" w:rsidRPr="00DD523C">
        <w:rPr>
          <w:rFonts w:cs="Arial"/>
        </w:rPr>
        <w:t xml:space="preserve">annually reviewed/updated </w:t>
      </w:r>
      <w:r w:rsidR="00EF22C1" w:rsidRPr="00DD523C">
        <w:rPr>
          <w:rFonts w:cs="Arial"/>
        </w:rPr>
        <w:t>invigilat</w:t>
      </w:r>
      <w:r w:rsidR="0063070F" w:rsidRPr="00DD523C">
        <w:rPr>
          <w:rFonts w:cs="Arial"/>
        </w:rPr>
        <w:t>or</w:t>
      </w:r>
      <w:r w:rsidR="00EF22C1" w:rsidRPr="00DD523C">
        <w:rPr>
          <w:rFonts w:cs="Arial"/>
        </w:rPr>
        <w:t xml:space="preserve"> handbook </w:t>
      </w:r>
      <w:r w:rsidR="0063070F" w:rsidRPr="00DD523C">
        <w:rPr>
          <w:rFonts w:cs="Arial"/>
        </w:rPr>
        <w:t xml:space="preserve">to invigilators, </w:t>
      </w:r>
      <w:bookmarkStart w:id="50" w:name="_Hlk528957066"/>
      <w:r w:rsidR="00EF22C1" w:rsidRPr="00DD523C">
        <w:rPr>
          <w:rFonts w:cs="Arial"/>
        </w:rPr>
        <w:t>trains</w:t>
      </w:r>
      <w:r w:rsidR="0063070F" w:rsidRPr="00DD523C">
        <w:rPr>
          <w:rFonts w:cs="Arial"/>
        </w:rPr>
        <w:t xml:space="preserve"> new invigilators </w:t>
      </w:r>
      <w:r w:rsidR="00952802" w:rsidRPr="00DD523C">
        <w:rPr>
          <w:rFonts w:cs="Arial"/>
        </w:rPr>
        <w:t xml:space="preserve">on the current regulations </w:t>
      </w:r>
      <w:r w:rsidR="0063070F" w:rsidRPr="00DD523C">
        <w:rPr>
          <w:rFonts w:cs="Arial"/>
        </w:rPr>
        <w:t xml:space="preserve">on appointment and </w:t>
      </w:r>
      <w:r w:rsidR="00EF22C1" w:rsidRPr="00DD523C">
        <w:rPr>
          <w:rFonts w:cs="Arial"/>
        </w:rPr>
        <w:t xml:space="preserve">updates </w:t>
      </w:r>
      <w:r w:rsidR="00EF21E0" w:rsidRPr="00DD523C">
        <w:rPr>
          <w:rFonts w:cs="Arial"/>
        </w:rPr>
        <w:t>the existing invigilation team</w:t>
      </w:r>
      <w:r w:rsidR="00EF22C1" w:rsidRPr="00DD523C">
        <w:rPr>
          <w:rFonts w:cs="Arial"/>
        </w:rPr>
        <w:t xml:space="preserve"> </w:t>
      </w:r>
      <w:r w:rsidR="0043285E" w:rsidRPr="00DD523C">
        <w:rPr>
          <w:rFonts w:cs="Arial"/>
        </w:rPr>
        <w:t>on any regulation changes</w:t>
      </w:r>
      <w:r w:rsidR="00DA2837" w:rsidRPr="00DD523C">
        <w:rPr>
          <w:rFonts w:cs="Arial"/>
        </w:rPr>
        <w:t xml:space="preserve"> and any changes to centre-specific </w:t>
      </w:r>
      <w:r w:rsidR="00CA6038" w:rsidRPr="00DD523C">
        <w:rPr>
          <w:rFonts w:cs="Arial"/>
        </w:rPr>
        <w:t>arrangements</w:t>
      </w:r>
    </w:p>
    <w:bookmarkEnd w:id="50"/>
    <w:p w14:paraId="0C81B9CA" w14:textId="6646985F" w:rsidR="0063070F" w:rsidRPr="00DD523C" w:rsidRDefault="579F8986" w:rsidP="001303C6">
      <w:pPr>
        <w:pStyle w:val="ListParagraph"/>
        <w:numPr>
          <w:ilvl w:val="0"/>
          <w:numId w:val="149"/>
        </w:numPr>
        <w:spacing w:after="120"/>
        <w:rPr>
          <w:rFonts w:cs="Arial"/>
        </w:rPr>
      </w:pPr>
      <w:r w:rsidRPr="1FDA47A8">
        <w:rPr>
          <w:rFonts w:cs="Arial"/>
        </w:rPr>
        <w:t>Deploys invigilators effectively to exam rooms throughout an exam series (including the provision of a roving invigilator</w:t>
      </w:r>
      <w:r w:rsidR="05D2B50E" w:rsidRPr="1FDA47A8">
        <w:rPr>
          <w:rFonts w:cs="Arial"/>
        </w:rPr>
        <w:t xml:space="preserve"> where a candidate and invigilator </w:t>
      </w:r>
      <w:r w:rsidR="331958B8" w:rsidRPr="1FDA47A8">
        <w:rPr>
          <w:rFonts w:cs="Arial"/>
        </w:rPr>
        <w:t>(</w:t>
      </w:r>
      <w:r w:rsidR="05D2B50E" w:rsidRPr="1FDA47A8">
        <w:rPr>
          <w:rFonts w:cs="Arial"/>
        </w:rPr>
        <w:t xml:space="preserve">acting as a practical assistant, </w:t>
      </w:r>
      <w:r w:rsidR="4B35F9D7" w:rsidRPr="1FDA47A8">
        <w:rPr>
          <w:rFonts w:cs="Arial"/>
        </w:rPr>
        <w:t xml:space="preserve">prompter, </w:t>
      </w:r>
      <w:r w:rsidR="05D2B50E" w:rsidRPr="1FDA47A8">
        <w:rPr>
          <w:rFonts w:cs="Arial"/>
        </w:rPr>
        <w:t>reader or scribe</w:t>
      </w:r>
      <w:r w:rsidR="331958B8" w:rsidRPr="1FDA47A8">
        <w:rPr>
          <w:rFonts w:cs="Arial"/>
        </w:rPr>
        <w:t>)</w:t>
      </w:r>
      <w:r w:rsidR="05D2B50E" w:rsidRPr="1FDA47A8">
        <w:rPr>
          <w:rFonts w:cs="Arial"/>
        </w:rPr>
        <w:t xml:space="preserve"> are accommodated on a </w:t>
      </w:r>
      <w:r w:rsidR="0A495CCA" w:rsidRPr="1FDA47A8">
        <w:rPr>
          <w:rFonts w:cs="Arial"/>
        </w:rPr>
        <w:t>one-to-one</w:t>
      </w:r>
      <w:r w:rsidR="05D2B50E" w:rsidRPr="1FDA47A8">
        <w:rPr>
          <w:rFonts w:cs="Arial"/>
        </w:rPr>
        <w:t xml:space="preserve"> basis</w:t>
      </w:r>
      <w:r w:rsidRPr="1FDA47A8">
        <w:rPr>
          <w:rFonts w:cs="Arial"/>
        </w:rPr>
        <w:t xml:space="preserve"> </w:t>
      </w:r>
      <w:bookmarkStart w:id="51" w:name="_Hlk528957249"/>
      <w:r w:rsidRPr="1FDA47A8">
        <w:rPr>
          <w:rFonts w:cs="Arial"/>
        </w:rPr>
        <w:t xml:space="preserve">to </w:t>
      </w:r>
      <w:r w:rsidR="7D6081B9" w:rsidRPr="1FDA47A8">
        <w:rPr>
          <w:rFonts w:cs="Arial"/>
        </w:rPr>
        <w:t>enter the room at regular intervals in order to observe the conducting of the exam, ensur</w:t>
      </w:r>
      <w:r w:rsidR="57B0B5B2" w:rsidRPr="1FDA47A8">
        <w:rPr>
          <w:rFonts w:cs="Arial"/>
        </w:rPr>
        <w:t xml:space="preserve">e </w:t>
      </w:r>
      <w:r w:rsidR="7D6081B9" w:rsidRPr="1FDA47A8">
        <w:rPr>
          <w:rFonts w:cs="Arial"/>
        </w:rPr>
        <w:t xml:space="preserve">all relevant rules are being adhered to and </w:t>
      </w:r>
      <w:r w:rsidR="504C2168" w:rsidRPr="1FDA47A8">
        <w:rPr>
          <w:rFonts w:cs="Arial"/>
        </w:rPr>
        <w:t>to support</w:t>
      </w:r>
      <w:r w:rsidR="7D6081B9" w:rsidRPr="1FDA47A8">
        <w:rPr>
          <w:rFonts w:cs="Arial"/>
        </w:rPr>
        <w:t xml:space="preserve"> the practical assistant/</w:t>
      </w:r>
      <w:r w:rsidR="0A495CCA" w:rsidRPr="1FDA47A8">
        <w:rPr>
          <w:rFonts w:cs="Arial"/>
        </w:rPr>
        <w:t>prompter/</w:t>
      </w:r>
      <w:r w:rsidR="7D6081B9" w:rsidRPr="1FDA47A8">
        <w:rPr>
          <w:rFonts w:cs="Arial"/>
        </w:rPr>
        <w:t>reader and/or scribe in maintaining the integrity of the exam</w:t>
      </w:r>
      <w:r w:rsidR="05D2B50E" w:rsidRPr="1FDA47A8">
        <w:rPr>
          <w:rFonts w:cs="Arial"/>
        </w:rPr>
        <w:t>)</w:t>
      </w:r>
    </w:p>
    <w:bookmarkEnd w:id="51"/>
    <w:p w14:paraId="335AFC3D" w14:textId="4E008B64" w:rsidR="00775F95" w:rsidRPr="00DD523C" w:rsidRDefault="00775F95" w:rsidP="001303C6">
      <w:pPr>
        <w:pStyle w:val="ListParagraph"/>
        <w:numPr>
          <w:ilvl w:val="0"/>
          <w:numId w:val="149"/>
        </w:numPr>
        <w:spacing w:after="120"/>
        <w:rPr>
          <w:rFonts w:cs="Arial"/>
        </w:rPr>
      </w:pPr>
      <w:r w:rsidRPr="00DD523C">
        <w:rPr>
          <w:rFonts w:cs="Arial"/>
        </w:rPr>
        <w:t>Allocates invigilators to exam rooms</w:t>
      </w:r>
      <w:r w:rsidR="00EF22C1" w:rsidRPr="00DD523C">
        <w:rPr>
          <w:rFonts w:cs="Arial"/>
        </w:rPr>
        <w:t xml:space="preserve"> </w:t>
      </w:r>
      <w:r w:rsidR="00EF22C1" w:rsidRPr="00DD523C">
        <w:t xml:space="preserve">(or where supervising candidates due to a timetable </w:t>
      </w:r>
      <w:r w:rsidR="00A2718F" w:rsidRPr="00DD523C">
        <w:t>clash</w:t>
      </w:r>
      <w:r w:rsidR="00EF22C1" w:rsidRPr="00DD523C">
        <w:t xml:space="preserve">) </w:t>
      </w:r>
      <w:r w:rsidR="00EF22C1" w:rsidRPr="00DD523C">
        <w:rPr>
          <w:rFonts w:cs="Arial"/>
        </w:rPr>
        <w:t>according</w:t>
      </w:r>
      <w:r w:rsidRPr="00DD523C">
        <w:rPr>
          <w:rFonts w:cs="Arial"/>
        </w:rPr>
        <w:t xml:space="preserve"> to the required ratios</w:t>
      </w:r>
    </w:p>
    <w:p w14:paraId="448B7F22" w14:textId="731B8E68" w:rsidR="00775F95" w:rsidRPr="00DD523C" w:rsidRDefault="00775F95" w:rsidP="001303C6">
      <w:pPr>
        <w:pStyle w:val="ListParagraph"/>
        <w:numPr>
          <w:ilvl w:val="0"/>
          <w:numId w:val="149"/>
        </w:numPr>
        <w:spacing w:after="120"/>
        <w:rPr>
          <w:rFonts w:cs="Arial"/>
        </w:rPr>
      </w:pPr>
      <w:r w:rsidRPr="00DD523C">
        <w:rPr>
          <w:rFonts w:cs="Arial"/>
        </w:rPr>
        <w:t xml:space="preserve">Liaises with the SENCo </w:t>
      </w:r>
      <w:r w:rsidR="00EF21E0" w:rsidRPr="00DD523C">
        <w:rPr>
          <w:rFonts w:cs="Arial"/>
        </w:rPr>
        <w:t xml:space="preserve">(or equivalent role) </w:t>
      </w:r>
      <w:r w:rsidRPr="00DD523C">
        <w:rPr>
          <w:rFonts w:cs="Arial"/>
        </w:rPr>
        <w:t>regarding the facilitation and invigilation of access arrangement candidates</w:t>
      </w:r>
    </w:p>
    <w:p w14:paraId="5D19F511" w14:textId="77777777" w:rsidR="00EF21E0" w:rsidRPr="00EF21E0" w:rsidRDefault="00EF21E0" w:rsidP="00EF21E0">
      <w:pPr>
        <w:spacing w:after="120"/>
        <w:rPr>
          <w:rFonts w:cs="Arial"/>
          <w:bCs/>
        </w:rPr>
      </w:pPr>
      <w:r w:rsidRPr="00DD523C">
        <w:rPr>
          <w:rFonts w:cs="Arial"/>
          <w:b/>
        </w:rPr>
        <w:lastRenderedPageBreak/>
        <w:t xml:space="preserve">SENCo </w:t>
      </w:r>
      <w:r w:rsidRPr="00DD523C">
        <w:rPr>
          <w:rFonts w:cs="Arial"/>
          <w:bCs/>
        </w:rPr>
        <w:t>(or equivalent role)</w:t>
      </w:r>
    </w:p>
    <w:p w14:paraId="2C63ECBB" w14:textId="77777777" w:rsidR="00775F95" w:rsidRPr="006E6492" w:rsidRDefault="00775F95" w:rsidP="00861088">
      <w:pPr>
        <w:pStyle w:val="ListParagraph"/>
        <w:numPr>
          <w:ilvl w:val="0"/>
          <w:numId w:val="95"/>
        </w:numPr>
        <w:spacing w:after="120"/>
        <w:rPr>
          <w:rFonts w:cs="Arial"/>
        </w:rPr>
      </w:pPr>
      <w:r w:rsidRPr="006E6492">
        <w:rPr>
          <w:rFonts w:cs="Arial"/>
        </w:rPr>
        <w:t>Liaises with the EO regarding facilitation and invigilation of access arrangement candidates</w:t>
      </w:r>
    </w:p>
    <w:p w14:paraId="107D8034" w14:textId="77777777" w:rsidR="00775F95" w:rsidRPr="006E6492" w:rsidRDefault="00775F95" w:rsidP="00861088">
      <w:pPr>
        <w:spacing w:after="120"/>
        <w:rPr>
          <w:rFonts w:cs="Arial"/>
          <w:b/>
        </w:rPr>
      </w:pPr>
      <w:r w:rsidRPr="006E6492">
        <w:rPr>
          <w:rFonts w:cs="Arial"/>
          <w:b/>
        </w:rPr>
        <w:t>Invigilators</w:t>
      </w:r>
    </w:p>
    <w:p w14:paraId="39ABFC32" w14:textId="77777777" w:rsidR="00775F95" w:rsidRPr="006E6492" w:rsidRDefault="00775F95" w:rsidP="00861088">
      <w:pPr>
        <w:pStyle w:val="ListParagraph"/>
        <w:numPr>
          <w:ilvl w:val="0"/>
          <w:numId w:val="94"/>
        </w:numPr>
        <w:spacing w:after="120"/>
        <w:rPr>
          <w:rFonts w:cs="Arial"/>
        </w:rPr>
      </w:pPr>
      <w:r w:rsidRPr="006E6492">
        <w:rPr>
          <w:rFonts w:cs="Arial"/>
        </w:rPr>
        <w:t>Provide information as requested on their availability to invigilate throughout an exam series</w:t>
      </w:r>
    </w:p>
    <w:p w14:paraId="15F6D193" w14:textId="2B57BB1B" w:rsidR="00775F95" w:rsidRPr="001767FE" w:rsidRDefault="00775F95" w:rsidP="00861088">
      <w:pPr>
        <w:pStyle w:val="Heading3"/>
        <w:spacing w:before="0"/>
        <w:rPr>
          <w:rFonts w:cs="Tahoma"/>
          <w:b w:val="0"/>
          <w:bCs w:val="0"/>
          <w:color w:val="auto"/>
          <w:szCs w:val="22"/>
          <w:u w:val="single"/>
        </w:rPr>
      </w:pPr>
      <w:bookmarkStart w:id="52" w:name="_Toc210076147"/>
      <w:r w:rsidRPr="001767FE">
        <w:rPr>
          <w:rFonts w:cs="Tahoma"/>
          <w:b w:val="0"/>
          <w:bCs w:val="0"/>
          <w:color w:val="auto"/>
          <w:szCs w:val="22"/>
          <w:u w:val="single"/>
        </w:rPr>
        <w:t xml:space="preserve">JCQ </w:t>
      </w:r>
      <w:r w:rsidR="001241A1" w:rsidRPr="001767FE">
        <w:rPr>
          <w:rFonts w:cs="Tahoma"/>
          <w:b w:val="0"/>
          <w:bCs w:val="0"/>
          <w:color w:val="auto"/>
          <w:szCs w:val="22"/>
          <w:u w:val="single"/>
        </w:rPr>
        <w:t>Centre Inspections</w:t>
      </w:r>
      <w:bookmarkEnd w:id="52"/>
    </w:p>
    <w:p w14:paraId="05178D8F" w14:textId="77777777" w:rsidR="00775F95" w:rsidRPr="006E6492" w:rsidRDefault="00775F95" w:rsidP="00861088">
      <w:pPr>
        <w:spacing w:after="120"/>
        <w:rPr>
          <w:rFonts w:cs="Arial"/>
        </w:rPr>
      </w:pPr>
      <w:r w:rsidRPr="006E6492">
        <w:rPr>
          <w:rFonts w:cs="Arial"/>
          <w:b/>
        </w:rPr>
        <w:t>Exams officer</w:t>
      </w:r>
      <w:r w:rsidRPr="006E6492">
        <w:rPr>
          <w:rFonts w:cs="Arial"/>
        </w:rPr>
        <w:t xml:space="preserve"> or </w:t>
      </w:r>
      <w:r w:rsidRPr="006E6492">
        <w:rPr>
          <w:rFonts w:cs="Arial"/>
          <w:b/>
        </w:rPr>
        <w:t>Senior leader</w:t>
      </w:r>
    </w:p>
    <w:p w14:paraId="1A945626" w14:textId="489E3FC2" w:rsidR="00F63340" w:rsidRPr="00F805C0" w:rsidRDefault="00356EDF" w:rsidP="00861088">
      <w:pPr>
        <w:pStyle w:val="ListParagraph"/>
        <w:numPr>
          <w:ilvl w:val="0"/>
          <w:numId w:val="94"/>
        </w:numPr>
        <w:spacing w:after="120"/>
        <w:rPr>
          <w:rFonts w:cs="Arial"/>
        </w:rPr>
      </w:pPr>
      <w:r w:rsidRPr="00F805C0">
        <w:rPr>
          <w:rFonts w:cs="Arial"/>
        </w:rPr>
        <w:t xml:space="preserve">Will accompany the Inspector throughout </w:t>
      </w:r>
      <w:r w:rsidR="001241A1" w:rsidRPr="00F805C0">
        <w:rPr>
          <w:rFonts w:cs="Arial"/>
        </w:rPr>
        <w:t>a</w:t>
      </w:r>
      <w:r w:rsidRPr="00F805C0">
        <w:rPr>
          <w:rFonts w:cs="Arial"/>
        </w:rPr>
        <w:t xml:space="preserve"> visit</w:t>
      </w:r>
    </w:p>
    <w:p w14:paraId="120153C8" w14:textId="555B393F" w:rsidR="00F63340" w:rsidRPr="00F805C0" w:rsidRDefault="00F63340" w:rsidP="00861088">
      <w:pPr>
        <w:spacing w:after="120"/>
      </w:pPr>
      <w:r w:rsidRPr="00DD523C">
        <w:rPr>
          <w:b/>
        </w:rPr>
        <w:t xml:space="preserve">SENCo </w:t>
      </w:r>
      <w:bookmarkStart w:id="53" w:name="_Hlk528957350"/>
      <w:r w:rsidR="00CA6038" w:rsidRPr="00DD523C">
        <w:rPr>
          <w:bCs/>
        </w:rPr>
        <w:t>(or equivalent role)</w:t>
      </w:r>
      <w:r w:rsidR="00CA6038" w:rsidRPr="00DD523C">
        <w:rPr>
          <w:b/>
        </w:rPr>
        <w:t xml:space="preserve"> </w:t>
      </w:r>
      <w:r w:rsidRPr="00DD523C">
        <w:t>or relevant</w:t>
      </w:r>
      <w:r w:rsidRPr="00DD523C">
        <w:rPr>
          <w:b/>
        </w:rPr>
        <w:t xml:space="preserve"> Senior leader </w:t>
      </w:r>
      <w:r w:rsidRPr="00DD523C">
        <w:t>(in the absence of the SENCo)</w:t>
      </w:r>
    </w:p>
    <w:p w14:paraId="5C78DE39" w14:textId="6970F7D6" w:rsidR="00F63340" w:rsidRPr="00B22DD6" w:rsidRDefault="00F63340" w:rsidP="00861088">
      <w:pPr>
        <w:pStyle w:val="ListParagraph"/>
        <w:numPr>
          <w:ilvl w:val="0"/>
          <w:numId w:val="94"/>
        </w:numPr>
        <w:spacing w:after="120"/>
      </w:pPr>
      <w:r w:rsidRPr="00B22DD6">
        <w:rPr>
          <w:rFonts w:cstheme="minorHAnsi"/>
        </w:rPr>
        <w:t>Will meet with the inspector when requested to provide documentary evidence regarding access arrangement candidates and address any questions the inspector may raise</w:t>
      </w:r>
    </w:p>
    <w:p w14:paraId="5DDE481A" w14:textId="79402269" w:rsidR="00DC265C" w:rsidRPr="00B22DD6" w:rsidRDefault="00DC265C" w:rsidP="00861088">
      <w:pPr>
        <w:pStyle w:val="ListParagraph"/>
        <w:numPr>
          <w:ilvl w:val="0"/>
          <w:numId w:val="94"/>
        </w:numPr>
        <w:spacing w:after="120"/>
      </w:pPr>
      <w:r w:rsidRPr="00B22DD6">
        <w:t>Ensures that information is readily available for inspection at the venue where the candidate is taking the exam(s)</w:t>
      </w:r>
    </w:p>
    <w:p w14:paraId="1EB1E5BE" w14:textId="60E6D189" w:rsidR="00775F95" w:rsidRPr="001767FE" w:rsidRDefault="00775F95" w:rsidP="00861088">
      <w:pPr>
        <w:pStyle w:val="Heading3"/>
        <w:spacing w:before="0"/>
        <w:rPr>
          <w:rFonts w:cs="Arial"/>
          <w:b w:val="0"/>
          <w:bCs w:val="0"/>
          <w:color w:val="auto"/>
          <w:u w:val="single"/>
        </w:rPr>
      </w:pPr>
      <w:bookmarkStart w:id="54" w:name="_Toc210076148"/>
      <w:bookmarkEnd w:id="53"/>
      <w:r w:rsidRPr="001767FE">
        <w:rPr>
          <w:rFonts w:cs="Arial"/>
          <w:b w:val="0"/>
          <w:bCs w:val="0"/>
          <w:color w:val="auto"/>
          <w:u w:val="single"/>
        </w:rPr>
        <w:t>Seating and identifying candidates in exam rooms</w:t>
      </w:r>
      <w:bookmarkEnd w:id="54"/>
    </w:p>
    <w:p w14:paraId="64C75637" w14:textId="77777777" w:rsidR="00775F95" w:rsidRPr="006E6492" w:rsidRDefault="00775F95" w:rsidP="00861088">
      <w:pPr>
        <w:tabs>
          <w:tab w:val="left" w:pos="1890"/>
        </w:tabs>
        <w:spacing w:after="120"/>
        <w:rPr>
          <w:rFonts w:cs="Arial"/>
          <w:b/>
        </w:rPr>
      </w:pPr>
      <w:r w:rsidRPr="006E6492">
        <w:rPr>
          <w:rFonts w:cs="Arial"/>
          <w:b/>
        </w:rPr>
        <w:t>Exams officer</w:t>
      </w:r>
      <w:r w:rsidRPr="006E6492">
        <w:rPr>
          <w:rFonts w:cs="Arial"/>
          <w:b/>
        </w:rPr>
        <w:tab/>
      </w:r>
    </w:p>
    <w:p w14:paraId="4E436F4B" w14:textId="0AEAE2BE" w:rsidR="00775F95" w:rsidRPr="006E6492" w:rsidRDefault="00775F95" w:rsidP="00861088">
      <w:pPr>
        <w:pStyle w:val="ListParagraph"/>
        <w:numPr>
          <w:ilvl w:val="0"/>
          <w:numId w:val="99"/>
        </w:numPr>
        <w:spacing w:after="120"/>
        <w:rPr>
          <w:rFonts w:cs="Arial"/>
        </w:rPr>
      </w:pPr>
      <w:r w:rsidRPr="006E6492">
        <w:rPr>
          <w:rFonts w:cs="Arial"/>
        </w:rPr>
        <w:t xml:space="preserve">Ensures a procedure is in place to </w:t>
      </w:r>
      <w:r w:rsidRPr="00584230">
        <w:rPr>
          <w:rFonts w:cs="Arial"/>
        </w:rPr>
        <w:t xml:space="preserve">verify </w:t>
      </w:r>
      <w:r w:rsidR="000B48A1" w:rsidRPr="00584230">
        <w:rPr>
          <w:rFonts w:cs="Arial"/>
        </w:rPr>
        <w:t>the identity of all candidates</w:t>
      </w:r>
    </w:p>
    <w:p w14:paraId="0C117EFE" w14:textId="13D1C50F" w:rsidR="00775F95" w:rsidRPr="006E6492" w:rsidRDefault="00A40EB0" w:rsidP="001767FE">
      <w:pPr>
        <w:pStyle w:val="Heading3"/>
        <w:ind w:left="720"/>
      </w:pPr>
      <w:bookmarkStart w:id="55" w:name="_Toc210076149"/>
      <w:r w:rsidRPr="000B48A1">
        <w:t>Candidate Identification Procedure</w:t>
      </w:r>
      <w:bookmarkEnd w:id="55"/>
    </w:p>
    <w:tbl>
      <w:tblPr>
        <w:tblStyle w:val="TableGrid"/>
        <w:tblW w:w="0" w:type="auto"/>
        <w:tblInd w:w="720" w:type="dxa"/>
        <w:tblLook w:val="04A0" w:firstRow="1" w:lastRow="0" w:firstColumn="1" w:lastColumn="0" w:noHBand="0" w:noVBand="1"/>
      </w:tblPr>
      <w:tblGrid>
        <w:gridCol w:w="9322"/>
      </w:tblGrid>
      <w:tr w:rsidR="00775F95" w:rsidRPr="0010615F" w14:paraId="3DB2E69A" w14:textId="77777777" w:rsidTr="1FDA47A8">
        <w:tc>
          <w:tcPr>
            <w:tcW w:w="9878" w:type="dxa"/>
          </w:tcPr>
          <w:p w14:paraId="17C45A12" w14:textId="7631E400" w:rsidR="00B22DD6" w:rsidRPr="00B22DD6" w:rsidRDefault="680520BE" w:rsidP="1FDA47A8">
            <w:pPr>
              <w:spacing w:before="120" w:after="120"/>
              <w:rPr>
                <w:rFonts w:cs="Tahoma"/>
                <w:color w:val="595959" w:themeColor="text1" w:themeTint="A6"/>
                <w:sz w:val="24"/>
              </w:rPr>
            </w:pPr>
            <w:r w:rsidRPr="1FDA47A8">
              <w:rPr>
                <w:rFonts w:cs="Tahoma"/>
                <w:color w:val="595959" w:themeColor="text1" w:themeTint="A6"/>
                <w:szCs w:val="22"/>
              </w:rPr>
              <w:t xml:space="preserve">All candidates have an examination identification card including a photo which is displayed on the examination desk allocated to a candidate through the seating plans. Invigilators will check the identity of the student whilst completing the attendance register.  </w:t>
            </w:r>
          </w:p>
          <w:p w14:paraId="6DFA7DA4" w14:textId="1BF9A12E" w:rsidR="00B22DD6" w:rsidRPr="00B22DD6" w:rsidRDefault="680520BE" w:rsidP="1FDA47A8">
            <w:pPr>
              <w:spacing w:before="120" w:after="120"/>
              <w:rPr>
                <w:rFonts w:cs="Tahoma"/>
                <w:color w:val="595959" w:themeColor="text1" w:themeTint="A6"/>
                <w:sz w:val="24"/>
              </w:rPr>
            </w:pPr>
            <w:r w:rsidRPr="1FDA47A8">
              <w:rPr>
                <w:rFonts w:cs="Tahoma"/>
                <w:color w:val="595959" w:themeColor="text1" w:themeTint="A6"/>
                <w:szCs w:val="22"/>
              </w:rPr>
              <w:t xml:space="preserve">Senior members of centre staff may be present before the start of the exam to assist with identification of candidates. Any staff present must be in accordance with the rules defined by JCQ concerning who is allowed in the exam room and what they can do  </w:t>
            </w:r>
          </w:p>
        </w:tc>
      </w:tr>
    </w:tbl>
    <w:p w14:paraId="13457CB0" w14:textId="77777777" w:rsidR="00775F95" w:rsidRPr="0010615F" w:rsidRDefault="00775F95" w:rsidP="00861088">
      <w:pPr>
        <w:pStyle w:val="ListParagraph"/>
        <w:spacing w:after="120"/>
        <w:rPr>
          <w:rFonts w:cs="Arial"/>
          <w:sz w:val="12"/>
          <w:szCs w:val="12"/>
        </w:rPr>
      </w:pPr>
    </w:p>
    <w:p w14:paraId="46E2C9FC" w14:textId="77777777" w:rsidR="005F6791" w:rsidRPr="000B48A1" w:rsidRDefault="00775F95" w:rsidP="00861088">
      <w:pPr>
        <w:pStyle w:val="ListParagraph"/>
        <w:numPr>
          <w:ilvl w:val="0"/>
          <w:numId w:val="99"/>
        </w:numPr>
        <w:spacing w:after="120"/>
        <w:rPr>
          <w:rFonts w:cs="Tahoma"/>
          <w:szCs w:val="22"/>
        </w:rPr>
      </w:pPr>
      <w:r w:rsidRPr="000B48A1">
        <w:rPr>
          <w:rFonts w:cs="Tahoma"/>
          <w:szCs w:val="22"/>
        </w:rPr>
        <w:t>Ensures invigilators are aware of the procedure</w:t>
      </w:r>
    </w:p>
    <w:p w14:paraId="156E6B76" w14:textId="53588564" w:rsidR="005F6791" w:rsidRPr="000B48A1" w:rsidRDefault="00775F95" w:rsidP="00861088">
      <w:pPr>
        <w:pStyle w:val="ListParagraph"/>
        <w:numPr>
          <w:ilvl w:val="0"/>
          <w:numId w:val="99"/>
        </w:numPr>
        <w:spacing w:after="120"/>
        <w:rPr>
          <w:rFonts w:cs="Tahoma"/>
          <w:szCs w:val="22"/>
        </w:rPr>
      </w:pPr>
      <w:r w:rsidRPr="000B48A1">
        <w:rPr>
          <w:rFonts w:cs="Tahoma"/>
          <w:szCs w:val="22"/>
        </w:rPr>
        <w:t>Provides seating plans for exam rooms according to JCQ and awarding body requirements</w:t>
      </w:r>
      <w:r w:rsidR="00A13E3D" w:rsidRPr="000B48A1">
        <w:rPr>
          <w:rFonts w:cs="Tahoma"/>
          <w:szCs w:val="22"/>
        </w:rPr>
        <w:t xml:space="preserve"> </w:t>
      </w:r>
      <w:bookmarkStart w:id="56" w:name="_Hlk528957489"/>
      <w:r w:rsidR="00A13E3D" w:rsidRPr="000B48A1">
        <w:rPr>
          <w:rFonts w:cs="Tahoma"/>
          <w:szCs w:val="22"/>
        </w:rPr>
        <w:t xml:space="preserve">(and ensures candidates with access arrangements are identified on the seating </w:t>
      </w:r>
      <w:r w:rsidR="005F6791" w:rsidRPr="000B48A1">
        <w:rPr>
          <w:rFonts w:cs="Tahoma"/>
          <w:szCs w:val="22"/>
        </w:rPr>
        <w:t xml:space="preserve">plan and invigilators are informed of those candidates with access arrangements and made aware of the access arrangement(s) awarded) </w:t>
      </w:r>
    </w:p>
    <w:bookmarkEnd w:id="56"/>
    <w:p w14:paraId="197C7109" w14:textId="77777777" w:rsidR="00775F95" w:rsidRPr="006E6492" w:rsidRDefault="00775F95" w:rsidP="00861088">
      <w:pPr>
        <w:spacing w:after="120"/>
        <w:rPr>
          <w:rFonts w:cs="Arial"/>
          <w:b/>
        </w:rPr>
      </w:pPr>
      <w:r w:rsidRPr="006E6492">
        <w:rPr>
          <w:rFonts w:cs="Arial"/>
          <w:b/>
        </w:rPr>
        <w:t>Invigilators</w:t>
      </w:r>
    </w:p>
    <w:p w14:paraId="56093518" w14:textId="32C979EF" w:rsidR="00775F95" w:rsidRPr="006E6492" w:rsidRDefault="579F8986" w:rsidP="001303C6">
      <w:pPr>
        <w:pStyle w:val="ListParagraph"/>
        <w:numPr>
          <w:ilvl w:val="0"/>
          <w:numId w:val="150"/>
        </w:numPr>
        <w:spacing w:after="120"/>
        <w:rPr>
          <w:rFonts w:cs="Arial"/>
        </w:rPr>
      </w:pPr>
      <w:r w:rsidRPr="1FDA47A8">
        <w:rPr>
          <w:rFonts w:cs="Arial"/>
        </w:rPr>
        <w:t xml:space="preserve">Follow the procedure </w:t>
      </w:r>
      <w:r w:rsidR="381DAAB5" w:rsidRPr="1FDA47A8">
        <w:rPr>
          <w:rFonts w:cs="Arial"/>
        </w:rPr>
        <w:t>provided by the EO which details how the identity of all candidates sitting exams will be confirmed</w:t>
      </w:r>
    </w:p>
    <w:p w14:paraId="3A46B6DB" w14:textId="77777777" w:rsidR="00775F95" w:rsidRPr="006E6492" w:rsidRDefault="579F8986" w:rsidP="001303C6">
      <w:pPr>
        <w:pStyle w:val="ListParagraph"/>
        <w:numPr>
          <w:ilvl w:val="0"/>
          <w:numId w:val="150"/>
        </w:numPr>
        <w:spacing w:after="120"/>
        <w:rPr>
          <w:rFonts w:cs="Arial"/>
        </w:rPr>
      </w:pPr>
      <w:r w:rsidRPr="1FDA47A8">
        <w:rPr>
          <w:rFonts w:cs="Arial"/>
        </w:rPr>
        <w:t>Seat candidates in exam rooms as instructed by the EO/on the seating plan</w:t>
      </w:r>
    </w:p>
    <w:p w14:paraId="45E1C0EE" w14:textId="5564A932" w:rsidR="00775F95" w:rsidRPr="001767FE" w:rsidRDefault="00775F95" w:rsidP="00861088">
      <w:pPr>
        <w:pStyle w:val="Heading3"/>
        <w:spacing w:before="0"/>
        <w:rPr>
          <w:rFonts w:cs="Arial"/>
          <w:b w:val="0"/>
          <w:bCs w:val="0"/>
          <w:color w:val="auto"/>
          <w:u w:val="single"/>
        </w:rPr>
      </w:pPr>
      <w:bookmarkStart w:id="57" w:name="_Toc210076150"/>
      <w:r w:rsidRPr="001767FE">
        <w:rPr>
          <w:rFonts w:cs="Arial"/>
          <w:b w:val="0"/>
          <w:bCs w:val="0"/>
          <w:color w:val="auto"/>
          <w:u w:val="single"/>
        </w:rPr>
        <w:t>Security of exam materials</w:t>
      </w:r>
      <w:bookmarkEnd w:id="57"/>
    </w:p>
    <w:p w14:paraId="79D13E50" w14:textId="77777777" w:rsidR="00775F95" w:rsidRPr="00E167EE" w:rsidRDefault="00775F95" w:rsidP="00861088">
      <w:pPr>
        <w:spacing w:after="120"/>
        <w:rPr>
          <w:rFonts w:cs="Arial"/>
          <w:b/>
        </w:rPr>
      </w:pPr>
      <w:r w:rsidRPr="00E167EE">
        <w:rPr>
          <w:rFonts w:cs="Arial"/>
          <w:b/>
        </w:rPr>
        <w:t>Exams officer</w:t>
      </w:r>
    </w:p>
    <w:p w14:paraId="19314CD4" w14:textId="2941361A" w:rsidR="00926985" w:rsidRPr="00DD523C" w:rsidRDefault="22DC10CB" w:rsidP="001303C6">
      <w:pPr>
        <w:pStyle w:val="ListParagraph"/>
        <w:numPr>
          <w:ilvl w:val="0"/>
          <w:numId w:val="151"/>
        </w:numPr>
        <w:spacing w:after="120"/>
        <w:rPr>
          <w:rFonts w:cs="Arial"/>
        </w:rPr>
      </w:pPr>
      <w:bookmarkStart w:id="58" w:name="_Hlk528957584"/>
      <w:bookmarkStart w:id="59" w:name="_Hlk22893315"/>
      <w:r w:rsidRPr="1FDA47A8">
        <w:rPr>
          <w:rFonts w:cs="Arial"/>
        </w:rPr>
        <w:t xml:space="preserve">Confirms appropriate arrangements are in place to ensure that confidential </w:t>
      </w:r>
      <w:r w:rsidR="381DAAB5" w:rsidRPr="1FDA47A8">
        <w:rPr>
          <w:rFonts w:cs="Arial"/>
        </w:rPr>
        <w:t xml:space="preserve">exam </w:t>
      </w:r>
      <w:r w:rsidRPr="1FDA47A8">
        <w:rPr>
          <w:rFonts w:cs="Arial"/>
        </w:rPr>
        <w:t xml:space="preserve">materials are only </w:t>
      </w:r>
      <w:r w:rsidR="62B754C0" w:rsidRPr="1FDA47A8">
        <w:rPr>
          <w:rFonts w:cs="Arial"/>
        </w:rPr>
        <w:t>handed over</w:t>
      </w:r>
      <w:r w:rsidRPr="1FDA47A8">
        <w:rPr>
          <w:rFonts w:cs="Arial"/>
        </w:rPr>
        <w:t xml:space="preserve"> to </w:t>
      </w:r>
      <w:r w:rsidR="381DAAB5" w:rsidRPr="1FDA47A8">
        <w:rPr>
          <w:rFonts w:cs="Arial"/>
        </w:rPr>
        <w:t>authorised members of staff</w:t>
      </w:r>
      <w:r w:rsidRPr="1FDA47A8">
        <w:rPr>
          <w:rFonts w:cs="Arial"/>
        </w:rPr>
        <w:t xml:space="preserve"> </w:t>
      </w:r>
    </w:p>
    <w:p w14:paraId="040A9CEF" w14:textId="19EAD021" w:rsidR="00415331" w:rsidRPr="00DD523C" w:rsidRDefault="00FE33AC" w:rsidP="001303C6">
      <w:pPr>
        <w:pStyle w:val="ListParagraph"/>
        <w:numPr>
          <w:ilvl w:val="0"/>
          <w:numId w:val="151"/>
        </w:numPr>
        <w:spacing w:before="100" w:beforeAutospacing="1" w:after="100" w:afterAutospacing="1"/>
        <w:rPr>
          <w:rFonts w:cs="Tahoma"/>
          <w:strike/>
          <w:szCs w:val="22"/>
        </w:rPr>
      </w:pPr>
      <w:r w:rsidRPr="00DD523C">
        <w:rPr>
          <w:rFonts w:cs="Tahoma"/>
          <w:szCs w:val="22"/>
        </w:rPr>
        <w:t>Ensures a</w:t>
      </w:r>
      <w:r w:rsidR="00415331" w:rsidRPr="00DD523C">
        <w:rPr>
          <w:rFonts w:cs="Tahoma"/>
          <w:szCs w:val="22"/>
        </w:rPr>
        <w:t xml:space="preserve">ccess </w:t>
      </w:r>
      <w:r w:rsidRPr="00DD523C">
        <w:rPr>
          <w:rFonts w:cs="Tahoma"/>
          <w:szCs w:val="22"/>
        </w:rPr>
        <w:t xml:space="preserve">to the secure room is restricted </w:t>
      </w:r>
      <w:r w:rsidR="00415331" w:rsidRPr="00DD523C">
        <w:rPr>
          <w:rFonts w:cs="Tahoma"/>
          <w:szCs w:val="22"/>
        </w:rPr>
        <w:t xml:space="preserve">and staff approved by the head of centre </w:t>
      </w:r>
      <w:r w:rsidRPr="00DD523C">
        <w:rPr>
          <w:rFonts w:cs="Tahoma"/>
          <w:szCs w:val="22"/>
        </w:rPr>
        <w:t>are</w:t>
      </w:r>
      <w:r w:rsidR="00415331" w:rsidRPr="00DD523C">
        <w:rPr>
          <w:rFonts w:cs="Tahoma"/>
          <w:szCs w:val="22"/>
        </w:rPr>
        <w:t xml:space="preserve"> </w:t>
      </w:r>
      <w:proofErr w:type="gramStart"/>
      <w:r w:rsidR="00415331" w:rsidRPr="00DD523C">
        <w:rPr>
          <w:rFonts w:cs="Tahoma"/>
          <w:szCs w:val="22"/>
        </w:rPr>
        <w:t>accompanied by a keyholder at all times</w:t>
      </w:r>
      <w:proofErr w:type="gramEnd"/>
    </w:p>
    <w:p w14:paraId="3FB0FCC7" w14:textId="679633EB" w:rsidR="00941A2F" w:rsidRPr="00415331" w:rsidRDefault="00775F95" w:rsidP="001303C6">
      <w:pPr>
        <w:pStyle w:val="ListParagraph"/>
        <w:numPr>
          <w:ilvl w:val="0"/>
          <w:numId w:val="151"/>
        </w:numPr>
        <w:spacing w:after="120"/>
        <w:rPr>
          <w:rFonts w:cs="Arial"/>
        </w:rPr>
      </w:pPr>
      <w:r w:rsidRPr="00952802">
        <w:rPr>
          <w:rFonts w:cs="Arial"/>
        </w:rPr>
        <w:t xml:space="preserve">Has a process in place </w:t>
      </w:r>
      <w:r w:rsidR="00941A2F" w:rsidRPr="00952802">
        <w:rPr>
          <w:rFonts w:cs="Arial"/>
        </w:rPr>
        <w:t>to demonstrate the receipt, secure movement and secure storage of</w:t>
      </w:r>
      <w:r w:rsidR="00941A2F" w:rsidRPr="00415331">
        <w:rPr>
          <w:rFonts w:cs="Arial"/>
        </w:rPr>
        <w:t xml:space="preserve"> confidential exam materials within the centre</w:t>
      </w:r>
    </w:p>
    <w:p w14:paraId="6840AC43" w14:textId="77777777" w:rsidR="00FE425A" w:rsidRPr="00FE425A" w:rsidRDefault="00941A2F" w:rsidP="001303C6">
      <w:pPr>
        <w:pStyle w:val="ListParagraph"/>
        <w:numPr>
          <w:ilvl w:val="0"/>
          <w:numId w:val="151"/>
        </w:numPr>
        <w:spacing w:after="120"/>
        <w:rPr>
          <w:rFonts w:cs="Arial"/>
          <w:b/>
        </w:rPr>
      </w:pPr>
      <w:r w:rsidRPr="00415331">
        <w:rPr>
          <w:rFonts w:cs="Arial"/>
        </w:rPr>
        <w:t xml:space="preserve">Ensures a log is kept at the initial point of delivery </w:t>
      </w:r>
      <w:r w:rsidR="00752799" w:rsidRPr="00415331">
        <w:rPr>
          <w:rFonts w:cs="Arial"/>
        </w:rPr>
        <w:t xml:space="preserve">recording confidential materials received and signed for by authorised staff within the centre and that appropriate arrangements are in place for confidential materials to be </w:t>
      </w:r>
      <w:r w:rsidR="00693DD4" w:rsidRPr="00415331">
        <w:rPr>
          <w:rFonts w:cs="Arial"/>
        </w:rPr>
        <w:t>immediately transferred to the</w:t>
      </w:r>
      <w:r w:rsidR="00752799" w:rsidRPr="00415331">
        <w:rPr>
          <w:rFonts w:cs="Arial"/>
        </w:rPr>
        <w:t xml:space="preserve"> secure storage facility</w:t>
      </w:r>
      <w:r w:rsidR="00693DD4" w:rsidRPr="00415331">
        <w:rPr>
          <w:rFonts w:cs="Arial"/>
        </w:rPr>
        <w:t xml:space="preserve"> until they can be removed from the dispatch packaging and checked in the secure room before being returned to the secure storage facility in timetable order</w:t>
      </w:r>
    </w:p>
    <w:p w14:paraId="6C686E80" w14:textId="7FF734E6" w:rsidR="00926985" w:rsidRPr="00E85824" w:rsidRDefault="4B4D44BC" w:rsidP="1FDA47A8">
      <w:pPr>
        <w:pStyle w:val="ListParagraph"/>
        <w:numPr>
          <w:ilvl w:val="0"/>
          <w:numId w:val="151"/>
        </w:numPr>
        <w:spacing w:after="120"/>
        <w:rPr>
          <w:rFonts w:cs="Arial"/>
          <w:b/>
          <w:bCs/>
        </w:rPr>
      </w:pPr>
      <w:r w:rsidRPr="1FDA47A8">
        <w:rPr>
          <w:rFonts w:cs="Arial"/>
        </w:rPr>
        <w:t xml:space="preserve">Carefully checks question paper packets when they are removed from the dispatch </w:t>
      </w:r>
      <w:r w:rsidR="381DAAB5" w:rsidRPr="1FDA47A8">
        <w:rPr>
          <w:rFonts w:cs="Arial"/>
        </w:rPr>
        <w:t>packaging</w:t>
      </w:r>
      <w:r w:rsidRPr="1FDA47A8">
        <w:rPr>
          <w:rFonts w:cs="Arial"/>
        </w:rPr>
        <w:t xml:space="preserve"> and keeps a log of the check</w:t>
      </w:r>
      <w:r w:rsidR="6B314ECD" w:rsidRPr="1FDA47A8">
        <w:rPr>
          <w:rFonts w:cs="Arial"/>
        </w:rPr>
        <w:t xml:space="preserve"> </w:t>
      </w:r>
    </w:p>
    <w:p w14:paraId="3CE9B278" w14:textId="559C1AAA" w:rsidR="00693DD4" w:rsidRPr="00415331" w:rsidRDefault="69C76FB1" w:rsidP="1FDA47A8">
      <w:pPr>
        <w:pStyle w:val="ListParagraph"/>
        <w:numPr>
          <w:ilvl w:val="0"/>
          <w:numId w:val="151"/>
        </w:numPr>
        <w:spacing w:after="120"/>
        <w:rPr>
          <w:rFonts w:cs="Arial"/>
        </w:rPr>
      </w:pPr>
      <w:r w:rsidRPr="1FDA47A8">
        <w:rPr>
          <w:rFonts w:cs="Arial"/>
        </w:rPr>
        <w:lastRenderedPageBreak/>
        <w:t xml:space="preserve">Ensures the secure storage facility contains only current and live confidential material </w:t>
      </w:r>
      <w:r w:rsidR="62B754C0" w:rsidRPr="1FDA47A8">
        <w:rPr>
          <w:rFonts w:cs="Arial"/>
        </w:rPr>
        <w:t>(</w:t>
      </w:r>
      <w:r w:rsidR="62B754C0" w:rsidRPr="1FDA47A8">
        <w:rPr>
          <w:rFonts w:cs="Tahoma"/>
        </w:rPr>
        <w:t>ensuring that past examination question papers,</w:t>
      </w:r>
      <w:r w:rsidR="181FED42" w:rsidRPr="1FDA47A8">
        <w:rPr>
          <w:rFonts w:cs="Tahoma"/>
        </w:rPr>
        <w:t xml:space="preserve"> internal tests and mock examinations</w:t>
      </w:r>
      <w:r w:rsidR="62B754C0" w:rsidRPr="1FDA47A8">
        <w:rPr>
          <w:rFonts w:cs="Tahoma"/>
        </w:rPr>
        <w:t xml:space="preserve"> are not kept in the centre’s secure storage facility) </w:t>
      </w:r>
    </w:p>
    <w:p w14:paraId="7C79B870" w14:textId="057EBD2D" w:rsidR="000871BC" w:rsidRPr="000871BC" w:rsidRDefault="464CF09A" w:rsidP="1FDA47A8">
      <w:pPr>
        <w:pStyle w:val="ListParagraph"/>
        <w:numPr>
          <w:ilvl w:val="0"/>
          <w:numId w:val="151"/>
        </w:numPr>
        <w:spacing w:after="120"/>
        <w:rPr>
          <w:rFonts w:cs="Arial"/>
        </w:rPr>
      </w:pPr>
      <w:r w:rsidRPr="1FDA47A8">
        <w:rPr>
          <w:rFonts w:cs="Arial"/>
        </w:rPr>
        <w:t>Ensures that examination stationery, e.g. answer booklets and formula booklets are stored in the secure room (</w:t>
      </w:r>
      <w:r w:rsidR="2BC4BC6D" w:rsidRPr="1FDA47A8">
        <w:rPr>
          <w:rFonts w:cs="Arial"/>
        </w:rPr>
        <w:t>attempting to</w:t>
      </w:r>
      <w:r w:rsidRPr="1FDA47A8">
        <w:rPr>
          <w:rFonts w:cs="Arial"/>
        </w:rPr>
        <w:t xml:space="preserve"> store this material in the secure storage facility, when sufficient space allow</w:t>
      </w:r>
      <w:r w:rsidR="2BC4BC6D" w:rsidRPr="1FDA47A8">
        <w:rPr>
          <w:rFonts w:cs="Arial"/>
        </w:rPr>
        <w:t>s</w:t>
      </w:r>
      <w:r w:rsidRPr="1FDA47A8">
        <w:rPr>
          <w:rFonts w:cs="Arial"/>
        </w:rPr>
        <w:t xml:space="preserve">) </w:t>
      </w:r>
    </w:p>
    <w:p w14:paraId="0B4EAAA4" w14:textId="77777777" w:rsidR="000B0F4E" w:rsidRPr="000B0F4E" w:rsidRDefault="3567185F" w:rsidP="1FDA47A8">
      <w:pPr>
        <w:pStyle w:val="ListParagraph"/>
        <w:numPr>
          <w:ilvl w:val="0"/>
          <w:numId w:val="151"/>
        </w:numPr>
        <w:spacing w:after="60"/>
        <w:ind w:left="714" w:hanging="357"/>
        <w:rPr>
          <w:rFonts w:cs="Arial"/>
        </w:rPr>
      </w:pPr>
      <w:r w:rsidRPr="1FDA47A8">
        <w:rPr>
          <w:rFonts w:cs="Tahoma"/>
        </w:rPr>
        <w:t>Ensures the integrity and security of any electronic question paper</w:t>
      </w:r>
      <w:r w:rsidR="1486147D" w:rsidRPr="1FDA47A8">
        <w:rPr>
          <w:rFonts w:cs="Tahoma"/>
        </w:rPr>
        <w:t xml:space="preserve"> materials</w:t>
      </w:r>
      <w:r w:rsidRPr="1FDA47A8">
        <w:rPr>
          <w:rFonts w:cs="Tahoma"/>
        </w:rPr>
        <w:t xml:space="preserve"> is maintained during the downloading, printing and collating process (ensuring printing is carried out in </w:t>
      </w:r>
      <w:r w:rsidR="2BDFA16E" w:rsidRPr="1FDA47A8">
        <w:rPr>
          <w:rFonts w:cs="Tahoma"/>
        </w:rPr>
        <w:t xml:space="preserve">a secure environment </w:t>
      </w:r>
      <w:r w:rsidR="1486147D" w:rsidRPr="1FDA47A8">
        <w:rPr>
          <w:rFonts w:cs="Tahoma"/>
        </w:rPr>
        <w:t xml:space="preserve">at the centre </w:t>
      </w:r>
      <w:r w:rsidRPr="1FDA47A8">
        <w:rPr>
          <w:rFonts w:cs="Tahoma"/>
        </w:rPr>
        <w:t>to prevent unauthorised personnel accessing live assessment materials and ensuring only authorised members of centre staff have access to electronic question paper</w:t>
      </w:r>
      <w:r w:rsidR="1486147D" w:rsidRPr="1FDA47A8">
        <w:rPr>
          <w:rFonts w:cs="Tahoma"/>
        </w:rPr>
        <w:t xml:space="preserve"> materials</w:t>
      </w:r>
      <w:r w:rsidRPr="1FDA47A8">
        <w:rPr>
          <w:rFonts w:cs="Tahoma"/>
        </w:rPr>
        <w:t>)</w:t>
      </w:r>
    </w:p>
    <w:p w14:paraId="1055C1E6" w14:textId="15A79E30" w:rsidR="00E85824" w:rsidRPr="000B0F4E" w:rsidRDefault="7E1F59AB" w:rsidP="1FDA47A8">
      <w:pPr>
        <w:pStyle w:val="ListParagraph"/>
        <w:spacing w:after="60"/>
        <w:ind w:left="714"/>
        <w:rPr>
          <w:rFonts w:cs="Arial"/>
        </w:rPr>
      </w:pPr>
      <w:r w:rsidRPr="1FDA47A8">
        <w:rPr>
          <w:rFonts w:cs="Tahoma"/>
        </w:rPr>
        <w:t>A minimum of</w:t>
      </w:r>
      <w:r w:rsidR="2BDFA16E" w:rsidRPr="1FDA47A8">
        <w:rPr>
          <w:rFonts w:cs="Tahoma"/>
        </w:rPr>
        <w:t xml:space="preserve"> two and </w:t>
      </w:r>
      <w:r w:rsidRPr="1FDA47A8">
        <w:rPr>
          <w:rFonts w:cs="Tahoma"/>
        </w:rPr>
        <w:t>a maximum of</w:t>
      </w:r>
      <w:r w:rsidR="2BDFA16E" w:rsidRPr="1FDA47A8">
        <w:rPr>
          <w:rFonts w:cs="Tahoma"/>
        </w:rPr>
        <w:t xml:space="preserve"> six members of centre staff should be authorised to handle secure electronic materials, one of whom must be the exams officer. Other members of centre staff may assist with printing and collation provided they are under supervision. </w:t>
      </w:r>
    </w:p>
    <w:p w14:paraId="64ABA370" w14:textId="3BD76859" w:rsidR="000B0F4E" w:rsidRPr="000B0F4E" w:rsidRDefault="7E1F59AB" w:rsidP="1FDA47A8">
      <w:pPr>
        <w:numPr>
          <w:ilvl w:val="0"/>
          <w:numId w:val="151"/>
        </w:numPr>
        <w:spacing w:after="120"/>
        <w:ind w:left="714" w:hanging="357"/>
        <w:rPr>
          <w:rFonts w:cs="Tahoma"/>
        </w:rPr>
      </w:pPr>
      <w:r w:rsidRPr="1FDA47A8">
        <w:rPr>
          <w:rFonts w:cs="Tahoma"/>
        </w:rPr>
        <w:t>Ensures that the question paper is printed correctly, is of good quality and is collated in the right order</w:t>
      </w:r>
    </w:p>
    <w:bookmarkEnd w:id="58"/>
    <w:p w14:paraId="4CFCBEAD" w14:textId="7B1B9574" w:rsidR="00775F95" w:rsidRPr="00652D84" w:rsidRDefault="00775F95" w:rsidP="00861088">
      <w:pPr>
        <w:spacing w:after="120"/>
        <w:rPr>
          <w:rFonts w:cs="Arial"/>
          <w:b/>
        </w:rPr>
      </w:pPr>
      <w:r w:rsidRPr="00652D84">
        <w:rPr>
          <w:rFonts w:cs="Arial"/>
          <w:b/>
        </w:rPr>
        <w:t xml:space="preserve">Reception staff </w:t>
      </w:r>
    </w:p>
    <w:p w14:paraId="172BD1C9" w14:textId="419CA2BB" w:rsidR="00775F95" w:rsidRPr="00C476ED" w:rsidRDefault="00775F95" w:rsidP="00861088">
      <w:pPr>
        <w:pStyle w:val="ListParagraph"/>
        <w:numPr>
          <w:ilvl w:val="0"/>
          <w:numId w:val="100"/>
        </w:numPr>
        <w:spacing w:after="120"/>
        <w:rPr>
          <w:rFonts w:cs="Arial"/>
        </w:rPr>
      </w:pPr>
      <w:bookmarkStart w:id="60" w:name="_Hlk528957871"/>
      <w:r w:rsidRPr="00C476ED">
        <w:rPr>
          <w:rFonts w:cs="Arial"/>
        </w:rPr>
        <w:t xml:space="preserve">Follow the process to </w:t>
      </w:r>
      <w:r w:rsidR="00752799" w:rsidRPr="00C476ED">
        <w:rPr>
          <w:rFonts w:cs="Arial"/>
        </w:rPr>
        <w:t>log</w:t>
      </w:r>
      <w:r w:rsidRPr="00C476ED">
        <w:rPr>
          <w:rFonts w:cs="Arial"/>
        </w:rPr>
        <w:t xml:space="preserve"> confidential materials delivered to</w:t>
      </w:r>
      <w:r w:rsidR="00752799" w:rsidRPr="00C476ED">
        <w:rPr>
          <w:rFonts w:cs="Arial"/>
        </w:rPr>
        <w:t>/received by</w:t>
      </w:r>
      <w:r w:rsidRPr="00C476ED">
        <w:rPr>
          <w:rFonts w:cs="Arial"/>
        </w:rPr>
        <w:t xml:space="preserve"> the centre </w:t>
      </w:r>
      <w:r w:rsidR="00752799" w:rsidRPr="00C476ED">
        <w:rPr>
          <w:rFonts w:cs="Arial"/>
        </w:rPr>
        <w:t>to the point materials are</w:t>
      </w:r>
      <w:r w:rsidRPr="00C476ED">
        <w:rPr>
          <w:rFonts w:cs="Arial"/>
        </w:rPr>
        <w:t xml:space="preserve"> issued to authorised staff</w:t>
      </w:r>
      <w:r w:rsidR="00752799" w:rsidRPr="00C476ED">
        <w:rPr>
          <w:rFonts w:cs="Arial"/>
        </w:rPr>
        <w:t xml:space="preserve"> for </w:t>
      </w:r>
      <w:r w:rsidR="004F5832" w:rsidRPr="00C476ED">
        <w:rPr>
          <w:rFonts w:cs="Arial"/>
        </w:rPr>
        <w:t xml:space="preserve">transferal to </w:t>
      </w:r>
      <w:r w:rsidR="00752799" w:rsidRPr="00C476ED">
        <w:rPr>
          <w:rFonts w:cs="Arial"/>
        </w:rPr>
        <w:t>the secure storage facility</w:t>
      </w:r>
    </w:p>
    <w:bookmarkEnd w:id="59"/>
    <w:bookmarkEnd w:id="60"/>
    <w:p w14:paraId="071BC4D2" w14:textId="77777777" w:rsidR="00775F95" w:rsidRPr="00E167EE" w:rsidRDefault="00775F95" w:rsidP="00861088">
      <w:pPr>
        <w:spacing w:after="120"/>
        <w:rPr>
          <w:rFonts w:cs="Arial"/>
          <w:b/>
        </w:rPr>
      </w:pPr>
      <w:r w:rsidRPr="00E167EE">
        <w:rPr>
          <w:rFonts w:cs="Arial"/>
          <w:b/>
        </w:rPr>
        <w:t xml:space="preserve">Teaching staff </w:t>
      </w:r>
    </w:p>
    <w:p w14:paraId="4F5A53A0" w14:textId="1295FA56" w:rsidR="00775F95" w:rsidRPr="00C476ED" w:rsidRDefault="00775F95" w:rsidP="00861088">
      <w:pPr>
        <w:pStyle w:val="ListParagraph"/>
        <w:numPr>
          <w:ilvl w:val="0"/>
          <w:numId w:val="100"/>
        </w:numPr>
        <w:spacing w:after="120"/>
        <w:rPr>
          <w:rFonts w:cs="Arial"/>
        </w:rPr>
      </w:pPr>
      <w:bookmarkStart w:id="61" w:name="_Hlk528958010"/>
      <w:r w:rsidRPr="00C476ED">
        <w:rPr>
          <w:rFonts w:cs="Arial"/>
        </w:rPr>
        <w:t xml:space="preserve">Adhere to the </w:t>
      </w:r>
      <w:r w:rsidR="004B0782" w:rsidRPr="00C476ED">
        <w:rPr>
          <w:rFonts w:cs="Arial"/>
        </w:rPr>
        <w:t>process</w:t>
      </w:r>
      <w:r w:rsidRPr="00C476ED">
        <w:rPr>
          <w:rFonts w:cs="Arial"/>
        </w:rPr>
        <w:t xml:space="preserve"> </w:t>
      </w:r>
      <w:r w:rsidR="004B0782" w:rsidRPr="00C476ED">
        <w:rPr>
          <w:rFonts w:cs="Arial"/>
        </w:rPr>
        <w:t>to record the secure movement</w:t>
      </w:r>
      <w:r w:rsidRPr="00C476ED">
        <w:rPr>
          <w:rFonts w:cs="Arial"/>
        </w:rPr>
        <w:t xml:space="preserve"> </w:t>
      </w:r>
      <w:r w:rsidR="004B0782" w:rsidRPr="00C476ED">
        <w:rPr>
          <w:rFonts w:cs="Arial"/>
        </w:rPr>
        <w:t xml:space="preserve">of </w:t>
      </w:r>
      <w:r w:rsidRPr="00C476ED">
        <w:rPr>
          <w:rFonts w:cs="Arial"/>
        </w:rPr>
        <w:t>confidential materials taken from or returned to secure storage throughout the time the material is confidential</w:t>
      </w:r>
    </w:p>
    <w:p w14:paraId="574708D3" w14:textId="7B2E2C66" w:rsidR="00775F95" w:rsidRPr="001767FE" w:rsidRDefault="00775F95" w:rsidP="00861088">
      <w:pPr>
        <w:pStyle w:val="Heading3"/>
        <w:spacing w:before="0"/>
        <w:rPr>
          <w:rFonts w:cs="Arial"/>
          <w:b w:val="0"/>
          <w:bCs w:val="0"/>
          <w:color w:val="auto"/>
          <w:u w:val="single"/>
        </w:rPr>
      </w:pPr>
      <w:bookmarkStart w:id="62" w:name="_Toc210076151"/>
      <w:bookmarkEnd w:id="61"/>
      <w:r w:rsidRPr="001767FE">
        <w:rPr>
          <w:rFonts w:cs="Arial"/>
          <w:b w:val="0"/>
          <w:bCs w:val="0"/>
          <w:color w:val="auto"/>
          <w:u w:val="single"/>
        </w:rPr>
        <w:t>Timetabling and rooming</w:t>
      </w:r>
      <w:bookmarkEnd w:id="62"/>
    </w:p>
    <w:p w14:paraId="06037995" w14:textId="099B8D64" w:rsidR="00775F95" w:rsidRDefault="00775F95" w:rsidP="00861088">
      <w:pPr>
        <w:spacing w:after="120"/>
        <w:rPr>
          <w:rFonts w:cs="Arial"/>
          <w:b/>
        </w:rPr>
      </w:pPr>
      <w:r w:rsidRPr="00E167EE">
        <w:rPr>
          <w:rFonts w:cs="Arial"/>
          <w:b/>
        </w:rPr>
        <w:t>Exams officer</w:t>
      </w:r>
    </w:p>
    <w:p w14:paraId="584F190C" w14:textId="77777777" w:rsidR="00807C62" w:rsidRPr="00807C62" w:rsidRDefault="00775F95" w:rsidP="00861088">
      <w:pPr>
        <w:pStyle w:val="ListParagraph"/>
        <w:numPr>
          <w:ilvl w:val="0"/>
          <w:numId w:val="100"/>
        </w:numPr>
        <w:spacing w:after="120"/>
        <w:rPr>
          <w:rFonts w:cs="Arial"/>
          <w:b/>
        </w:rPr>
      </w:pPr>
      <w:r w:rsidRPr="00807C62">
        <w:rPr>
          <w:rFonts w:cs="Arial"/>
        </w:rPr>
        <w:t>Produces a master centre exam timetable for each exam series</w:t>
      </w:r>
    </w:p>
    <w:p w14:paraId="37992658" w14:textId="3D8F5C68" w:rsidR="00807C62" w:rsidRPr="00F805C0" w:rsidRDefault="579F8986" w:rsidP="00861088">
      <w:pPr>
        <w:pStyle w:val="ListParagraph"/>
        <w:numPr>
          <w:ilvl w:val="0"/>
          <w:numId w:val="100"/>
        </w:numPr>
        <w:spacing w:after="120"/>
        <w:rPr>
          <w:rFonts w:cs="Arial"/>
          <w:b/>
        </w:rPr>
      </w:pPr>
      <w:bookmarkStart w:id="63" w:name="_Hlk22893367"/>
      <w:r w:rsidRPr="1FDA47A8">
        <w:rPr>
          <w:rFonts w:cs="Arial"/>
        </w:rPr>
        <w:t xml:space="preserve">Identifies and resolves candidate exam </w:t>
      </w:r>
      <w:r w:rsidR="0443410F" w:rsidRPr="1FDA47A8">
        <w:rPr>
          <w:rFonts w:cs="Arial"/>
        </w:rPr>
        <w:t xml:space="preserve">timetable </w:t>
      </w:r>
      <w:r w:rsidRPr="1FDA47A8">
        <w:rPr>
          <w:rFonts w:cs="Arial"/>
        </w:rPr>
        <w:t>clashes</w:t>
      </w:r>
      <w:r w:rsidR="397F0C8E" w:rsidRPr="1FDA47A8">
        <w:rPr>
          <w:rFonts w:cs="Arial"/>
        </w:rPr>
        <w:t xml:space="preserve"> </w:t>
      </w:r>
      <w:r w:rsidR="3EFC4571" w:rsidRPr="1FDA47A8">
        <w:rPr>
          <w:rFonts w:cs="Arial"/>
        </w:rPr>
        <w:t xml:space="preserve">according to the regulations </w:t>
      </w:r>
      <w:r w:rsidR="397F0C8E" w:rsidRPr="1FDA47A8">
        <w:rPr>
          <w:rFonts w:cs="Calibri"/>
        </w:rPr>
        <w:t>(only applying overnight supervision arrangements as a last resort</w:t>
      </w:r>
      <w:r w:rsidR="4A4B3660" w:rsidRPr="1FDA47A8">
        <w:rPr>
          <w:rFonts w:cs="Calibri"/>
        </w:rPr>
        <w:t xml:space="preserve">, </w:t>
      </w:r>
      <w:r w:rsidR="2BC4BC6D" w:rsidRPr="1FDA47A8">
        <w:rPr>
          <w:rFonts w:cs="Calibri"/>
        </w:rPr>
        <w:t>once all other options have been exhausted</w:t>
      </w:r>
      <w:r w:rsidR="4A4B3660" w:rsidRPr="1FDA47A8">
        <w:rPr>
          <w:rFonts w:cs="Calibri"/>
        </w:rPr>
        <w:t xml:space="preserve"> and according to the centre’s policy</w:t>
      </w:r>
      <w:r w:rsidR="397F0C8E" w:rsidRPr="1FDA47A8">
        <w:rPr>
          <w:rFonts w:cs="Calibri"/>
        </w:rPr>
        <w:t>)</w:t>
      </w:r>
      <w:r w:rsidR="2BC4BC6D" w:rsidRPr="1FDA47A8">
        <w:rPr>
          <w:rFonts w:cs="Calibri"/>
        </w:rPr>
        <w:t xml:space="preserve"> </w:t>
      </w:r>
    </w:p>
    <w:bookmarkEnd w:id="63"/>
    <w:p w14:paraId="7BACC795" w14:textId="77777777" w:rsidR="00807C62" w:rsidRPr="000B48A1" w:rsidRDefault="00775F95" w:rsidP="00405DEA">
      <w:pPr>
        <w:pStyle w:val="ListParagraph"/>
        <w:numPr>
          <w:ilvl w:val="0"/>
          <w:numId w:val="100"/>
        </w:numPr>
        <w:spacing w:before="120" w:after="120"/>
        <w:ind w:left="714" w:hanging="357"/>
        <w:rPr>
          <w:rFonts w:cs="Tahoma"/>
          <w:b/>
          <w:szCs w:val="22"/>
        </w:rPr>
      </w:pPr>
      <w:r w:rsidRPr="000B48A1">
        <w:rPr>
          <w:rFonts w:cs="Tahoma"/>
          <w:szCs w:val="22"/>
        </w:rPr>
        <w:t>Identifies exam rooms and specialist equipment requirements</w:t>
      </w:r>
      <w:bookmarkStart w:id="64" w:name="_Hlk528958182"/>
    </w:p>
    <w:p w14:paraId="765B133A" w14:textId="77777777" w:rsidR="00807C62" w:rsidRPr="000B48A1" w:rsidRDefault="00775F95" w:rsidP="00861088">
      <w:pPr>
        <w:pStyle w:val="ListParagraph"/>
        <w:numPr>
          <w:ilvl w:val="0"/>
          <w:numId w:val="100"/>
        </w:numPr>
        <w:spacing w:after="120"/>
        <w:rPr>
          <w:rFonts w:cs="Tahoma"/>
          <w:b/>
          <w:szCs w:val="22"/>
        </w:rPr>
      </w:pPr>
      <w:r w:rsidRPr="000B48A1">
        <w:rPr>
          <w:rFonts w:cs="Tahoma"/>
          <w:szCs w:val="22"/>
        </w:rPr>
        <w:t xml:space="preserve">Allocates invigilators to exam rooms </w:t>
      </w:r>
      <w:r w:rsidR="00EF22C1" w:rsidRPr="000B48A1">
        <w:rPr>
          <w:rFonts w:cs="Tahoma"/>
          <w:szCs w:val="22"/>
        </w:rPr>
        <w:t>(or where supervising candidates due to a</w:t>
      </w:r>
      <w:r w:rsidR="00E72DD6" w:rsidRPr="000B48A1">
        <w:rPr>
          <w:rFonts w:cs="Tahoma"/>
          <w:szCs w:val="22"/>
        </w:rPr>
        <w:t>n exam</w:t>
      </w:r>
      <w:r w:rsidR="00EF22C1" w:rsidRPr="000B48A1">
        <w:rPr>
          <w:rFonts w:cs="Tahoma"/>
          <w:szCs w:val="22"/>
        </w:rPr>
        <w:t xml:space="preserve"> timetable </w:t>
      </w:r>
      <w:r w:rsidR="00E72DD6" w:rsidRPr="000B48A1">
        <w:rPr>
          <w:rFonts w:cs="Tahoma"/>
          <w:szCs w:val="22"/>
        </w:rPr>
        <w:t>clash</w:t>
      </w:r>
      <w:r w:rsidR="00EF22C1" w:rsidRPr="000B48A1">
        <w:rPr>
          <w:rFonts w:cs="Tahoma"/>
          <w:szCs w:val="22"/>
        </w:rPr>
        <w:t xml:space="preserve">) </w:t>
      </w:r>
      <w:r w:rsidRPr="000B48A1">
        <w:rPr>
          <w:rFonts w:cs="Tahoma"/>
          <w:szCs w:val="22"/>
        </w:rPr>
        <w:t>according to required ratios</w:t>
      </w:r>
      <w:bookmarkEnd w:id="64"/>
    </w:p>
    <w:p w14:paraId="62BF64C2" w14:textId="77777777" w:rsidR="00807C62" w:rsidRPr="00DC4FCD" w:rsidRDefault="00775F95" w:rsidP="00861088">
      <w:pPr>
        <w:pStyle w:val="ListParagraph"/>
        <w:numPr>
          <w:ilvl w:val="0"/>
          <w:numId w:val="100"/>
        </w:numPr>
        <w:spacing w:after="120"/>
        <w:rPr>
          <w:rFonts w:cs="Tahoma"/>
          <w:b/>
          <w:szCs w:val="22"/>
        </w:rPr>
      </w:pPr>
      <w:r w:rsidRPr="000B48A1">
        <w:rPr>
          <w:rFonts w:cs="Tahoma"/>
          <w:szCs w:val="22"/>
        </w:rPr>
        <w:t xml:space="preserve">Liaises with site staff to ensure exam rooms are set up according to JCQ and awarding body </w:t>
      </w:r>
      <w:r w:rsidRPr="00DC4FCD">
        <w:rPr>
          <w:rFonts w:cs="Tahoma"/>
          <w:szCs w:val="22"/>
        </w:rPr>
        <w:t>requirements</w:t>
      </w:r>
    </w:p>
    <w:p w14:paraId="7970125C" w14:textId="7E5B89E4" w:rsidR="00775F95" w:rsidRPr="00DC4FCD" w:rsidRDefault="00775F95" w:rsidP="00861088">
      <w:pPr>
        <w:pStyle w:val="ListParagraph"/>
        <w:numPr>
          <w:ilvl w:val="0"/>
          <w:numId w:val="100"/>
        </w:numPr>
        <w:spacing w:after="120"/>
        <w:rPr>
          <w:rFonts w:cs="Tahoma"/>
          <w:b/>
          <w:szCs w:val="22"/>
        </w:rPr>
      </w:pPr>
      <w:r w:rsidRPr="00DC4FCD">
        <w:rPr>
          <w:rFonts w:cs="Tahoma"/>
          <w:szCs w:val="22"/>
        </w:rPr>
        <w:t xml:space="preserve">Liaises with the </w:t>
      </w:r>
      <w:r w:rsidR="00EB748B" w:rsidRPr="00DC4FCD">
        <w:rPr>
          <w:rFonts w:cs="Tahoma"/>
          <w:szCs w:val="22"/>
        </w:rPr>
        <w:t>SENCo (or equivalent role)</w:t>
      </w:r>
      <w:r w:rsidRPr="00DC4FCD">
        <w:rPr>
          <w:rFonts w:cs="Tahoma"/>
          <w:szCs w:val="22"/>
        </w:rPr>
        <w:t xml:space="preserve"> regarding rooming of access arrangement candidates</w:t>
      </w:r>
    </w:p>
    <w:p w14:paraId="5B7D4B3B" w14:textId="17F7ADE5" w:rsidR="00775F95" w:rsidRPr="00EB748B" w:rsidRDefault="00775F95" w:rsidP="00861088">
      <w:pPr>
        <w:spacing w:after="120"/>
        <w:rPr>
          <w:rFonts w:cs="Arial"/>
          <w:bCs/>
        </w:rPr>
      </w:pPr>
      <w:r w:rsidRPr="000B48A1">
        <w:rPr>
          <w:rFonts w:cs="Arial"/>
          <w:b/>
        </w:rPr>
        <w:t>SENCo</w:t>
      </w:r>
      <w:r w:rsidR="00EB748B">
        <w:rPr>
          <w:rFonts w:cs="Arial"/>
          <w:b/>
        </w:rPr>
        <w:t xml:space="preserve"> </w:t>
      </w:r>
      <w:r w:rsidR="00EB748B" w:rsidRPr="00EB748B">
        <w:rPr>
          <w:rFonts w:cs="Arial"/>
          <w:bCs/>
        </w:rPr>
        <w:t>(or equivalent role)</w:t>
      </w:r>
    </w:p>
    <w:p w14:paraId="70BC015B" w14:textId="77777777" w:rsidR="00775F95" w:rsidRPr="00E167EE" w:rsidRDefault="00775F95" w:rsidP="00861088">
      <w:pPr>
        <w:pStyle w:val="ListParagraph"/>
        <w:numPr>
          <w:ilvl w:val="0"/>
          <w:numId w:val="95"/>
        </w:numPr>
        <w:spacing w:after="120"/>
        <w:rPr>
          <w:rFonts w:cs="Arial"/>
        </w:rPr>
      </w:pPr>
      <w:r w:rsidRPr="00E167EE">
        <w:rPr>
          <w:rFonts w:cs="Arial"/>
        </w:rPr>
        <w:t>Liaises with the EO regarding rooming of access arrangement candidates</w:t>
      </w:r>
    </w:p>
    <w:p w14:paraId="778CE19D" w14:textId="77777777" w:rsidR="00775F95" w:rsidRPr="00E167EE" w:rsidRDefault="00775F95" w:rsidP="00861088">
      <w:pPr>
        <w:pStyle w:val="ListParagraph"/>
        <w:numPr>
          <w:ilvl w:val="0"/>
          <w:numId w:val="95"/>
        </w:numPr>
        <w:spacing w:after="120"/>
        <w:rPr>
          <w:rFonts w:cs="Arial"/>
        </w:rPr>
      </w:pPr>
      <w:r w:rsidRPr="00E167EE">
        <w:rPr>
          <w:rFonts w:cs="Arial"/>
        </w:rPr>
        <w:t>Liaises with other relevant centre staff to ensure appropriate arrangements, adjustments and adaptations are in place to facilitate access for disabled candidates to exams</w:t>
      </w:r>
    </w:p>
    <w:p w14:paraId="72B8310E" w14:textId="77777777" w:rsidR="00775F95" w:rsidRPr="00E167EE" w:rsidRDefault="00775F95" w:rsidP="00861088">
      <w:pPr>
        <w:spacing w:after="120"/>
        <w:rPr>
          <w:rFonts w:cs="Arial"/>
          <w:b/>
        </w:rPr>
      </w:pPr>
      <w:r w:rsidRPr="00E167EE">
        <w:rPr>
          <w:rFonts w:cs="Arial"/>
          <w:b/>
        </w:rPr>
        <w:t xml:space="preserve">Site staff </w:t>
      </w:r>
    </w:p>
    <w:p w14:paraId="1F3ECB04" w14:textId="77777777" w:rsidR="00775F95" w:rsidRPr="000B48A1" w:rsidRDefault="00775F95" w:rsidP="00861088">
      <w:pPr>
        <w:pStyle w:val="ListParagraph"/>
        <w:numPr>
          <w:ilvl w:val="0"/>
          <w:numId w:val="96"/>
        </w:numPr>
        <w:spacing w:after="120"/>
        <w:rPr>
          <w:rFonts w:cs="Tahoma"/>
          <w:szCs w:val="22"/>
        </w:rPr>
      </w:pPr>
      <w:r w:rsidRPr="000B48A1">
        <w:rPr>
          <w:rFonts w:cs="Tahoma"/>
          <w:szCs w:val="22"/>
        </w:rPr>
        <w:t>Liaise with the EO to ensure exam rooms are set up according to JCQ and awarding body requirements</w:t>
      </w:r>
    </w:p>
    <w:p w14:paraId="42B4B5F7" w14:textId="69299591" w:rsidR="00447660" w:rsidRPr="001767FE" w:rsidRDefault="00447660" w:rsidP="00861088">
      <w:pPr>
        <w:pStyle w:val="Heading3"/>
        <w:spacing w:before="0"/>
        <w:rPr>
          <w:rFonts w:cs="Arial"/>
          <w:b w:val="0"/>
          <w:bCs w:val="0"/>
          <w:color w:val="auto"/>
          <w:u w:val="single"/>
        </w:rPr>
      </w:pPr>
      <w:bookmarkStart w:id="65" w:name="_Toc210076153"/>
      <w:r w:rsidRPr="001767FE">
        <w:rPr>
          <w:rFonts w:cs="Arial"/>
          <w:b w:val="0"/>
          <w:bCs w:val="0"/>
          <w:color w:val="auto"/>
          <w:u w:val="single"/>
        </w:rPr>
        <w:t>Alternative site arrangements</w:t>
      </w:r>
      <w:bookmarkEnd w:id="65"/>
    </w:p>
    <w:p w14:paraId="7D49A62E" w14:textId="35B1BAD9" w:rsidR="00447660" w:rsidRDefault="00447660" w:rsidP="00861088">
      <w:pPr>
        <w:spacing w:after="120"/>
        <w:rPr>
          <w:rFonts w:cs="Arial"/>
          <w:b/>
        </w:rPr>
      </w:pPr>
      <w:r w:rsidRPr="00E72DD6">
        <w:rPr>
          <w:rFonts w:cs="Arial"/>
          <w:b/>
        </w:rPr>
        <w:t>Exams officer</w:t>
      </w:r>
    </w:p>
    <w:p w14:paraId="780326E2" w14:textId="39B79BB4" w:rsidR="00FF3185" w:rsidRPr="000B48A1" w:rsidRDefault="00C476ED" w:rsidP="00861088">
      <w:pPr>
        <w:pStyle w:val="ListParagraph"/>
        <w:numPr>
          <w:ilvl w:val="0"/>
          <w:numId w:val="96"/>
        </w:numPr>
        <w:spacing w:after="120"/>
        <w:rPr>
          <w:rFonts w:cs="Tahoma"/>
          <w:b/>
          <w:szCs w:val="22"/>
        </w:rPr>
      </w:pPr>
      <w:r w:rsidRPr="00405DEA">
        <w:rPr>
          <w:rFonts w:cs="Tahoma"/>
          <w:szCs w:val="22"/>
        </w:rPr>
        <w:t xml:space="preserve">(Where/if applicable to the centre) </w:t>
      </w:r>
      <w:r w:rsidR="00447660" w:rsidRPr="00405DEA">
        <w:rPr>
          <w:rFonts w:cs="Tahoma"/>
          <w:szCs w:val="22"/>
        </w:rPr>
        <w:t>Ensures</w:t>
      </w:r>
      <w:r w:rsidR="00447660" w:rsidRPr="000B48A1">
        <w:rPr>
          <w:rFonts w:cs="Tahoma"/>
          <w:szCs w:val="22"/>
        </w:rPr>
        <w:t xml:space="preserve"> question papers will only be taken to an alternative site where the published criteria for an alternative site arrangement </w:t>
      </w:r>
      <w:proofErr w:type="gramStart"/>
      <w:r w:rsidR="00447660" w:rsidRPr="000B48A1">
        <w:rPr>
          <w:rFonts w:cs="Tahoma"/>
          <w:szCs w:val="22"/>
        </w:rPr>
        <w:t>has</w:t>
      </w:r>
      <w:proofErr w:type="gramEnd"/>
      <w:r w:rsidR="00447660" w:rsidRPr="000B48A1">
        <w:rPr>
          <w:rFonts w:cs="Tahoma"/>
          <w:szCs w:val="22"/>
        </w:rPr>
        <w:t xml:space="preserve"> been met</w:t>
      </w:r>
      <w:bookmarkStart w:id="66" w:name="_Hlk528958309"/>
    </w:p>
    <w:p w14:paraId="33C636F5" w14:textId="2E07C9B0" w:rsidR="00447660" w:rsidRPr="00C476ED" w:rsidRDefault="00447660" w:rsidP="00861088">
      <w:pPr>
        <w:pStyle w:val="ListParagraph"/>
        <w:numPr>
          <w:ilvl w:val="0"/>
          <w:numId w:val="96"/>
        </w:numPr>
        <w:spacing w:after="120"/>
        <w:rPr>
          <w:rFonts w:cs="Tahoma"/>
          <w:b/>
          <w:szCs w:val="22"/>
        </w:rPr>
      </w:pPr>
      <w:bookmarkStart w:id="67" w:name="_Hlk22893402"/>
      <w:r w:rsidRPr="00DC4FCD">
        <w:rPr>
          <w:rFonts w:cs="Tahoma"/>
          <w:szCs w:val="22"/>
        </w:rPr>
        <w:t xml:space="preserve">Will inform the JCQ Centre Inspection Service </w:t>
      </w:r>
      <w:r w:rsidR="00577486" w:rsidRPr="00DC4FCD">
        <w:rPr>
          <w:rFonts w:cs="Tahoma"/>
          <w:szCs w:val="22"/>
        </w:rPr>
        <w:t xml:space="preserve">to timescale </w:t>
      </w:r>
      <w:r w:rsidR="00E72DD6" w:rsidRPr="00DC4FCD">
        <w:rPr>
          <w:rFonts w:cs="Tahoma"/>
          <w:szCs w:val="22"/>
        </w:rPr>
        <w:t>by submitting</w:t>
      </w:r>
      <w:r w:rsidRPr="00DC4FCD">
        <w:rPr>
          <w:rFonts w:cs="Tahoma"/>
          <w:szCs w:val="22"/>
        </w:rPr>
        <w:t xml:space="preserve"> </w:t>
      </w:r>
      <w:r w:rsidR="00E72DD6" w:rsidRPr="00DC4FCD">
        <w:rPr>
          <w:rFonts w:cs="Tahoma"/>
          <w:szCs w:val="22"/>
        </w:rPr>
        <w:t>a</w:t>
      </w:r>
      <w:r w:rsidRPr="00DC4FCD">
        <w:rPr>
          <w:rFonts w:cs="Tahoma"/>
          <w:szCs w:val="22"/>
        </w:rPr>
        <w:t xml:space="preserve"> JCQ Alternative Site</w:t>
      </w:r>
      <w:r w:rsidR="00E72DD6" w:rsidRPr="00DC4FCD">
        <w:rPr>
          <w:rFonts w:cs="Tahoma"/>
          <w:szCs w:val="22"/>
        </w:rPr>
        <w:t xml:space="preserve"> </w:t>
      </w:r>
      <w:r w:rsidR="00EB748B" w:rsidRPr="00DC4FCD">
        <w:rPr>
          <w:rFonts w:cs="Tahoma"/>
          <w:szCs w:val="22"/>
        </w:rPr>
        <w:t>form online</w:t>
      </w:r>
      <w:r w:rsidRPr="00DC4FCD">
        <w:rPr>
          <w:rFonts w:cs="Tahoma"/>
          <w:szCs w:val="22"/>
        </w:rPr>
        <w:t xml:space="preserve"> </w:t>
      </w:r>
      <w:r w:rsidR="000B48A1" w:rsidRPr="00DC4FCD">
        <w:rPr>
          <w:rFonts w:cs="Tahoma"/>
          <w:szCs w:val="22"/>
        </w:rPr>
        <w:t>using</w:t>
      </w:r>
      <w:r w:rsidR="00E72DD6" w:rsidRPr="00DC4FCD">
        <w:rPr>
          <w:rFonts w:cs="Tahoma"/>
          <w:szCs w:val="22"/>
        </w:rPr>
        <w:t xml:space="preserve"> CAP </w:t>
      </w:r>
      <w:r w:rsidR="003C3394" w:rsidRPr="00DC4FCD">
        <w:rPr>
          <w:rFonts w:cs="Tahoma"/>
          <w:szCs w:val="22"/>
        </w:rPr>
        <w:t xml:space="preserve">(or through the awarding body where a qualification may sit outside the scope of CAP) </w:t>
      </w:r>
      <w:r w:rsidRPr="00DC4FCD">
        <w:rPr>
          <w:rFonts w:cs="Tahoma"/>
          <w:szCs w:val="22"/>
        </w:rPr>
        <w:t>of any alternative sites that will be used to conduct timetabled examination</w:t>
      </w:r>
      <w:r w:rsidRPr="00FE425A">
        <w:rPr>
          <w:rFonts w:cs="Tahoma"/>
          <w:szCs w:val="22"/>
        </w:rPr>
        <w:t xml:space="preserve"> components of the qualifications listed in the JCQ</w:t>
      </w:r>
      <w:r w:rsidRPr="00C476ED">
        <w:rPr>
          <w:rFonts w:cs="Tahoma"/>
          <w:szCs w:val="22"/>
        </w:rPr>
        <w:t xml:space="preserve"> regulations</w:t>
      </w:r>
    </w:p>
    <w:p w14:paraId="22F50E3E" w14:textId="205E6C99" w:rsidR="001F7C2A" w:rsidRPr="001767FE" w:rsidRDefault="001F7C2A" w:rsidP="00861088">
      <w:pPr>
        <w:pStyle w:val="Heading3"/>
        <w:spacing w:before="0"/>
        <w:rPr>
          <w:rFonts w:cs="Arial"/>
          <w:b w:val="0"/>
          <w:bCs w:val="0"/>
          <w:color w:val="auto"/>
          <w:u w:val="single"/>
        </w:rPr>
      </w:pPr>
      <w:bookmarkStart w:id="68" w:name="_Toc210076154"/>
      <w:bookmarkStart w:id="69" w:name="_Hlk528958452"/>
      <w:bookmarkEnd w:id="66"/>
      <w:bookmarkEnd w:id="67"/>
      <w:r w:rsidRPr="001767FE">
        <w:rPr>
          <w:rFonts w:cs="Arial"/>
          <w:b w:val="0"/>
          <w:bCs w:val="0"/>
          <w:color w:val="auto"/>
          <w:u w:val="single"/>
        </w:rPr>
        <w:lastRenderedPageBreak/>
        <w:t>Centre consortium arrangements</w:t>
      </w:r>
      <w:bookmarkEnd w:id="68"/>
    </w:p>
    <w:p w14:paraId="77ADD89F" w14:textId="77777777" w:rsidR="001F7C2A" w:rsidRPr="00FF3185" w:rsidRDefault="001F7C2A" w:rsidP="00861088">
      <w:pPr>
        <w:spacing w:after="120"/>
        <w:rPr>
          <w:rFonts w:cs="Arial"/>
          <w:b/>
        </w:rPr>
      </w:pPr>
      <w:r w:rsidRPr="00FF3185">
        <w:rPr>
          <w:rFonts w:cs="Arial"/>
          <w:b/>
        </w:rPr>
        <w:t>Exams officer</w:t>
      </w:r>
    </w:p>
    <w:p w14:paraId="6178F076" w14:textId="5C653BAE" w:rsidR="001F7C2A" w:rsidRPr="000B48A1" w:rsidRDefault="00C476ED" w:rsidP="00861088">
      <w:pPr>
        <w:pStyle w:val="ListParagraph"/>
        <w:numPr>
          <w:ilvl w:val="0"/>
          <w:numId w:val="93"/>
        </w:numPr>
        <w:spacing w:after="120"/>
        <w:rPr>
          <w:rFonts w:cs="Tahoma"/>
          <w:szCs w:val="22"/>
        </w:rPr>
      </w:pPr>
      <w:r w:rsidRPr="00405DEA">
        <w:rPr>
          <w:rFonts w:cs="Tahoma"/>
          <w:szCs w:val="22"/>
        </w:rPr>
        <w:t xml:space="preserve">(Where/if applicable to the centre) </w:t>
      </w:r>
      <w:r w:rsidR="001F7C2A" w:rsidRPr="00405DEA">
        <w:rPr>
          <w:rFonts w:cs="Tahoma"/>
          <w:szCs w:val="22"/>
        </w:rPr>
        <w:t xml:space="preserve">Processes </w:t>
      </w:r>
      <w:r w:rsidR="003C3394" w:rsidRPr="00405DEA">
        <w:rPr>
          <w:rFonts w:cs="Tahoma"/>
          <w:szCs w:val="22"/>
        </w:rPr>
        <w:t>application</w:t>
      </w:r>
      <w:r w:rsidR="001F7C2A" w:rsidRPr="00405DEA">
        <w:rPr>
          <w:rFonts w:cs="Tahoma"/>
          <w:szCs w:val="22"/>
        </w:rPr>
        <w:t xml:space="preserve">s for </w:t>
      </w:r>
      <w:r w:rsidR="001F7C2A" w:rsidRPr="00405DEA">
        <w:rPr>
          <w:rFonts w:cs="Tahoma"/>
          <w:iCs/>
          <w:szCs w:val="22"/>
        </w:rPr>
        <w:t>Centre Consortium arrangements</w:t>
      </w:r>
      <w:r w:rsidR="001F7C2A" w:rsidRPr="00405DEA">
        <w:rPr>
          <w:rFonts w:cs="Tahoma"/>
          <w:szCs w:val="22"/>
        </w:rPr>
        <w:t xml:space="preserve"> </w:t>
      </w:r>
      <w:r w:rsidR="000B48A1" w:rsidRPr="00405DEA">
        <w:rPr>
          <w:rFonts w:cs="Tahoma"/>
          <w:szCs w:val="22"/>
        </w:rPr>
        <w:t>using</w:t>
      </w:r>
      <w:r w:rsidR="001F7C2A" w:rsidRPr="00405DEA">
        <w:rPr>
          <w:rFonts w:cs="Tahoma"/>
          <w:szCs w:val="22"/>
        </w:rPr>
        <w:t xml:space="preserve"> CAP to the awarding body deadline</w:t>
      </w:r>
      <w:r w:rsidR="003C3394" w:rsidRPr="00405DEA">
        <w:rPr>
          <w:rFonts w:cs="Tahoma"/>
          <w:szCs w:val="22"/>
        </w:rPr>
        <w:t xml:space="preserve"> (or through the awarding body where a qualification</w:t>
      </w:r>
      <w:r w:rsidR="003C3394" w:rsidRPr="000B48A1">
        <w:rPr>
          <w:rFonts w:cs="Tahoma"/>
          <w:szCs w:val="22"/>
        </w:rPr>
        <w:t xml:space="preserve"> may sit outside the scope of CAP)</w:t>
      </w:r>
    </w:p>
    <w:p w14:paraId="32F2E7B2" w14:textId="2F0CAC6E" w:rsidR="001F7C2A" w:rsidRPr="00FF3185" w:rsidRDefault="006D04A6" w:rsidP="00861088">
      <w:pPr>
        <w:spacing w:after="120"/>
        <w:rPr>
          <w:rFonts w:cs="Arial"/>
          <w:b/>
        </w:rPr>
      </w:pPr>
      <w:r w:rsidRPr="000B48A1">
        <w:rPr>
          <w:rFonts w:cs="Arial"/>
          <w:b/>
        </w:rPr>
        <w:t>Senior leaders</w:t>
      </w:r>
    </w:p>
    <w:p w14:paraId="2BAF6FDB" w14:textId="53DD2706" w:rsidR="001F7C2A" w:rsidRPr="00405DEA" w:rsidRDefault="00C476ED" w:rsidP="00861088">
      <w:pPr>
        <w:pStyle w:val="ListParagraph"/>
        <w:numPr>
          <w:ilvl w:val="0"/>
          <w:numId w:val="93"/>
        </w:numPr>
        <w:spacing w:after="120"/>
        <w:rPr>
          <w:rFonts w:cs="Arial"/>
        </w:rPr>
      </w:pPr>
      <w:r w:rsidRPr="00405DEA">
        <w:rPr>
          <w:rFonts w:cs="Tahoma"/>
          <w:szCs w:val="22"/>
        </w:rPr>
        <w:t xml:space="preserve">(Where/if applicable to the centre) </w:t>
      </w:r>
      <w:r w:rsidR="001F7C2A" w:rsidRPr="00405DEA">
        <w:rPr>
          <w:rFonts w:cs="Arial"/>
        </w:rPr>
        <w:t xml:space="preserve">Inform the EO of any joint teaching arrangements in place and where </w:t>
      </w:r>
      <w:r w:rsidR="003C3394" w:rsidRPr="00405DEA">
        <w:rPr>
          <w:rFonts w:cs="Arial"/>
        </w:rPr>
        <w:t>the centre is acting as the consortium co-ordinator</w:t>
      </w:r>
    </w:p>
    <w:p w14:paraId="46FF25B4" w14:textId="43655EDD" w:rsidR="00775F95" w:rsidRPr="001767FE" w:rsidRDefault="00775F95" w:rsidP="00861088">
      <w:pPr>
        <w:pStyle w:val="Heading3"/>
        <w:spacing w:before="0"/>
        <w:rPr>
          <w:rFonts w:cs="Arial"/>
          <w:b w:val="0"/>
          <w:bCs w:val="0"/>
          <w:color w:val="auto"/>
          <w:u w:val="single"/>
        </w:rPr>
      </w:pPr>
      <w:bookmarkStart w:id="70" w:name="_Toc210076155"/>
      <w:bookmarkEnd w:id="69"/>
      <w:r w:rsidRPr="001767FE">
        <w:rPr>
          <w:rFonts w:cs="Arial"/>
          <w:b w:val="0"/>
          <w:bCs w:val="0"/>
          <w:color w:val="auto"/>
          <w:u w:val="single"/>
        </w:rPr>
        <w:t>Transferred candidate arrangements</w:t>
      </w:r>
      <w:bookmarkEnd w:id="70"/>
    </w:p>
    <w:p w14:paraId="1B13EB22" w14:textId="77777777" w:rsidR="00775F95" w:rsidRPr="00E167EE" w:rsidRDefault="00775F95" w:rsidP="00861088">
      <w:pPr>
        <w:spacing w:after="120"/>
        <w:rPr>
          <w:rFonts w:cs="Arial"/>
          <w:b/>
        </w:rPr>
      </w:pPr>
      <w:r w:rsidRPr="00E167EE">
        <w:rPr>
          <w:rFonts w:cs="Arial"/>
          <w:b/>
        </w:rPr>
        <w:t>Exams officer</w:t>
      </w:r>
    </w:p>
    <w:p w14:paraId="66302D00" w14:textId="662EFAD4" w:rsidR="00775F95" w:rsidRPr="00405DEA" w:rsidRDefault="00C476ED" w:rsidP="00861088">
      <w:pPr>
        <w:pStyle w:val="ListParagraph"/>
        <w:numPr>
          <w:ilvl w:val="0"/>
          <w:numId w:val="93"/>
        </w:numPr>
        <w:spacing w:after="120"/>
        <w:rPr>
          <w:rFonts w:cs="Tahoma"/>
          <w:szCs w:val="22"/>
        </w:rPr>
      </w:pPr>
      <w:r w:rsidRPr="00405DEA">
        <w:rPr>
          <w:rFonts w:cs="Tahoma"/>
          <w:szCs w:val="22"/>
        </w:rPr>
        <w:t xml:space="preserve">(Where/if applicable to the centre) </w:t>
      </w:r>
      <w:r w:rsidR="00775F95" w:rsidRPr="00405DEA">
        <w:rPr>
          <w:rFonts w:cs="Tahoma"/>
          <w:szCs w:val="22"/>
        </w:rPr>
        <w:t>Liaises with the host or entering centre, as required</w:t>
      </w:r>
    </w:p>
    <w:p w14:paraId="613B34EF" w14:textId="5D81F8DA" w:rsidR="00775F95" w:rsidRPr="000B48A1" w:rsidRDefault="00775F95" w:rsidP="00861088">
      <w:pPr>
        <w:pStyle w:val="ListParagraph"/>
        <w:numPr>
          <w:ilvl w:val="0"/>
          <w:numId w:val="93"/>
        </w:numPr>
        <w:spacing w:after="120"/>
        <w:rPr>
          <w:rFonts w:cs="Tahoma"/>
          <w:szCs w:val="22"/>
        </w:rPr>
      </w:pPr>
      <w:bookmarkStart w:id="71" w:name="_Hlk528958622"/>
      <w:r w:rsidRPr="00405DEA">
        <w:rPr>
          <w:rFonts w:cs="Tahoma"/>
          <w:szCs w:val="22"/>
        </w:rPr>
        <w:t xml:space="preserve">Processes requests </w:t>
      </w:r>
      <w:r w:rsidR="00E72DD6" w:rsidRPr="00405DEA">
        <w:rPr>
          <w:rFonts w:cs="Tahoma"/>
          <w:szCs w:val="22"/>
        </w:rPr>
        <w:t xml:space="preserve">for </w:t>
      </w:r>
      <w:r w:rsidR="00E72DD6" w:rsidRPr="00405DEA">
        <w:rPr>
          <w:rFonts w:cs="Tahoma"/>
          <w:iCs/>
          <w:szCs w:val="22"/>
        </w:rPr>
        <w:t>Transferred Candidate arrangements</w:t>
      </w:r>
      <w:r w:rsidR="00E72DD6" w:rsidRPr="00405DEA">
        <w:rPr>
          <w:rFonts w:cs="Tahoma"/>
          <w:szCs w:val="22"/>
        </w:rPr>
        <w:t xml:space="preserve"> </w:t>
      </w:r>
      <w:r w:rsidR="000B48A1" w:rsidRPr="00405DEA">
        <w:rPr>
          <w:rFonts w:cs="Tahoma"/>
          <w:szCs w:val="22"/>
        </w:rPr>
        <w:t>using</w:t>
      </w:r>
      <w:r w:rsidR="00E72DD6" w:rsidRPr="00405DEA">
        <w:rPr>
          <w:rFonts w:cs="Tahoma"/>
          <w:szCs w:val="22"/>
        </w:rPr>
        <w:t xml:space="preserve"> CAP </w:t>
      </w:r>
      <w:r w:rsidRPr="00405DEA">
        <w:rPr>
          <w:rFonts w:cs="Tahoma"/>
          <w:szCs w:val="22"/>
        </w:rPr>
        <w:t>to the awarding body</w:t>
      </w:r>
      <w:r w:rsidRPr="000B48A1">
        <w:rPr>
          <w:rFonts w:cs="Tahoma"/>
          <w:szCs w:val="22"/>
        </w:rPr>
        <w:t xml:space="preserve"> deadline</w:t>
      </w:r>
      <w:r w:rsidR="003C3394" w:rsidRPr="000B48A1">
        <w:rPr>
          <w:rFonts w:cs="Tahoma"/>
          <w:szCs w:val="22"/>
        </w:rPr>
        <w:t xml:space="preserve"> (or through the awarding body where a qualification may sit outside the scope of CAP)</w:t>
      </w:r>
    </w:p>
    <w:bookmarkEnd w:id="71"/>
    <w:p w14:paraId="376AB028" w14:textId="5E34BE27" w:rsidR="00775F95" w:rsidRPr="000B48A1" w:rsidRDefault="00775F95" w:rsidP="00861088">
      <w:pPr>
        <w:pStyle w:val="ListParagraph"/>
        <w:numPr>
          <w:ilvl w:val="0"/>
          <w:numId w:val="93"/>
        </w:numPr>
        <w:spacing w:after="120"/>
        <w:rPr>
          <w:rFonts w:cs="Tahoma"/>
          <w:szCs w:val="22"/>
        </w:rPr>
      </w:pPr>
      <w:r w:rsidRPr="000B48A1">
        <w:rPr>
          <w:rFonts w:cs="Tahoma"/>
          <w:szCs w:val="22"/>
        </w:rPr>
        <w:t>Where relevant (for an internal candidate) informs the candidate of the arrangements that have been made for their transferred candidate arrangement</w:t>
      </w:r>
    </w:p>
    <w:p w14:paraId="12F4C7A0" w14:textId="171DC79F" w:rsidR="00775F95" w:rsidRPr="00DC4FCD" w:rsidRDefault="00775F95" w:rsidP="00861088">
      <w:pPr>
        <w:pStyle w:val="Heading3"/>
        <w:spacing w:before="0"/>
        <w:rPr>
          <w:rFonts w:cs="Arial"/>
          <w:b w:val="0"/>
          <w:bCs w:val="0"/>
          <w:color w:val="auto"/>
          <w:u w:val="single"/>
        </w:rPr>
      </w:pPr>
      <w:bookmarkStart w:id="72" w:name="_Toc210076156"/>
      <w:r w:rsidRPr="00DC4FCD">
        <w:rPr>
          <w:rFonts w:cs="Arial"/>
          <w:b w:val="0"/>
          <w:bCs w:val="0"/>
          <w:color w:val="auto"/>
          <w:u w:val="single"/>
        </w:rPr>
        <w:t>Internal exams</w:t>
      </w:r>
      <w:r w:rsidR="00EB748B" w:rsidRPr="00DC4FCD">
        <w:rPr>
          <w:rFonts w:cs="Arial"/>
          <w:b w:val="0"/>
          <w:bCs w:val="0"/>
          <w:color w:val="auto"/>
          <w:u w:val="single"/>
        </w:rPr>
        <w:t>/assessments</w:t>
      </w:r>
      <w:bookmarkEnd w:id="72"/>
    </w:p>
    <w:p w14:paraId="7B14DF8E" w14:textId="03D70874" w:rsidR="00775F95" w:rsidRPr="00DC4FCD" w:rsidRDefault="00775F95" w:rsidP="00861088">
      <w:pPr>
        <w:spacing w:after="120"/>
        <w:rPr>
          <w:rFonts w:cs="Arial"/>
          <w:b/>
        </w:rPr>
      </w:pPr>
      <w:r w:rsidRPr="00DC4FCD">
        <w:rPr>
          <w:rFonts w:cs="Arial"/>
          <w:b/>
        </w:rPr>
        <w:t>Exams officer</w:t>
      </w:r>
    </w:p>
    <w:p w14:paraId="22CC590C" w14:textId="3EE97730" w:rsidR="00FF3185" w:rsidRPr="00DC4FCD" w:rsidRDefault="00775F95" w:rsidP="001303C6">
      <w:pPr>
        <w:pStyle w:val="ListParagraph"/>
        <w:numPr>
          <w:ilvl w:val="0"/>
          <w:numId w:val="152"/>
        </w:numPr>
        <w:spacing w:after="120"/>
        <w:rPr>
          <w:rFonts w:cs="Arial"/>
          <w:b/>
        </w:rPr>
      </w:pPr>
      <w:r w:rsidRPr="00DC4FCD">
        <w:rPr>
          <w:rFonts w:cs="Arial"/>
        </w:rPr>
        <w:t>Prepares for the conduct of internal exams</w:t>
      </w:r>
      <w:r w:rsidR="00EB748B" w:rsidRPr="00DC4FCD">
        <w:rPr>
          <w:rFonts w:cs="Arial"/>
        </w:rPr>
        <w:t>/assessments</w:t>
      </w:r>
      <w:r w:rsidRPr="00DC4FCD">
        <w:rPr>
          <w:rFonts w:cs="Arial"/>
        </w:rPr>
        <w:t xml:space="preserve"> under external conditions</w:t>
      </w:r>
      <w:r w:rsidR="000B48A1" w:rsidRPr="00DC4FCD">
        <w:rPr>
          <w:rFonts w:cs="Arial"/>
        </w:rPr>
        <w:t xml:space="preserve"> (where applicable to the centre)</w:t>
      </w:r>
    </w:p>
    <w:p w14:paraId="47638DA0" w14:textId="77777777" w:rsidR="00FF3185" w:rsidRPr="00DC4FCD" w:rsidRDefault="00775F95" w:rsidP="001303C6">
      <w:pPr>
        <w:pStyle w:val="ListParagraph"/>
        <w:numPr>
          <w:ilvl w:val="0"/>
          <w:numId w:val="152"/>
        </w:numPr>
        <w:spacing w:after="120"/>
        <w:rPr>
          <w:rFonts w:cs="Arial"/>
          <w:b/>
        </w:rPr>
      </w:pPr>
      <w:r w:rsidRPr="00DC4FCD">
        <w:rPr>
          <w:rFonts w:cs="Arial"/>
        </w:rPr>
        <w:t>Provides a centre exam timetable of subjects and rooms</w:t>
      </w:r>
    </w:p>
    <w:p w14:paraId="0FACF780" w14:textId="77777777" w:rsidR="00FF3185" w:rsidRPr="00DC4FCD" w:rsidRDefault="00775F95" w:rsidP="001303C6">
      <w:pPr>
        <w:pStyle w:val="ListParagraph"/>
        <w:numPr>
          <w:ilvl w:val="0"/>
          <w:numId w:val="152"/>
        </w:numPr>
        <w:spacing w:after="120"/>
        <w:rPr>
          <w:rFonts w:cs="Arial"/>
          <w:b/>
        </w:rPr>
      </w:pPr>
      <w:r w:rsidRPr="00DC4FCD">
        <w:rPr>
          <w:rFonts w:cs="Arial"/>
        </w:rPr>
        <w:t>Provides seating plans for exam rooms</w:t>
      </w:r>
    </w:p>
    <w:p w14:paraId="54D93A20" w14:textId="77777777" w:rsidR="00FF3185" w:rsidRPr="00405DEA" w:rsidRDefault="00775F95" w:rsidP="001303C6">
      <w:pPr>
        <w:pStyle w:val="ListParagraph"/>
        <w:numPr>
          <w:ilvl w:val="0"/>
          <w:numId w:val="152"/>
        </w:numPr>
        <w:spacing w:after="120"/>
        <w:rPr>
          <w:rFonts w:cs="Arial"/>
          <w:b/>
        </w:rPr>
      </w:pPr>
      <w:r w:rsidRPr="00405DEA">
        <w:rPr>
          <w:rFonts w:cs="Arial"/>
        </w:rPr>
        <w:t>Requests internal exam papers from teaching staff</w:t>
      </w:r>
    </w:p>
    <w:p w14:paraId="5E9F1722" w14:textId="5013F4F1" w:rsidR="00775F95" w:rsidRPr="00405DEA" w:rsidRDefault="00775F95" w:rsidP="001303C6">
      <w:pPr>
        <w:pStyle w:val="ListParagraph"/>
        <w:numPr>
          <w:ilvl w:val="0"/>
          <w:numId w:val="152"/>
        </w:numPr>
        <w:spacing w:after="120"/>
        <w:rPr>
          <w:rFonts w:cs="Arial"/>
          <w:b/>
        </w:rPr>
      </w:pPr>
      <w:r w:rsidRPr="00405DEA">
        <w:rPr>
          <w:rFonts w:cs="Arial"/>
        </w:rPr>
        <w:t xml:space="preserve">Arranges invigilation </w:t>
      </w:r>
      <w:r w:rsidR="000B48A1" w:rsidRPr="00405DEA">
        <w:rPr>
          <w:rFonts w:cs="Arial"/>
        </w:rPr>
        <w:t>(where applicable to the centre)</w:t>
      </w:r>
    </w:p>
    <w:p w14:paraId="77A092A6" w14:textId="77777777" w:rsidR="00EB748B" w:rsidRPr="00EB748B" w:rsidRDefault="00EB748B" w:rsidP="00EB748B">
      <w:pPr>
        <w:spacing w:after="120"/>
        <w:rPr>
          <w:rFonts w:cs="Arial"/>
          <w:bCs/>
        </w:rPr>
      </w:pPr>
      <w:r w:rsidRPr="00EB748B">
        <w:rPr>
          <w:rFonts w:cs="Arial"/>
          <w:b/>
        </w:rPr>
        <w:t xml:space="preserve">SENCo </w:t>
      </w:r>
      <w:r w:rsidRPr="00EB748B">
        <w:rPr>
          <w:rFonts w:cs="Arial"/>
          <w:bCs/>
        </w:rPr>
        <w:t>(or equivalent role)</w:t>
      </w:r>
    </w:p>
    <w:p w14:paraId="051543B2" w14:textId="37A6E46F" w:rsidR="00775F95" w:rsidRPr="00E167EE" w:rsidRDefault="00775F95" w:rsidP="00861088">
      <w:pPr>
        <w:pStyle w:val="ListParagraph"/>
        <w:numPr>
          <w:ilvl w:val="0"/>
          <w:numId w:val="109"/>
        </w:numPr>
        <w:spacing w:after="120"/>
        <w:rPr>
          <w:rFonts w:cs="Arial"/>
        </w:rPr>
      </w:pPr>
      <w:r w:rsidRPr="00E167EE">
        <w:rPr>
          <w:rFonts w:cs="Arial"/>
        </w:rPr>
        <w:t>Liaises with teaching staff to make appropriate arrangements for access</w:t>
      </w:r>
      <w:r w:rsidR="003C3394">
        <w:rPr>
          <w:rFonts w:cs="Arial"/>
        </w:rPr>
        <w:t xml:space="preserve"> </w:t>
      </w:r>
      <w:r w:rsidRPr="00E167EE">
        <w:rPr>
          <w:rFonts w:cs="Arial"/>
        </w:rPr>
        <w:t>arrangement candidates</w:t>
      </w:r>
    </w:p>
    <w:p w14:paraId="1BD2C754" w14:textId="77777777" w:rsidR="00775F95" w:rsidRPr="00E167EE" w:rsidRDefault="00775F95" w:rsidP="00861088">
      <w:pPr>
        <w:spacing w:after="120"/>
        <w:rPr>
          <w:rFonts w:cs="Arial"/>
          <w:b/>
        </w:rPr>
      </w:pPr>
      <w:r w:rsidRPr="00E167EE">
        <w:rPr>
          <w:rFonts w:cs="Arial"/>
          <w:b/>
        </w:rPr>
        <w:t xml:space="preserve">Teaching staff </w:t>
      </w:r>
    </w:p>
    <w:p w14:paraId="003595D2" w14:textId="77777777" w:rsidR="00775F95" w:rsidRPr="00E167EE" w:rsidRDefault="00775F95" w:rsidP="00861088">
      <w:pPr>
        <w:pStyle w:val="ListParagraph"/>
        <w:numPr>
          <w:ilvl w:val="0"/>
          <w:numId w:val="109"/>
        </w:numPr>
        <w:spacing w:after="120"/>
        <w:rPr>
          <w:rFonts w:cs="Arial"/>
        </w:rPr>
      </w:pPr>
      <w:r w:rsidRPr="00E167EE">
        <w:rPr>
          <w:rFonts w:cs="Arial"/>
        </w:rPr>
        <w:t>Provide exam papers and materials to the EO</w:t>
      </w:r>
    </w:p>
    <w:p w14:paraId="22C14486" w14:textId="016088A6" w:rsidR="00775F95" w:rsidRPr="00E167EE" w:rsidRDefault="00775F95" w:rsidP="00861088">
      <w:pPr>
        <w:pStyle w:val="ListParagraph"/>
        <w:numPr>
          <w:ilvl w:val="0"/>
          <w:numId w:val="109"/>
        </w:numPr>
        <w:spacing w:after="120"/>
        <w:rPr>
          <w:rFonts w:cs="Arial"/>
        </w:rPr>
      </w:pPr>
      <w:r w:rsidRPr="000B48A1">
        <w:rPr>
          <w:rFonts w:cs="Arial"/>
        </w:rPr>
        <w:t>Support the SENCo in making appropriate arrangements for access arrangement</w:t>
      </w:r>
      <w:r w:rsidRPr="00E167EE">
        <w:rPr>
          <w:rFonts w:cs="Arial"/>
        </w:rPr>
        <w:t xml:space="preserve"> candidates</w:t>
      </w:r>
    </w:p>
    <w:p w14:paraId="6B6E9B1A" w14:textId="6AD62398" w:rsidR="00775F95" w:rsidRPr="00DC4FCD" w:rsidRDefault="00775F95" w:rsidP="0034191D">
      <w:pPr>
        <w:pStyle w:val="Headinglevel2"/>
        <w:spacing w:before="240"/>
        <w:rPr>
          <w:rFonts w:cs="Arial"/>
        </w:rPr>
      </w:pPr>
      <w:bookmarkStart w:id="73" w:name="_Toc210076157"/>
      <w:r w:rsidRPr="00DC4FCD">
        <w:rPr>
          <w:rFonts w:cs="Arial"/>
        </w:rPr>
        <w:t>Exam time: roles and responsibilities</w:t>
      </w:r>
      <w:bookmarkEnd w:id="73"/>
    </w:p>
    <w:p w14:paraId="0FF9963A" w14:textId="77777777" w:rsidR="00DE713C" w:rsidRPr="00DC4FCD" w:rsidRDefault="00DE713C" w:rsidP="00C01CDE">
      <w:pPr>
        <w:spacing w:after="120"/>
        <w:rPr>
          <w:b/>
          <w:bCs/>
        </w:rPr>
      </w:pPr>
      <w:r w:rsidRPr="00DC4FCD">
        <w:rPr>
          <w:b/>
          <w:bCs/>
        </w:rPr>
        <w:t>Head of centre</w:t>
      </w:r>
    </w:p>
    <w:p w14:paraId="7504EA30" w14:textId="734F5680" w:rsidR="00DE713C" w:rsidRPr="00DC4FCD" w:rsidRDefault="00DE713C" w:rsidP="00DE713C">
      <w:pPr>
        <w:pStyle w:val="ListParagraph"/>
        <w:numPr>
          <w:ilvl w:val="0"/>
          <w:numId w:val="139"/>
        </w:numPr>
        <w:spacing w:after="120"/>
        <w:rPr>
          <w:rFonts w:cs="Tahoma"/>
          <w:szCs w:val="22"/>
          <w:u w:val="single"/>
        </w:rPr>
      </w:pPr>
      <w:r w:rsidRPr="00DC4FCD">
        <w:t xml:space="preserve">Ensures the centre’s obligations as detailed in the regulations are met. </w:t>
      </w:r>
      <w:r w:rsidRPr="00DC4FCD">
        <w:rPr>
          <w:color w:val="595959" w:themeColor="text1" w:themeTint="A6"/>
          <w:sz w:val="20"/>
          <w:szCs w:val="20"/>
        </w:rPr>
        <w:t xml:space="preserve">(With reference to </w:t>
      </w:r>
      <w:hyperlink r:id="rId56" w:history="1">
        <w:r w:rsidRPr="00DC4FCD">
          <w:rPr>
            <w:rStyle w:val="Hyperlink"/>
            <w:rFonts w:cs="Tahoma"/>
            <w:color w:val="0070C0"/>
            <w:sz w:val="20"/>
            <w:szCs w:val="20"/>
            <w:u w:val="none"/>
          </w:rPr>
          <w:t>GR</w:t>
        </w:r>
      </w:hyperlink>
      <w:r w:rsidRPr="00DC4FCD">
        <w:rPr>
          <w:sz w:val="20"/>
          <w:szCs w:val="20"/>
        </w:rPr>
        <w:t xml:space="preserve"> </w:t>
      </w:r>
      <w:r w:rsidRPr="00DC4FCD">
        <w:rPr>
          <w:color w:val="595959" w:themeColor="text1" w:themeTint="A6"/>
          <w:sz w:val="20"/>
          <w:szCs w:val="20"/>
        </w:rPr>
        <w:t xml:space="preserve">5.9 </w:t>
      </w:r>
      <w:r w:rsidRPr="00DC4FCD">
        <w:rPr>
          <w:b/>
          <w:bCs/>
          <w:color w:val="595959" w:themeColor="text1" w:themeTint="A6"/>
          <w:sz w:val="20"/>
          <w:szCs w:val="20"/>
        </w:rPr>
        <w:t>Conducting examinations and assessments</w:t>
      </w:r>
      <w:r w:rsidRPr="00DC4FCD">
        <w:rPr>
          <w:color w:val="595959" w:themeColor="text1" w:themeTint="A6"/>
          <w:sz w:val="20"/>
          <w:szCs w:val="20"/>
        </w:rPr>
        <w:t>)</w:t>
      </w:r>
    </w:p>
    <w:p w14:paraId="0D41152E" w14:textId="7CF7331A" w:rsidR="00775F95" w:rsidRPr="00DC4FCD" w:rsidRDefault="00775F95" w:rsidP="00861088">
      <w:pPr>
        <w:pStyle w:val="Heading3"/>
        <w:spacing w:before="0"/>
        <w:rPr>
          <w:rFonts w:cs="Tahoma"/>
          <w:b w:val="0"/>
          <w:bCs w:val="0"/>
          <w:color w:val="auto"/>
          <w:szCs w:val="22"/>
          <w:u w:val="single"/>
        </w:rPr>
      </w:pPr>
      <w:bookmarkStart w:id="74" w:name="_Toc210076158"/>
      <w:r w:rsidRPr="00DC4FCD">
        <w:rPr>
          <w:rFonts w:cs="Tahoma"/>
          <w:b w:val="0"/>
          <w:bCs w:val="0"/>
          <w:color w:val="auto"/>
          <w:szCs w:val="22"/>
          <w:u w:val="single"/>
        </w:rPr>
        <w:t>Access arrangements</w:t>
      </w:r>
      <w:bookmarkEnd w:id="74"/>
    </w:p>
    <w:p w14:paraId="7C3C9700" w14:textId="77777777" w:rsidR="00775F95" w:rsidRPr="00DC4FCD" w:rsidRDefault="00775F95" w:rsidP="00861088">
      <w:pPr>
        <w:spacing w:after="120"/>
        <w:rPr>
          <w:rFonts w:cs="Tahoma"/>
          <w:b/>
          <w:szCs w:val="22"/>
        </w:rPr>
      </w:pPr>
      <w:r w:rsidRPr="00DC4FCD">
        <w:rPr>
          <w:rFonts w:cs="Tahoma"/>
          <w:b/>
          <w:szCs w:val="22"/>
        </w:rPr>
        <w:t>Exams officer</w:t>
      </w:r>
    </w:p>
    <w:p w14:paraId="3B79C792" w14:textId="77777777" w:rsidR="00775F95" w:rsidRPr="00DC4FCD" w:rsidRDefault="00775F95" w:rsidP="001303C6">
      <w:pPr>
        <w:pStyle w:val="ListParagraph"/>
        <w:numPr>
          <w:ilvl w:val="0"/>
          <w:numId w:val="153"/>
        </w:numPr>
        <w:spacing w:after="120"/>
        <w:rPr>
          <w:rFonts w:cs="Tahoma"/>
          <w:szCs w:val="22"/>
        </w:rPr>
      </w:pPr>
      <w:r w:rsidRPr="00DC4FCD">
        <w:rPr>
          <w:rFonts w:cs="Tahoma"/>
          <w:szCs w:val="22"/>
        </w:rPr>
        <w:t xml:space="preserve">Provides cover sheets for access arrangement candidates’ scripts where required for </w:t>
      </w:r>
      <w:proofErr w:type="gramStart"/>
      <w:r w:rsidRPr="00DC4FCD">
        <w:rPr>
          <w:rFonts w:cs="Tahoma"/>
          <w:szCs w:val="22"/>
        </w:rPr>
        <w:t>particular arrangements</w:t>
      </w:r>
      <w:proofErr w:type="gramEnd"/>
    </w:p>
    <w:p w14:paraId="33E3EE6A" w14:textId="77777777" w:rsidR="00EB748B" w:rsidRPr="00DC4FCD" w:rsidRDefault="00775F95" w:rsidP="00EB748B">
      <w:pPr>
        <w:pStyle w:val="ListParagraph"/>
        <w:numPr>
          <w:ilvl w:val="0"/>
          <w:numId w:val="153"/>
        </w:numPr>
        <w:spacing w:after="120"/>
        <w:rPr>
          <w:rFonts w:cs="Tahoma"/>
          <w:szCs w:val="22"/>
        </w:rPr>
      </w:pPr>
      <w:r w:rsidRPr="00DC4FCD">
        <w:rPr>
          <w:rFonts w:cs="Tahoma"/>
          <w:szCs w:val="22"/>
        </w:rPr>
        <w:t>Has a process in place to deal with emergency</w:t>
      </w:r>
      <w:r w:rsidR="000B48A1" w:rsidRPr="00DC4FCD">
        <w:rPr>
          <w:rFonts w:cs="Tahoma"/>
          <w:szCs w:val="22"/>
        </w:rPr>
        <w:t>/temporary</w:t>
      </w:r>
      <w:r w:rsidRPr="00DC4FCD">
        <w:rPr>
          <w:rFonts w:cs="Tahoma"/>
          <w:szCs w:val="22"/>
        </w:rPr>
        <w:t xml:space="preserve"> access arrangements as they arise at the time of exam</w:t>
      </w:r>
    </w:p>
    <w:p w14:paraId="33158D38" w14:textId="6A9010DD" w:rsidR="00775F95" w:rsidRPr="00EB748B" w:rsidRDefault="00EB748B" w:rsidP="00EB748B">
      <w:pPr>
        <w:pStyle w:val="ListParagraph"/>
        <w:numPr>
          <w:ilvl w:val="1"/>
          <w:numId w:val="153"/>
        </w:numPr>
        <w:spacing w:after="120"/>
        <w:rPr>
          <w:rFonts w:cs="Tahoma"/>
          <w:szCs w:val="22"/>
        </w:rPr>
      </w:pPr>
      <w:r w:rsidRPr="00DC4FCD">
        <w:rPr>
          <w:rFonts w:cs="Tahoma"/>
          <w:szCs w:val="22"/>
        </w:rPr>
        <w:t>Liaises with the SENCo to apply</w:t>
      </w:r>
      <w:r w:rsidR="00775F95" w:rsidRPr="00DC4FCD">
        <w:rPr>
          <w:rFonts w:cs="Tahoma"/>
          <w:szCs w:val="22"/>
        </w:rPr>
        <w:t xml:space="preserve"> for approval through AAO where required or through</w:t>
      </w:r>
      <w:r w:rsidR="00775F95" w:rsidRPr="00EB748B">
        <w:rPr>
          <w:rFonts w:cs="Tahoma"/>
          <w:szCs w:val="22"/>
        </w:rPr>
        <w:t xml:space="preserve"> the awarding body where qualifications sit outside the scope of AAO</w:t>
      </w:r>
    </w:p>
    <w:p w14:paraId="5CD77861" w14:textId="41329B72" w:rsidR="00775F95" w:rsidRPr="001767FE" w:rsidRDefault="00775F95" w:rsidP="00861088">
      <w:pPr>
        <w:pStyle w:val="Heading3"/>
        <w:spacing w:before="0"/>
        <w:rPr>
          <w:rFonts w:cs="Tahoma"/>
          <w:b w:val="0"/>
          <w:bCs w:val="0"/>
          <w:color w:val="auto"/>
          <w:szCs w:val="22"/>
          <w:u w:val="single"/>
        </w:rPr>
      </w:pPr>
      <w:bookmarkStart w:id="75" w:name="_Toc210076159"/>
      <w:r w:rsidRPr="001767FE">
        <w:rPr>
          <w:rFonts w:cs="Tahoma"/>
          <w:b w:val="0"/>
          <w:bCs w:val="0"/>
          <w:color w:val="auto"/>
          <w:szCs w:val="22"/>
          <w:u w:val="single"/>
        </w:rPr>
        <w:t>Candidate absence</w:t>
      </w:r>
      <w:bookmarkEnd w:id="75"/>
    </w:p>
    <w:p w14:paraId="513215AD" w14:textId="41F2CD0E" w:rsidR="00775F95" w:rsidRPr="000B48A1" w:rsidRDefault="579F8986" w:rsidP="001767FE">
      <w:pPr>
        <w:pStyle w:val="Heading3"/>
        <w:ind w:left="720"/>
      </w:pPr>
      <w:bookmarkStart w:id="76" w:name="_Toc210076160"/>
      <w:r>
        <w:t xml:space="preserve">Candidate </w:t>
      </w:r>
      <w:r w:rsidR="43DC5723">
        <w:t>A</w:t>
      </w:r>
      <w:r>
        <w:t xml:space="preserve">bsence </w:t>
      </w:r>
      <w:r w:rsidR="43DC5723">
        <w:t>P</w:t>
      </w:r>
      <w:r w:rsidR="27E7B462">
        <w:t>rocedure</w:t>
      </w:r>
      <w:bookmarkEnd w:id="76"/>
    </w:p>
    <w:tbl>
      <w:tblPr>
        <w:tblStyle w:val="TableGrid"/>
        <w:tblW w:w="0" w:type="auto"/>
        <w:tblInd w:w="720" w:type="dxa"/>
        <w:tblLook w:val="04A0" w:firstRow="1" w:lastRow="0" w:firstColumn="1" w:lastColumn="0" w:noHBand="0" w:noVBand="1"/>
      </w:tblPr>
      <w:tblGrid>
        <w:gridCol w:w="9322"/>
      </w:tblGrid>
      <w:tr w:rsidR="00775F95" w:rsidRPr="000B48A1" w14:paraId="03B1FE06" w14:textId="77777777" w:rsidTr="1FDA47A8">
        <w:tc>
          <w:tcPr>
            <w:tcW w:w="9878" w:type="dxa"/>
          </w:tcPr>
          <w:p w14:paraId="6C9DFAF8" w14:textId="5A9D5AA5" w:rsidR="00577486" w:rsidRPr="002C64D7" w:rsidRDefault="27E7B462" w:rsidP="1FDA47A8">
            <w:pPr>
              <w:spacing w:after="120"/>
              <w:ind w:right="158"/>
            </w:pPr>
            <w:r w:rsidRPr="1FDA47A8">
              <w:rPr>
                <w:rFonts w:eastAsia="Tahoma" w:cs="Tahoma"/>
                <w:color w:val="000000" w:themeColor="text1"/>
                <w:sz w:val="24"/>
              </w:rPr>
              <w:t xml:space="preserve">The exams officer is responsible for handling absent or late candidates on exam day. All absent candidates are reported to the school’s Attendance Officer once the register of examination candidates has been taken. The JCQ’s Instructions for </w:t>
            </w:r>
            <w:r w:rsidRPr="1FDA47A8">
              <w:rPr>
                <w:rFonts w:eastAsia="Tahoma" w:cs="Tahoma"/>
                <w:color w:val="000000" w:themeColor="text1"/>
                <w:sz w:val="24"/>
              </w:rPr>
              <w:lastRenderedPageBreak/>
              <w:t xml:space="preserve">Conducting Examinations are followed regarding admittance of a late candidate into an examination once it has started. </w:t>
            </w:r>
            <w:r w:rsidRPr="1FDA47A8">
              <w:t xml:space="preserve"> </w:t>
            </w:r>
          </w:p>
        </w:tc>
      </w:tr>
    </w:tbl>
    <w:p w14:paraId="5E6ADE74" w14:textId="77777777" w:rsidR="00775F95" w:rsidRPr="000B48A1" w:rsidRDefault="00775F95" w:rsidP="00861088">
      <w:pPr>
        <w:spacing w:after="120"/>
        <w:rPr>
          <w:rFonts w:cs="Tahoma"/>
          <w:b/>
          <w:szCs w:val="22"/>
        </w:rPr>
      </w:pPr>
    </w:p>
    <w:p w14:paraId="44E503C6" w14:textId="77777777" w:rsidR="00775F95" w:rsidRPr="000B48A1" w:rsidRDefault="00775F95" w:rsidP="00861088">
      <w:pPr>
        <w:spacing w:after="120"/>
        <w:rPr>
          <w:rFonts w:cs="Tahoma"/>
          <w:b/>
          <w:szCs w:val="22"/>
        </w:rPr>
      </w:pPr>
      <w:r w:rsidRPr="000B48A1">
        <w:rPr>
          <w:rFonts w:cs="Tahoma"/>
          <w:b/>
          <w:szCs w:val="22"/>
        </w:rPr>
        <w:t>Invigilators</w:t>
      </w:r>
    </w:p>
    <w:p w14:paraId="20CE9188" w14:textId="77777777" w:rsidR="00775F95" w:rsidRPr="000B48A1" w:rsidRDefault="00775F95" w:rsidP="001303C6">
      <w:pPr>
        <w:pStyle w:val="ListParagraph"/>
        <w:numPr>
          <w:ilvl w:val="0"/>
          <w:numId w:val="154"/>
        </w:numPr>
        <w:spacing w:after="120"/>
        <w:rPr>
          <w:rFonts w:cs="Tahoma"/>
          <w:szCs w:val="22"/>
        </w:rPr>
      </w:pPr>
      <w:r w:rsidRPr="000B48A1">
        <w:rPr>
          <w:rFonts w:cs="Tahoma"/>
          <w:szCs w:val="22"/>
        </w:rPr>
        <w:t>Are informed of the policy/process for dealing with absent candidates through training</w:t>
      </w:r>
    </w:p>
    <w:p w14:paraId="2FB1D6A3" w14:textId="77777777" w:rsidR="00775F95" w:rsidRPr="000B48A1" w:rsidRDefault="00775F95" w:rsidP="001303C6">
      <w:pPr>
        <w:pStyle w:val="ListParagraph"/>
        <w:numPr>
          <w:ilvl w:val="0"/>
          <w:numId w:val="154"/>
        </w:numPr>
        <w:spacing w:after="120"/>
        <w:rPr>
          <w:rFonts w:cs="Tahoma"/>
          <w:szCs w:val="22"/>
        </w:rPr>
      </w:pPr>
      <w:r w:rsidRPr="000B48A1">
        <w:rPr>
          <w:rFonts w:cs="Tahoma"/>
          <w:szCs w:val="22"/>
        </w:rPr>
        <w:t>Ensure that confirmed absent candidates are clearly marked as such on the attendance register and seating plan</w:t>
      </w:r>
    </w:p>
    <w:p w14:paraId="548408F3" w14:textId="77777777" w:rsidR="00775F95" w:rsidRPr="000B48A1" w:rsidRDefault="00775F95" w:rsidP="00861088">
      <w:pPr>
        <w:spacing w:after="120"/>
        <w:rPr>
          <w:rFonts w:cs="Tahoma"/>
          <w:b/>
          <w:szCs w:val="22"/>
        </w:rPr>
      </w:pPr>
      <w:r w:rsidRPr="000B48A1">
        <w:rPr>
          <w:rFonts w:cs="Tahoma"/>
          <w:b/>
          <w:szCs w:val="22"/>
        </w:rPr>
        <w:t>Candidates</w:t>
      </w:r>
    </w:p>
    <w:p w14:paraId="68583508" w14:textId="77777777" w:rsidR="00775F95" w:rsidRPr="000B48A1" w:rsidRDefault="00775F95" w:rsidP="00861088">
      <w:pPr>
        <w:pStyle w:val="ListParagraph"/>
        <w:numPr>
          <w:ilvl w:val="0"/>
          <w:numId w:val="107"/>
        </w:numPr>
        <w:spacing w:after="120"/>
        <w:rPr>
          <w:rFonts w:cs="Tahoma"/>
          <w:szCs w:val="22"/>
        </w:rPr>
      </w:pPr>
      <w:r w:rsidRPr="000B48A1">
        <w:rPr>
          <w:rFonts w:cs="Tahoma"/>
          <w:szCs w:val="22"/>
        </w:rPr>
        <w:t>Are re-charged relevant entry fees for unauthorised absence from exams</w:t>
      </w:r>
    </w:p>
    <w:p w14:paraId="1AF75D2F" w14:textId="6C0436AD" w:rsidR="00775F95" w:rsidRPr="001767FE" w:rsidRDefault="00775F95" w:rsidP="00861088">
      <w:pPr>
        <w:pStyle w:val="Heading3"/>
        <w:spacing w:before="0"/>
        <w:rPr>
          <w:rFonts w:cs="Tahoma"/>
          <w:b w:val="0"/>
          <w:bCs w:val="0"/>
          <w:color w:val="auto"/>
          <w:szCs w:val="22"/>
          <w:u w:val="single"/>
        </w:rPr>
      </w:pPr>
      <w:bookmarkStart w:id="77" w:name="_Toc210076161"/>
      <w:r w:rsidRPr="001767FE">
        <w:rPr>
          <w:rFonts w:cs="Tahoma"/>
          <w:b w:val="0"/>
          <w:bCs w:val="0"/>
          <w:color w:val="auto"/>
          <w:szCs w:val="22"/>
          <w:u w:val="single"/>
        </w:rPr>
        <w:t>Candidate behaviour</w:t>
      </w:r>
      <w:bookmarkEnd w:id="77"/>
    </w:p>
    <w:p w14:paraId="1EBE8F6B" w14:textId="77777777" w:rsidR="00775F95" w:rsidRPr="000B48A1" w:rsidRDefault="00775F95" w:rsidP="00861088">
      <w:pPr>
        <w:spacing w:after="120"/>
        <w:rPr>
          <w:rFonts w:cs="Tahoma"/>
          <w:szCs w:val="22"/>
        </w:rPr>
      </w:pPr>
      <w:r w:rsidRPr="00DD5812">
        <w:rPr>
          <w:rFonts w:cs="Tahoma"/>
          <w:szCs w:val="22"/>
        </w:rPr>
        <w:t xml:space="preserve">See </w:t>
      </w:r>
      <w:r w:rsidRPr="00DD5812">
        <w:rPr>
          <w:rFonts w:cs="Tahoma"/>
          <w:i/>
          <w:szCs w:val="22"/>
        </w:rPr>
        <w:t>Irregularities</w:t>
      </w:r>
      <w:r w:rsidRPr="00DD5812">
        <w:rPr>
          <w:rFonts w:cs="Tahoma"/>
          <w:szCs w:val="22"/>
        </w:rPr>
        <w:t xml:space="preserve"> below.</w:t>
      </w:r>
    </w:p>
    <w:p w14:paraId="0F90D052" w14:textId="00D5C084" w:rsidR="00775F95" w:rsidRPr="001767FE" w:rsidRDefault="00775F95" w:rsidP="00861088">
      <w:pPr>
        <w:pStyle w:val="Heading3"/>
        <w:spacing w:before="0"/>
        <w:rPr>
          <w:rFonts w:cs="Tahoma"/>
          <w:b w:val="0"/>
          <w:bCs w:val="0"/>
          <w:color w:val="auto"/>
          <w:szCs w:val="22"/>
          <w:u w:val="single"/>
        </w:rPr>
      </w:pPr>
      <w:bookmarkStart w:id="78" w:name="_Toc210076162"/>
      <w:r w:rsidRPr="001767FE">
        <w:rPr>
          <w:rFonts w:cs="Tahoma"/>
          <w:b w:val="0"/>
          <w:bCs w:val="0"/>
          <w:color w:val="auto"/>
          <w:szCs w:val="22"/>
          <w:u w:val="single"/>
        </w:rPr>
        <w:t>Candidate belongings</w:t>
      </w:r>
      <w:bookmarkEnd w:id="78"/>
    </w:p>
    <w:p w14:paraId="4194821A" w14:textId="110CFDD8" w:rsidR="00775F95" w:rsidRPr="000B48A1" w:rsidRDefault="00775F95" w:rsidP="00861088">
      <w:pPr>
        <w:pStyle w:val="Default"/>
        <w:spacing w:after="120"/>
        <w:rPr>
          <w:sz w:val="22"/>
          <w:szCs w:val="22"/>
        </w:rPr>
      </w:pPr>
      <w:r w:rsidRPr="00DD5812">
        <w:rPr>
          <w:sz w:val="22"/>
          <w:szCs w:val="22"/>
        </w:rPr>
        <w:t xml:space="preserve">See </w:t>
      </w:r>
      <w:r w:rsidRPr="00DD5812">
        <w:rPr>
          <w:i/>
          <w:sz w:val="22"/>
          <w:szCs w:val="22"/>
        </w:rPr>
        <w:t xml:space="preserve">Unauthorised </w:t>
      </w:r>
      <w:r w:rsidR="007D0DBF" w:rsidRPr="00DD5812">
        <w:rPr>
          <w:i/>
          <w:sz w:val="22"/>
          <w:szCs w:val="22"/>
        </w:rPr>
        <w:t xml:space="preserve">items </w:t>
      </w:r>
      <w:r w:rsidRPr="00DD5812">
        <w:rPr>
          <w:sz w:val="22"/>
          <w:szCs w:val="22"/>
        </w:rPr>
        <w:t>below.</w:t>
      </w:r>
    </w:p>
    <w:p w14:paraId="794FEEA4" w14:textId="03701BAD" w:rsidR="00775F95" w:rsidRPr="001767FE" w:rsidRDefault="00775F95" w:rsidP="00861088">
      <w:pPr>
        <w:pStyle w:val="Heading3"/>
        <w:spacing w:before="0"/>
        <w:rPr>
          <w:rFonts w:cs="Tahoma"/>
          <w:b w:val="0"/>
          <w:bCs w:val="0"/>
          <w:color w:val="auto"/>
          <w:szCs w:val="22"/>
          <w:u w:val="single"/>
        </w:rPr>
      </w:pPr>
      <w:bookmarkStart w:id="79" w:name="_Toc210076163"/>
      <w:r w:rsidRPr="001767FE">
        <w:rPr>
          <w:rFonts w:cs="Tahoma"/>
          <w:b w:val="0"/>
          <w:bCs w:val="0"/>
          <w:color w:val="auto"/>
          <w:szCs w:val="22"/>
          <w:u w:val="single"/>
        </w:rPr>
        <w:t>Candidate late arrival</w:t>
      </w:r>
      <w:bookmarkEnd w:id="79"/>
    </w:p>
    <w:p w14:paraId="60126FB7" w14:textId="77777777" w:rsidR="00775F95" w:rsidRPr="000B48A1" w:rsidRDefault="00775F95" w:rsidP="00861088">
      <w:pPr>
        <w:spacing w:after="120"/>
        <w:rPr>
          <w:rFonts w:cs="Tahoma"/>
          <w:b/>
          <w:szCs w:val="22"/>
        </w:rPr>
      </w:pPr>
      <w:r w:rsidRPr="000B48A1">
        <w:rPr>
          <w:rFonts w:cs="Tahoma"/>
          <w:b/>
          <w:szCs w:val="22"/>
        </w:rPr>
        <w:t>Exams officer</w:t>
      </w:r>
    </w:p>
    <w:p w14:paraId="3E54A53C" w14:textId="465AEC45" w:rsidR="00775F95" w:rsidRPr="000B48A1" w:rsidRDefault="00775F95" w:rsidP="001303C6">
      <w:pPr>
        <w:pStyle w:val="ListParagraph"/>
        <w:numPr>
          <w:ilvl w:val="0"/>
          <w:numId w:val="155"/>
        </w:numPr>
        <w:spacing w:after="120"/>
        <w:rPr>
          <w:rFonts w:cs="Tahoma"/>
          <w:szCs w:val="22"/>
        </w:rPr>
      </w:pPr>
      <w:bookmarkStart w:id="80" w:name="_Hlk22893547"/>
      <w:r w:rsidRPr="000B48A1">
        <w:rPr>
          <w:rFonts w:cs="Tahoma"/>
          <w:szCs w:val="22"/>
        </w:rPr>
        <w:t>Ensures that candidates who arrive very late for an exam are reported</w:t>
      </w:r>
      <w:r w:rsidR="00932AFE" w:rsidRPr="000B48A1">
        <w:rPr>
          <w:rFonts w:cs="Tahoma"/>
          <w:szCs w:val="22"/>
        </w:rPr>
        <w:t xml:space="preserve"> to the awarding body</w:t>
      </w:r>
      <w:r w:rsidRPr="000B48A1">
        <w:rPr>
          <w:rFonts w:cs="Tahoma"/>
          <w:szCs w:val="22"/>
        </w:rPr>
        <w:t xml:space="preserve"> </w:t>
      </w:r>
      <w:r w:rsidR="00932AFE" w:rsidRPr="000B48A1">
        <w:rPr>
          <w:rFonts w:cs="Tahoma"/>
          <w:szCs w:val="22"/>
        </w:rPr>
        <w:t xml:space="preserve">by submitting a report on candidate admitted very late to examination </w:t>
      </w:r>
      <w:r w:rsidR="00932AFE" w:rsidRPr="002C64D7">
        <w:rPr>
          <w:rFonts w:cs="Tahoma"/>
          <w:szCs w:val="22"/>
        </w:rPr>
        <w:t xml:space="preserve">room </w:t>
      </w:r>
      <w:bookmarkStart w:id="81" w:name="_Hlk528958722"/>
      <w:r w:rsidR="00CB6556" w:rsidRPr="002C64D7">
        <w:rPr>
          <w:rFonts w:cs="Tahoma"/>
          <w:szCs w:val="22"/>
        </w:rPr>
        <w:t>using</w:t>
      </w:r>
      <w:r w:rsidR="00E45246" w:rsidRPr="002C64D7">
        <w:rPr>
          <w:rFonts w:cs="Tahoma"/>
          <w:szCs w:val="22"/>
        </w:rPr>
        <w:t xml:space="preserve"> CAP to</w:t>
      </w:r>
      <w:r w:rsidR="00E45246" w:rsidRPr="000B48A1">
        <w:rPr>
          <w:rFonts w:cs="Tahoma"/>
          <w:szCs w:val="22"/>
        </w:rPr>
        <w:t xml:space="preserve"> timescale</w:t>
      </w:r>
      <w:bookmarkEnd w:id="81"/>
    </w:p>
    <w:p w14:paraId="5053BBE6" w14:textId="1E02EA4C" w:rsidR="00775F95" w:rsidRPr="000B48A1" w:rsidRDefault="00775F95" w:rsidP="001303C6">
      <w:pPr>
        <w:pStyle w:val="ListParagraph"/>
        <w:numPr>
          <w:ilvl w:val="0"/>
          <w:numId w:val="155"/>
        </w:numPr>
        <w:spacing w:after="120"/>
        <w:rPr>
          <w:rFonts w:cs="Tahoma"/>
          <w:szCs w:val="22"/>
        </w:rPr>
      </w:pPr>
      <w:r w:rsidRPr="000B48A1">
        <w:rPr>
          <w:rFonts w:cs="Tahoma"/>
          <w:szCs w:val="22"/>
        </w:rPr>
        <w:t xml:space="preserve">Warns candidates that their </w:t>
      </w:r>
      <w:r w:rsidR="00932AFE" w:rsidRPr="000B48A1">
        <w:rPr>
          <w:rFonts w:cs="Tahoma"/>
          <w:szCs w:val="22"/>
        </w:rPr>
        <w:t>script</w:t>
      </w:r>
      <w:r w:rsidRPr="000B48A1">
        <w:rPr>
          <w:rFonts w:cs="Tahoma"/>
          <w:szCs w:val="22"/>
        </w:rPr>
        <w:t xml:space="preserve"> may not be accepted by the awarding body</w:t>
      </w:r>
    </w:p>
    <w:bookmarkEnd w:id="80"/>
    <w:p w14:paraId="375C3CDF" w14:textId="77777777" w:rsidR="00775F95" w:rsidRPr="000B48A1" w:rsidRDefault="00775F95" w:rsidP="00861088">
      <w:pPr>
        <w:spacing w:after="120"/>
        <w:rPr>
          <w:rFonts w:cs="Tahoma"/>
          <w:b/>
          <w:szCs w:val="22"/>
        </w:rPr>
      </w:pPr>
      <w:r w:rsidRPr="000B48A1">
        <w:rPr>
          <w:rFonts w:cs="Tahoma"/>
          <w:b/>
          <w:szCs w:val="22"/>
        </w:rPr>
        <w:t>Invigilators</w:t>
      </w:r>
    </w:p>
    <w:p w14:paraId="68981A70" w14:textId="77777777" w:rsidR="00775F95" w:rsidRPr="000B48A1" w:rsidRDefault="00775F95" w:rsidP="001303C6">
      <w:pPr>
        <w:pStyle w:val="ListParagraph"/>
        <w:numPr>
          <w:ilvl w:val="0"/>
          <w:numId w:val="156"/>
        </w:numPr>
        <w:spacing w:after="120"/>
        <w:rPr>
          <w:rFonts w:cs="Tahoma"/>
          <w:szCs w:val="22"/>
        </w:rPr>
      </w:pPr>
      <w:r w:rsidRPr="000B48A1">
        <w:rPr>
          <w:rFonts w:cs="Tahoma"/>
          <w:szCs w:val="22"/>
        </w:rPr>
        <w:t>Are informed of the policy/process for dealing with late/very late arrival candidates through training</w:t>
      </w:r>
    </w:p>
    <w:p w14:paraId="2E3B3C51" w14:textId="77777777" w:rsidR="00775F95" w:rsidRPr="000B48A1" w:rsidRDefault="00775F95" w:rsidP="001303C6">
      <w:pPr>
        <w:pStyle w:val="ListParagraph"/>
        <w:numPr>
          <w:ilvl w:val="0"/>
          <w:numId w:val="156"/>
        </w:numPr>
        <w:spacing w:after="120"/>
        <w:rPr>
          <w:rFonts w:cs="Tahoma"/>
          <w:szCs w:val="22"/>
        </w:rPr>
      </w:pPr>
      <w:r w:rsidRPr="000B48A1">
        <w:rPr>
          <w:rFonts w:cs="Tahoma"/>
          <w:szCs w:val="22"/>
        </w:rPr>
        <w:t>Ensure that relevant information is recorded on the exam room incident log</w:t>
      </w:r>
    </w:p>
    <w:p w14:paraId="3185AC0B" w14:textId="16BCB1D7" w:rsidR="00775F95" w:rsidRPr="000B48A1" w:rsidRDefault="00775F95" w:rsidP="001767FE">
      <w:pPr>
        <w:pStyle w:val="Heading3"/>
        <w:ind w:left="720"/>
      </w:pPr>
      <w:bookmarkStart w:id="82" w:name="_Toc210076164"/>
      <w:r w:rsidRPr="000B48A1">
        <w:t xml:space="preserve">Candidate </w:t>
      </w:r>
      <w:r w:rsidR="006E2902" w:rsidRPr="000B48A1">
        <w:t>L</w:t>
      </w:r>
      <w:r w:rsidRPr="000B48A1">
        <w:t xml:space="preserve">ate </w:t>
      </w:r>
      <w:r w:rsidR="006E2902" w:rsidRPr="000B48A1">
        <w:t>A</w:t>
      </w:r>
      <w:r w:rsidRPr="000B48A1">
        <w:t xml:space="preserve">rrival </w:t>
      </w:r>
      <w:r w:rsidR="006E2902" w:rsidRPr="000B48A1">
        <w:t>P</w:t>
      </w:r>
      <w:r w:rsidRPr="000B48A1">
        <w:t>olicy</w:t>
      </w:r>
      <w:bookmarkEnd w:id="82"/>
    </w:p>
    <w:tbl>
      <w:tblPr>
        <w:tblStyle w:val="TableGrid"/>
        <w:tblW w:w="0" w:type="auto"/>
        <w:tblInd w:w="720" w:type="dxa"/>
        <w:tblLook w:val="04A0" w:firstRow="1" w:lastRow="0" w:firstColumn="1" w:lastColumn="0" w:noHBand="0" w:noVBand="1"/>
      </w:tblPr>
      <w:tblGrid>
        <w:gridCol w:w="9322"/>
      </w:tblGrid>
      <w:tr w:rsidR="00775F95" w:rsidRPr="000B48A1" w14:paraId="65B4EDE4" w14:textId="77777777" w:rsidTr="1FDA47A8">
        <w:tc>
          <w:tcPr>
            <w:tcW w:w="9878" w:type="dxa"/>
          </w:tcPr>
          <w:p w14:paraId="78B14C04" w14:textId="3AE983D1" w:rsidR="00394E41" w:rsidRPr="002C64D7" w:rsidRDefault="0DB65D73" w:rsidP="1FDA47A8">
            <w:pPr>
              <w:pStyle w:val="ListParagraph"/>
              <w:numPr>
                <w:ilvl w:val="0"/>
                <w:numId w:val="78"/>
              </w:numPr>
              <w:spacing w:after="120"/>
              <w:ind w:right="159"/>
              <w:rPr>
                <w:rFonts w:eastAsia="Tahoma" w:cs="Tahoma"/>
                <w:color w:val="000000" w:themeColor="text1"/>
                <w:szCs w:val="22"/>
              </w:rPr>
            </w:pPr>
            <w:r w:rsidRPr="1FDA47A8">
              <w:rPr>
                <w:rFonts w:eastAsia="Tahoma" w:cs="Tahoma"/>
                <w:color w:val="000000" w:themeColor="text1"/>
                <w:szCs w:val="22"/>
              </w:rPr>
              <w:t>The Exams officer should be informed of any candidates that arrive late.</w:t>
            </w:r>
          </w:p>
          <w:p w14:paraId="5D98934E" w14:textId="68F828AA" w:rsidR="00394E41" w:rsidRPr="002C64D7" w:rsidRDefault="0DB65D73" w:rsidP="1FDA47A8">
            <w:pPr>
              <w:pStyle w:val="ListParagraph"/>
              <w:numPr>
                <w:ilvl w:val="0"/>
                <w:numId w:val="78"/>
              </w:numPr>
              <w:spacing w:after="120"/>
              <w:ind w:right="159"/>
              <w:rPr>
                <w:rFonts w:eastAsia="Tahoma" w:cs="Tahoma"/>
                <w:color w:val="000000" w:themeColor="text1"/>
                <w:szCs w:val="22"/>
              </w:rPr>
            </w:pPr>
            <w:r w:rsidRPr="1FDA47A8">
              <w:rPr>
                <w:rFonts w:eastAsia="Tahoma" w:cs="Tahoma"/>
                <w:color w:val="000000" w:themeColor="text1"/>
                <w:szCs w:val="22"/>
              </w:rPr>
              <w:t xml:space="preserve">The Exams Officer/SLT will decide whether the candidate can sit their exam. </w:t>
            </w:r>
          </w:p>
          <w:p w14:paraId="18AA9A9F" w14:textId="3A7D1989" w:rsidR="00394E41" w:rsidRPr="002C64D7" w:rsidRDefault="0DB65D73" w:rsidP="1FDA47A8">
            <w:pPr>
              <w:pStyle w:val="ListParagraph"/>
              <w:numPr>
                <w:ilvl w:val="0"/>
                <w:numId w:val="78"/>
              </w:numPr>
              <w:spacing w:after="120"/>
              <w:ind w:right="159"/>
              <w:rPr>
                <w:rFonts w:eastAsia="Tahoma" w:cs="Tahoma"/>
                <w:color w:val="000000" w:themeColor="text1"/>
                <w:szCs w:val="22"/>
              </w:rPr>
            </w:pPr>
            <w:r w:rsidRPr="1FDA47A8">
              <w:rPr>
                <w:rFonts w:eastAsia="Tahoma" w:cs="Tahoma"/>
                <w:color w:val="000000" w:themeColor="text1"/>
                <w:szCs w:val="22"/>
              </w:rPr>
              <w:t xml:space="preserve">The Exams Officer will decide where the candidate will sit their exam.  </w:t>
            </w:r>
          </w:p>
          <w:p w14:paraId="7404AD29" w14:textId="21768D78" w:rsidR="00394E41" w:rsidRPr="002C64D7" w:rsidRDefault="0DB65D73" w:rsidP="1FDA47A8">
            <w:pPr>
              <w:pStyle w:val="ListParagraph"/>
              <w:numPr>
                <w:ilvl w:val="0"/>
                <w:numId w:val="78"/>
              </w:numPr>
              <w:spacing w:after="120"/>
              <w:ind w:right="159"/>
              <w:rPr>
                <w:rFonts w:eastAsia="Tahoma" w:cs="Tahoma"/>
                <w:color w:val="000000" w:themeColor="text1"/>
                <w:szCs w:val="22"/>
              </w:rPr>
            </w:pPr>
            <w:r w:rsidRPr="1FDA47A8">
              <w:rPr>
                <w:rFonts w:eastAsia="Tahoma" w:cs="Tahoma"/>
                <w:color w:val="000000" w:themeColor="text1"/>
                <w:szCs w:val="22"/>
              </w:rPr>
              <w:t xml:space="preserve">Invigilators will ensure they record the time the candidate arrives and will permit the full time of the exam. </w:t>
            </w:r>
          </w:p>
          <w:p w14:paraId="3CCD5180" w14:textId="26236493" w:rsidR="00394E41" w:rsidRPr="002C64D7" w:rsidRDefault="0DB65D73" w:rsidP="1FDA47A8">
            <w:pPr>
              <w:pStyle w:val="ListParagraph"/>
              <w:numPr>
                <w:ilvl w:val="0"/>
                <w:numId w:val="78"/>
              </w:numPr>
              <w:spacing w:after="120"/>
              <w:ind w:right="159"/>
              <w:rPr>
                <w:rFonts w:eastAsia="Tahoma" w:cs="Tahoma"/>
                <w:color w:val="000000" w:themeColor="text1"/>
                <w:szCs w:val="22"/>
              </w:rPr>
            </w:pPr>
            <w:r w:rsidRPr="1FDA47A8">
              <w:rPr>
                <w:rFonts w:eastAsia="Tahoma" w:cs="Tahoma"/>
                <w:color w:val="000000" w:themeColor="text1"/>
                <w:szCs w:val="22"/>
              </w:rPr>
              <w:t xml:space="preserve">The Exams Officer will inform the attendance officer of the candidates' arrival. </w:t>
            </w:r>
          </w:p>
          <w:p w14:paraId="26648FA2" w14:textId="6761794D" w:rsidR="00394E41" w:rsidRPr="002C64D7" w:rsidRDefault="0DB65D73" w:rsidP="1FDA47A8">
            <w:pPr>
              <w:pStyle w:val="ListParagraph"/>
              <w:numPr>
                <w:ilvl w:val="0"/>
                <w:numId w:val="78"/>
              </w:numPr>
              <w:spacing w:after="120"/>
              <w:ind w:right="159"/>
              <w:rPr>
                <w:rFonts w:eastAsia="Tahoma" w:cs="Tahoma"/>
                <w:b/>
                <w:bCs/>
                <w:color w:val="000000" w:themeColor="text1"/>
                <w:szCs w:val="22"/>
              </w:rPr>
            </w:pPr>
            <w:r w:rsidRPr="1FDA47A8">
              <w:rPr>
                <w:rFonts w:eastAsia="Tahoma" w:cs="Tahoma"/>
                <w:color w:val="000000" w:themeColor="text1"/>
                <w:szCs w:val="22"/>
              </w:rPr>
              <w:t>A candidate is considered very late if they arrive more than one hour after the awarding bodies published starting time for an examination which lasts one hour or more, i.e. after 10am for a morning exam or after 2:30pm for an afternoon examination.</w:t>
            </w:r>
          </w:p>
          <w:p w14:paraId="28BC9535" w14:textId="62B02E2D" w:rsidR="00394E41" w:rsidRPr="002C64D7" w:rsidRDefault="00394E41" w:rsidP="1FDA47A8">
            <w:pPr>
              <w:pStyle w:val="ListParagraph"/>
              <w:spacing w:after="120"/>
              <w:ind w:left="714" w:right="159" w:hanging="357"/>
              <w:rPr>
                <w:rFonts w:cs="Tahoma"/>
                <w:b/>
                <w:bCs/>
              </w:rPr>
            </w:pPr>
          </w:p>
        </w:tc>
      </w:tr>
    </w:tbl>
    <w:p w14:paraId="69172349" w14:textId="34A8DD50" w:rsidR="00775F95" w:rsidRPr="001767FE" w:rsidRDefault="00775F95" w:rsidP="002C64D7">
      <w:pPr>
        <w:pStyle w:val="Heading3"/>
        <w:rPr>
          <w:rFonts w:cs="Tahoma"/>
          <w:b w:val="0"/>
          <w:bCs w:val="0"/>
          <w:color w:val="auto"/>
          <w:szCs w:val="22"/>
          <w:u w:val="single"/>
        </w:rPr>
      </w:pPr>
      <w:bookmarkStart w:id="83" w:name="_Toc210076165"/>
      <w:r w:rsidRPr="001767FE">
        <w:rPr>
          <w:rFonts w:cs="Tahoma"/>
          <w:b w:val="0"/>
          <w:bCs w:val="0"/>
          <w:color w:val="auto"/>
          <w:szCs w:val="22"/>
          <w:u w:val="single"/>
        </w:rPr>
        <w:t>Conducting exams</w:t>
      </w:r>
      <w:bookmarkEnd w:id="83"/>
    </w:p>
    <w:p w14:paraId="32181CF0" w14:textId="77777777" w:rsidR="00775F95" w:rsidRPr="000B48A1" w:rsidRDefault="00775F95" w:rsidP="00861088">
      <w:pPr>
        <w:spacing w:after="120"/>
        <w:rPr>
          <w:rFonts w:cs="Tahoma"/>
          <w:b/>
          <w:szCs w:val="22"/>
        </w:rPr>
      </w:pPr>
      <w:r w:rsidRPr="000B48A1">
        <w:rPr>
          <w:rFonts w:cs="Tahoma"/>
          <w:b/>
          <w:szCs w:val="22"/>
        </w:rPr>
        <w:t>Head of centre</w:t>
      </w:r>
    </w:p>
    <w:p w14:paraId="621AE725" w14:textId="77777777" w:rsidR="00775F95" w:rsidRPr="000B48A1" w:rsidRDefault="00775F95" w:rsidP="00861088">
      <w:pPr>
        <w:pStyle w:val="ListParagraph"/>
        <w:numPr>
          <w:ilvl w:val="0"/>
          <w:numId w:val="101"/>
        </w:numPr>
        <w:spacing w:after="120"/>
        <w:rPr>
          <w:rFonts w:cs="Tahoma"/>
          <w:szCs w:val="22"/>
        </w:rPr>
      </w:pPr>
      <w:r w:rsidRPr="000B48A1">
        <w:rPr>
          <w:rFonts w:cs="Tahoma"/>
          <w:szCs w:val="22"/>
        </w:rPr>
        <w:t>Ensures venues used for conducting exams meet the requirements of JCQ and awarding bodies</w:t>
      </w:r>
    </w:p>
    <w:p w14:paraId="3D226CFA" w14:textId="77777777" w:rsidR="00775F95" w:rsidRPr="000B48A1" w:rsidRDefault="00775F95" w:rsidP="00861088">
      <w:pPr>
        <w:spacing w:after="120"/>
        <w:rPr>
          <w:rFonts w:cs="Tahoma"/>
          <w:b/>
          <w:szCs w:val="22"/>
        </w:rPr>
      </w:pPr>
      <w:r w:rsidRPr="000B48A1">
        <w:rPr>
          <w:rFonts w:cs="Tahoma"/>
          <w:b/>
          <w:szCs w:val="22"/>
        </w:rPr>
        <w:t>Exams officer</w:t>
      </w:r>
    </w:p>
    <w:p w14:paraId="6CBB9A4B" w14:textId="77777777" w:rsidR="00775F95" w:rsidRPr="000B48A1" w:rsidRDefault="00775F95" w:rsidP="00861088">
      <w:pPr>
        <w:pStyle w:val="ListParagraph"/>
        <w:numPr>
          <w:ilvl w:val="0"/>
          <w:numId w:val="101"/>
        </w:numPr>
        <w:spacing w:after="120"/>
        <w:rPr>
          <w:rFonts w:cs="Tahoma"/>
          <w:szCs w:val="22"/>
        </w:rPr>
      </w:pPr>
      <w:r w:rsidRPr="000B48A1">
        <w:rPr>
          <w:rFonts w:cs="Tahoma"/>
          <w:szCs w:val="22"/>
        </w:rPr>
        <w:t>Ensures exams are conducted according to JCQ and awarding body instructions</w:t>
      </w:r>
    </w:p>
    <w:p w14:paraId="741B2987" w14:textId="19008098" w:rsidR="00775F95" w:rsidRPr="000B48A1" w:rsidRDefault="00775F95" w:rsidP="00861088">
      <w:pPr>
        <w:pStyle w:val="ListParagraph"/>
        <w:numPr>
          <w:ilvl w:val="0"/>
          <w:numId w:val="101"/>
        </w:numPr>
        <w:spacing w:after="120"/>
        <w:rPr>
          <w:rFonts w:cs="Tahoma"/>
          <w:szCs w:val="22"/>
        </w:rPr>
      </w:pPr>
      <w:r w:rsidRPr="000B48A1">
        <w:rPr>
          <w:rFonts w:cs="Tahoma"/>
          <w:szCs w:val="22"/>
        </w:rPr>
        <w:t xml:space="preserve">Uses an </w:t>
      </w:r>
      <w:r w:rsidRPr="000B48A1">
        <w:rPr>
          <w:rFonts w:cs="Tahoma"/>
          <w:i/>
          <w:szCs w:val="22"/>
        </w:rPr>
        <w:t>exam day checklist</w:t>
      </w:r>
      <w:r w:rsidRPr="000B48A1">
        <w:rPr>
          <w:rFonts w:cs="Tahoma"/>
          <w:szCs w:val="22"/>
        </w:rPr>
        <w:t xml:space="preserve"> to ensure each exam session is fully prepared for, unplanned events can be dealt </w:t>
      </w:r>
      <w:r w:rsidR="005B6075" w:rsidRPr="000B48A1">
        <w:rPr>
          <w:rFonts w:cs="Tahoma"/>
          <w:szCs w:val="22"/>
        </w:rPr>
        <w:t>with,</w:t>
      </w:r>
      <w:r w:rsidRPr="000B48A1">
        <w:rPr>
          <w:rFonts w:cs="Tahoma"/>
          <w:szCs w:val="22"/>
        </w:rPr>
        <w:t xml:space="preserve"> and associated follow-up is completed</w:t>
      </w:r>
    </w:p>
    <w:p w14:paraId="51150AAA" w14:textId="1EBCE540" w:rsidR="00775F95" w:rsidRPr="001767FE" w:rsidRDefault="00775F95" w:rsidP="00861088">
      <w:pPr>
        <w:pStyle w:val="Heading3"/>
        <w:spacing w:before="0"/>
        <w:rPr>
          <w:rFonts w:cs="Tahoma"/>
          <w:b w:val="0"/>
          <w:bCs w:val="0"/>
          <w:color w:val="auto"/>
          <w:szCs w:val="22"/>
          <w:u w:val="single"/>
        </w:rPr>
      </w:pPr>
      <w:bookmarkStart w:id="84" w:name="_Toc210076166"/>
      <w:r w:rsidRPr="001767FE">
        <w:rPr>
          <w:rFonts w:cs="Tahoma"/>
          <w:b w:val="0"/>
          <w:bCs w:val="0"/>
          <w:color w:val="auto"/>
          <w:szCs w:val="22"/>
          <w:u w:val="single"/>
        </w:rPr>
        <w:t>Dispatch of exam scripts</w:t>
      </w:r>
      <w:bookmarkEnd w:id="84"/>
    </w:p>
    <w:p w14:paraId="530620B3" w14:textId="77777777" w:rsidR="00775F95" w:rsidRPr="000B48A1" w:rsidRDefault="00775F95" w:rsidP="00861088">
      <w:pPr>
        <w:spacing w:after="120"/>
        <w:rPr>
          <w:rFonts w:cs="Tahoma"/>
          <w:b/>
          <w:szCs w:val="22"/>
        </w:rPr>
      </w:pPr>
      <w:r w:rsidRPr="000B48A1">
        <w:rPr>
          <w:rFonts w:cs="Tahoma"/>
          <w:b/>
          <w:szCs w:val="22"/>
        </w:rPr>
        <w:t>Exams officer</w:t>
      </w:r>
    </w:p>
    <w:p w14:paraId="2D214453" w14:textId="77777777" w:rsidR="00775F95" w:rsidRPr="000B48A1" w:rsidRDefault="00775F95" w:rsidP="001303C6">
      <w:pPr>
        <w:pStyle w:val="ListParagraph"/>
        <w:numPr>
          <w:ilvl w:val="0"/>
          <w:numId w:val="157"/>
        </w:numPr>
        <w:spacing w:after="120"/>
        <w:rPr>
          <w:rFonts w:cs="Tahoma"/>
          <w:szCs w:val="22"/>
        </w:rPr>
      </w:pPr>
      <w:r w:rsidRPr="000B48A1">
        <w:rPr>
          <w:rFonts w:cs="Tahoma"/>
          <w:szCs w:val="22"/>
        </w:rPr>
        <w:t>Dispatches scripts as instructed by JCQ and awarding bodies</w:t>
      </w:r>
    </w:p>
    <w:p w14:paraId="70470110" w14:textId="77777777" w:rsidR="00775F95" w:rsidRPr="000B48A1" w:rsidRDefault="00775F95" w:rsidP="001303C6">
      <w:pPr>
        <w:pStyle w:val="ListParagraph"/>
        <w:numPr>
          <w:ilvl w:val="0"/>
          <w:numId w:val="157"/>
        </w:numPr>
        <w:spacing w:after="120"/>
        <w:rPr>
          <w:rFonts w:cs="Tahoma"/>
          <w:szCs w:val="22"/>
        </w:rPr>
      </w:pPr>
      <w:r w:rsidRPr="000B48A1">
        <w:rPr>
          <w:rFonts w:cs="Tahoma"/>
          <w:szCs w:val="22"/>
        </w:rPr>
        <w:lastRenderedPageBreak/>
        <w:t>Keeps appropriate records to track dispatch</w:t>
      </w:r>
    </w:p>
    <w:p w14:paraId="6F00A5A4" w14:textId="6B925AAE" w:rsidR="00775F95" w:rsidRPr="001767FE" w:rsidRDefault="00775F95" w:rsidP="00861088">
      <w:pPr>
        <w:pStyle w:val="Heading3"/>
        <w:spacing w:before="0"/>
        <w:rPr>
          <w:rFonts w:cs="Tahoma"/>
          <w:b w:val="0"/>
          <w:bCs w:val="0"/>
          <w:color w:val="auto"/>
          <w:szCs w:val="22"/>
          <w:u w:val="single"/>
        </w:rPr>
      </w:pPr>
      <w:bookmarkStart w:id="85" w:name="_Toc210076167"/>
      <w:r w:rsidRPr="001767FE">
        <w:rPr>
          <w:rFonts w:cs="Tahoma"/>
          <w:b w:val="0"/>
          <w:bCs w:val="0"/>
          <w:color w:val="auto"/>
          <w:szCs w:val="22"/>
          <w:u w:val="single"/>
        </w:rPr>
        <w:t>Exam papers and materials</w:t>
      </w:r>
      <w:bookmarkEnd w:id="85"/>
    </w:p>
    <w:p w14:paraId="459459D2" w14:textId="77777777" w:rsidR="00775F95" w:rsidRPr="000B48A1" w:rsidRDefault="00775F95" w:rsidP="00861088">
      <w:pPr>
        <w:spacing w:after="120"/>
        <w:rPr>
          <w:rFonts w:cs="Tahoma"/>
          <w:b/>
          <w:szCs w:val="22"/>
        </w:rPr>
      </w:pPr>
      <w:r w:rsidRPr="000B48A1">
        <w:rPr>
          <w:rFonts w:cs="Tahoma"/>
          <w:b/>
          <w:szCs w:val="22"/>
        </w:rPr>
        <w:t>Exams officer</w:t>
      </w:r>
    </w:p>
    <w:p w14:paraId="6746A4F4" w14:textId="6AD6362E" w:rsidR="00775F95" w:rsidRPr="000B48A1" w:rsidRDefault="00775F95" w:rsidP="00861088">
      <w:pPr>
        <w:pStyle w:val="ListParagraph"/>
        <w:numPr>
          <w:ilvl w:val="0"/>
          <w:numId w:val="100"/>
        </w:numPr>
        <w:spacing w:after="120"/>
        <w:rPr>
          <w:rFonts w:cs="Tahoma"/>
          <w:szCs w:val="22"/>
        </w:rPr>
      </w:pPr>
      <w:r w:rsidRPr="000B48A1">
        <w:rPr>
          <w:rFonts w:cs="Tahoma"/>
          <w:szCs w:val="22"/>
        </w:rPr>
        <w:t xml:space="preserve">Organises exam question papers and associated confidential resources in date order in </w:t>
      </w:r>
      <w:r w:rsidR="009D017F" w:rsidRPr="000B48A1">
        <w:rPr>
          <w:rFonts w:cs="Tahoma"/>
          <w:szCs w:val="22"/>
        </w:rPr>
        <w:t xml:space="preserve">the </w:t>
      </w:r>
      <w:r w:rsidRPr="000B48A1">
        <w:rPr>
          <w:rFonts w:cs="Tahoma"/>
          <w:szCs w:val="22"/>
        </w:rPr>
        <w:t>secure storage</w:t>
      </w:r>
      <w:r w:rsidR="000C26F8" w:rsidRPr="000B48A1">
        <w:rPr>
          <w:rFonts w:cs="Tahoma"/>
          <w:szCs w:val="22"/>
        </w:rPr>
        <w:t xml:space="preserve"> facility</w:t>
      </w:r>
    </w:p>
    <w:p w14:paraId="1C33126A" w14:textId="192796C6" w:rsidR="00775F95" w:rsidRPr="000B48A1" w:rsidRDefault="00775F95" w:rsidP="00861088">
      <w:pPr>
        <w:pStyle w:val="ListParagraph"/>
        <w:numPr>
          <w:ilvl w:val="0"/>
          <w:numId w:val="100"/>
        </w:numPr>
        <w:spacing w:after="120"/>
        <w:rPr>
          <w:rFonts w:cs="Tahoma"/>
          <w:szCs w:val="22"/>
        </w:rPr>
      </w:pPr>
      <w:r w:rsidRPr="000B48A1">
        <w:rPr>
          <w:rFonts w:cs="Tahoma"/>
          <w:szCs w:val="22"/>
        </w:rPr>
        <w:t xml:space="preserve">Attaches erratum notices received to </w:t>
      </w:r>
      <w:r w:rsidRPr="002C64D7">
        <w:rPr>
          <w:rFonts w:cs="Tahoma"/>
          <w:szCs w:val="22"/>
        </w:rPr>
        <w:t xml:space="preserve">relevant </w:t>
      </w:r>
      <w:r w:rsidR="00CB6556" w:rsidRPr="002C64D7">
        <w:rPr>
          <w:rFonts w:cs="Tahoma"/>
          <w:szCs w:val="22"/>
        </w:rPr>
        <w:t>sealed</w:t>
      </w:r>
      <w:r w:rsidRPr="002C64D7">
        <w:rPr>
          <w:rFonts w:cs="Tahoma"/>
          <w:szCs w:val="22"/>
        </w:rPr>
        <w:t xml:space="preserve"> question</w:t>
      </w:r>
      <w:r w:rsidRPr="000B48A1">
        <w:rPr>
          <w:rFonts w:cs="Tahoma"/>
          <w:szCs w:val="22"/>
        </w:rPr>
        <w:t xml:space="preserve"> paper packets</w:t>
      </w:r>
    </w:p>
    <w:p w14:paraId="6E5623F4" w14:textId="77777777" w:rsidR="00775F95" w:rsidRPr="000B48A1" w:rsidRDefault="00775F95" w:rsidP="00861088">
      <w:pPr>
        <w:pStyle w:val="ListParagraph"/>
        <w:numPr>
          <w:ilvl w:val="0"/>
          <w:numId w:val="100"/>
        </w:numPr>
        <w:spacing w:after="120"/>
        <w:rPr>
          <w:rFonts w:cs="Tahoma"/>
          <w:szCs w:val="22"/>
        </w:rPr>
      </w:pPr>
      <w:r w:rsidRPr="000B48A1">
        <w:rPr>
          <w:rFonts w:cs="Tahoma"/>
          <w:szCs w:val="22"/>
        </w:rPr>
        <w:t>Collates attendance registers and examiner details in date order</w:t>
      </w:r>
    </w:p>
    <w:p w14:paraId="79AE315C" w14:textId="544E9E10" w:rsidR="00775F95" w:rsidRPr="000B48A1" w:rsidRDefault="00775F95" w:rsidP="00861088">
      <w:pPr>
        <w:pStyle w:val="ListParagraph"/>
        <w:numPr>
          <w:ilvl w:val="0"/>
          <w:numId w:val="100"/>
        </w:numPr>
        <w:spacing w:after="120"/>
        <w:rPr>
          <w:rFonts w:cs="Tahoma"/>
          <w:szCs w:val="22"/>
        </w:rPr>
      </w:pPr>
      <w:r w:rsidRPr="000B48A1">
        <w:rPr>
          <w:rFonts w:cs="Tahoma"/>
          <w:szCs w:val="22"/>
        </w:rPr>
        <w:t xml:space="preserve">Regularly checks mail or </w:t>
      </w:r>
      <w:r w:rsidR="000C26F8" w:rsidRPr="000B48A1">
        <w:rPr>
          <w:rFonts w:cs="Tahoma"/>
          <w:szCs w:val="22"/>
        </w:rPr>
        <w:t xml:space="preserve">email </w:t>
      </w:r>
      <w:r w:rsidRPr="000B48A1">
        <w:rPr>
          <w:rFonts w:cs="Tahoma"/>
          <w:szCs w:val="22"/>
        </w:rPr>
        <w:t>inbox for updates from awarding bodies</w:t>
      </w:r>
    </w:p>
    <w:p w14:paraId="56086866" w14:textId="02EBA9AA" w:rsidR="00645FA7" w:rsidRPr="005B6075" w:rsidRDefault="00775F95" w:rsidP="00861088">
      <w:pPr>
        <w:pStyle w:val="ListParagraph"/>
        <w:numPr>
          <w:ilvl w:val="0"/>
          <w:numId w:val="100"/>
        </w:numPr>
        <w:spacing w:after="120"/>
        <w:rPr>
          <w:rFonts w:cs="Tahoma"/>
          <w:szCs w:val="22"/>
        </w:rPr>
      </w:pPr>
      <w:bookmarkStart w:id="86" w:name="_Hlk22893620"/>
      <w:r w:rsidRPr="005B6075">
        <w:rPr>
          <w:rFonts w:cs="Tahoma"/>
          <w:szCs w:val="22"/>
        </w:rPr>
        <w:t>In order to avoid potential breaches of security, ensures</w:t>
      </w:r>
      <w:r w:rsidR="00645FA7" w:rsidRPr="005B6075">
        <w:rPr>
          <w:rFonts w:cs="Tahoma"/>
          <w:szCs w:val="22"/>
        </w:rPr>
        <w:t xml:space="preserve"> care is taken to ensure the correct question paper packets are opened</w:t>
      </w:r>
      <w:r w:rsidRPr="005B6075">
        <w:rPr>
          <w:rFonts w:cs="Tahoma"/>
          <w:szCs w:val="22"/>
        </w:rPr>
        <w:t xml:space="preserve"> </w:t>
      </w:r>
      <w:bookmarkStart w:id="87" w:name="_Hlk528959003"/>
      <w:r w:rsidR="00645FA7" w:rsidRPr="005B6075">
        <w:rPr>
          <w:rFonts w:cs="Tahoma"/>
          <w:szCs w:val="22"/>
        </w:rPr>
        <w:t>by ensuring a member of centre staff, additional to the person removing the papers from secure storage, e.g. an invigilator, checks the day, date, time, subject, unit/component and tier of entry, if appropriate, immediately before a question paper packet is opened</w:t>
      </w:r>
    </w:p>
    <w:p w14:paraId="4C9AB70D" w14:textId="287C42A1" w:rsidR="00394E41" w:rsidRPr="005B6075" w:rsidRDefault="0BC59175" w:rsidP="1FDA47A8">
      <w:pPr>
        <w:pStyle w:val="ListParagraph"/>
        <w:numPr>
          <w:ilvl w:val="0"/>
          <w:numId w:val="100"/>
        </w:numPr>
        <w:spacing w:after="120"/>
        <w:rPr>
          <w:rFonts w:cs="Tahoma"/>
        </w:rPr>
      </w:pPr>
      <w:r w:rsidRPr="1FDA47A8">
        <w:rPr>
          <w:rFonts w:cs="Tahoma"/>
        </w:rPr>
        <w:t xml:space="preserve">Ensures this </w:t>
      </w:r>
      <w:r w:rsidR="0563B12A" w:rsidRPr="1FDA47A8">
        <w:rPr>
          <w:rFonts w:cs="Tahoma"/>
        </w:rPr>
        <w:t xml:space="preserve">second pair of eyes check </w:t>
      </w:r>
      <w:r w:rsidR="1F31BD77" w:rsidRPr="1FDA47A8">
        <w:rPr>
          <w:rFonts w:cs="Tahoma"/>
        </w:rPr>
        <w:t>is recorded</w:t>
      </w:r>
    </w:p>
    <w:p w14:paraId="15143024" w14:textId="37B97B50" w:rsidR="005B6075" w:rsidRPr="005B6075" w:rsidRDefault="4C980FB4" w:rsidP="1FDA47A8">
      <w:pPr>
        <w:pStyle w:val="ListParagraph"/>
        <w:numPr>
          <w:ilvl w:val="0"/>
          <w:numId w:val="100"/>
        </w:numPr>
        <w:spacing w:before="100" w:beforeAutospacing="1" w:after="100" w:afterAutospacing="1"/>
        <w:rPr>
          <w:rFonts w:cs="Tahoma"/>
        </w:rPr>
      </w:pPr>
      <w:r w:rsidRPr="1FDA47A8">
        <w:rPr>
          <w:rFonts w:cs="Tahoma"/>
        </w:rPr>
        <w:t>Ensures question papers are always be kept in their sealed packets until the second pair of eyes check and log have been completed</w:t>
      </w:r>
    </w:p>
    <w:p w14:paraId="428795BE" w14:textId="3CBC4747" w:rsidR="005B6075" w:rsidRPr="005B6075" w:rsidRDefault="4C980FB4" w:rsidP="1FDA47A8">
      <w:pPr>
        <w:pStyle w:val="ListParagraph"/>
        <w:numPr>
          <w:ilvl w:val="0"/>
          <w:numId w:val="100"/>
        </w:numPr>
        <w:spacing w:before="100" w:beforeAutospacing="1" w:after="100" w:afterAutospacing="1"/>
        <w:rPr>
          <w:rFonts w:cs="Tahoma"/>
        </w:rPr>
      </w:pPr>
      <w:r w:rsidRPr="1FDA47A8">
        <w:rPr>
          <w:rFonts w:cs="Tahoma"/>
        </w:rPr>
        <w:t>Ensures the second pair of eyes check takes place immediately before each question paper packet is opened in the designated examination room</w:t>
      </w:r>
    </w:p>
    <w:p w14:paraId="3B788B6C" w14:textId="49314528" w:rsidR="005B6075" w:rsidRPr="005B6075" w:rsidRDefault="4C980FB4" w:rsidP="1FDA47A8">
      <w:pPr>
        <w:pStyle w:val="ListParagraph"/>
        <w:numPr>
          <w:ilvl w:val="0"/>
          <w:numId w:val="100"/>
        </w:numPr>
        <w:spacing w:before="100" w:beforeAutospacing="1" w:after="100" w:afterAutospacing="1"/>
        <w:rPr>
          <w:rFonts w:cs="Tahoma"/>
        </w:rPr>
      </w:pPr>
      <w:r w:rsidRPr="1FDA47A8">
        <w:rPr>
          <w:rFonts w:cs="Tahoma"/>
        </w:rPr>
        <w:t xml:space="preserve">If the question paper packet needs to be split for different rooms on one or more sites or for an access arrangement, ensures the check takes place in the secure room </w:t>
      </w:r>
      <w:bookmarkEnd w:id="86"/>
      <w:bookmarkEnd w:id="87"/>
    </w:p>
    <w:p w14:paraId="406F2B57" w14:textId="7224F819" w:rsidR="009C5A5B" w:rsidRPr="009C5A5B" w:rsidRDefault="4C980FB4" w:rsidP="1FDA47A8">
      <w:pPr>
        <w:pStyle w:val="ListParagraph"/>
        <w:numPr>
          <w:ilvl w:val="0"/>
          <w:numId w:val="100"/>
        </w:numPr>
        <w:spacing w:after="120"/>
        <w:rPr>
          <w:rFonts w:cs="Tahoma"/>
        </w:rPr>
      </w:pPr>
      <w:r w:rsidRPr="1FDA47A8">
        <w:rPr>
          <w:rFonts w:cs="Tahoma"/>
        </w:rPr>
        <w:t xml:space="preserve">Ensures unused question papers are not released to any individual until 24 hours after the awarding body’s published finishing time for the examination </w:t>
      </w:r>
      <w:r w:rsidR="7074B7AA" w:rsidRPr="1FDA47A8">
        <w:rPr>
          <w:rFonts w:cs="Tahoma"/>
        </w:rPr>
        <w:t xml:space="preserve">(Where a candidate is sitting an examination scheduled for the afternoon session on the following morning under an overnight supervision arrangement, unused question papers for that examination must not be released to any individual until the candidate has completed that examination) </w:t>
      </w:r>
    </w:p>
    <w:p w14:paraId="4698AFC0" w14:textId="1387164C" w:rsidR="00775F95" w:rsidRPr="009C5A5B" w:rsidRDefault="00775F95" w:rsidP="009C5A5B">
      <w:pPr>
        <w:spacing w:after="120"/>
        <w:rPr>
          <w:rFonts w:cs="Tahoma"/>
          <w:strike/>
          <w:szCs w:val="22"/>
          <w:highlight w:val="cyan"/>
        </w:rPr>
      </w:pPr>
      <w:r w:rsidRPr="009C5A5B">
        <w:rPr>
          <w:rFonts w:cs="Tahoma"/>
          <w:szCs w:val="22"/>
          <w:u w:val="single"/>
        </w:rPr>
        <w:t>Exam rooms</w:t>
      </w:r>
    </w:p>
    <w:p w14:paraId="5F5DD79D" w14:textId="77777777" w:rsidR="00775F95" w:rsidRPr="000B48A1" w:rsidRDefault="00775F95" w:rsidP="00861088">
      <w:pPr>
        <w:spacing w:after="120"/>
        <w:rPr>
          <w:rFonts w:cs="Tahoma"/>
          <w:b/>
          <w:szCs w:val="22"/>
        </w:rPr>
      </w:pPr>
      <w:r w:rsidRPr="000B48A1">
        <w:rPr>
          <w:rFonts w:cs="Tahoma"/>
          <w:b/>
          <w:szCs w:val="22"/>
        </w:rPr>
        <w:t>Head of centre</w:t>
      </w:r>
    </w:p>
    <w:p w14:paraId="7BE3CB71" w14:textId="6D00B764" w:rsidR="001E462B" w:rsidRPr="000B48A1" w:rsidRDefault="00AC763F" w:rsidP="00861088">
      <w:pPr>
        <w:pStyle w:val="ListParagraph"/>
        <w:numPr>
          <w:ilvl w:val="0"/>
          <w:numId w:val="101"/>
        </w:numPr>
        <w:spacing w:after="120"/>
        <w:rPr>
          <w:rFonts w:cs="Tahoma"/>
          <w:szCs w:val="22"/>
        </w:rPr>
      </w:pPr>
      <w:bookmarkStart w:id="88" w:name="_Hlk22893728"/>
      <w:r w:rsidRPr="000B48A1">
        <w:rPr>
          <w:rFonts w:cs="Tahoma"/>
          <w:szCs w:val="22"/>
        </w:rPr>
        <w:t xml:space="preserve">Ensures that </w:t>
      </w:r>
      <w:bookmarkStart w:id="89" w:name="_Hlk528959623"/>
      <w:r w:rsidR="00A20434" w:rsidRPr="000B48A1">
        <w:rPr>
          <w:rFonts w:cs="Tahoma"/>
          <w:szCs w:val="22"/>
        </w:rPr>
        <w:t xml:space="preserve">internal tests, mock exams, </w:t>
      </w:r>
      <w:r w:rsidRPr="000B48A1">
        <w:rPr>
          <w:rFonts w:cs="Tahoma"/>
          <w:szCs w:val="22"/>
        </w:rPr>
        <w:t xml:space="preserve">revision or coaching sessions </w:t>
      </w:r>
      <w:bookmarkEnd w:id="89"/>
      <w:r w:rsidR="001E462B" w:rsidRPr="000B48A1">
        <w:rPr>
          <w:rFonts w:cs="Tahoma"/>
          <w:szCs w:val="22"/>
        </w:rPr>
        <w:t xml:space="preserve">are not conducted in a room ‘designated’ as an exam room </w:t>
      </w:r>
    </w:p>
    <w:p w14:paraId="07F94732" w14:textId="77777777" w:rsidR="003D5870" w:rsidRPr="000B48A1" w:rsidRDefault="001E462B" w:rsidP="00861088">
      <w:pPr>
        <w:pStyle w:val="ListParagraph"/>
        <w:numPr>
          <w:ilvl w:val="0"/>
          <w:numId w:val="101"/>
        </w:numPr>
        <w:spacing w:after="120"/>
        <w:rPr>
          <w:rFonts w:cs="Tahoma"/>
          <w:szCs w:val="22"/>
        </w:rPr>
      </w:pPr>
      <w:r w:rsidRPr="000B48A1">
        <w:rPr>
          <w:rFonts w:cs="Tahoma"/>
          <w:szCs w:val="22"/>
        </w:rPr>
        <w:t xml:space="preserve">Ensures that when a room is ‘designated’ as an exam room it is not used for any purpose other than conducting external exams </w:t>
      </w:r>
    </w:p>
    <w:p w14:paraId="2E257847" w14:textId="47D99EB8" w:rsidR="00775F95" w:rsidRPr="00CB6556" w:rsidRDefault="00775F95" w:rsidP="00861088">
      <w:pPr>
        <w:pStyle w:val="ListParagraph"/>
        <w:numPr>
          <w:ilvl w:val="0"/>
          <w:numId w:val="101"/>
        </w:numPr>
        <w:spacing w:after="120"/>
        <w:rPr>
          <w:rFonts w:cs="Tahoma"/>
          <w:szCs w:val="22"/>
        </w:rPr>
      </w:pPr>
      <w:r w:rsidRPr="00CB6556">
        <w:rPr>
          <w:rFonts w:cs="Tahoma"/>
          <w:szCs w:val="22"/>
        </w:rPr>
        <w:t xml:space="preserve">Ensures only </w:t>
      </w:r>
      <w:r w:rsidR="003D5870" w:rsidRPr="00CB6556">
        <w:rPr>
          <w:rFonts w:cs="Tahoma"/>
          <w:szCs w:val="22"/>
        </w:rPr>
        <w:t>approved</w:t>
      </w:r>
      <w:r w:rsidRPr="00CB6556">
        <w:rPr>
          <w:rFonts w:cs="Tahoma"/>
          <w:szCs w:val="22"/>
        </w:rPr>
        <w:t xml:space="preserve"> centre staff </w:t>
      </w:r>
      <w:r w:rsidR="003D5870" w:rsidRPr="00CB6556">
        <w:rPr>
          <w:rFonts w:cs="Tahoma"/>
          <w:szCs w:val="22"/>
        </w:rPr>
        <w:t xml:space="preserve">(who have not taught the subject being examined) </w:t>
      </w:r>
      <w:r w:rsidRPr="00CB6556">
        <w:rPr>
          <w:rFonts w:cs="Tahoma"/>
          <w:szCs w:val="22"/>
        </w:rPr>
        <w:t>are present in exam rooms</w:t>
      </w:r>
      <w:r w:rsidR="00E36722" w:rsidRPr="00CB6556">
        <w:rPr>
          <w:rFonts w:cs="Tahoma"/>
          <w:szCs w:val="22"/>
        </w:rPr>
        <w:t xml:space="preserve"> to perform permitted tasks</w:t>
      </w:r>
    </w:p>
    <w:p w14:paraId="6E841841" w14:textId="29A2771B" w:rsidR="00775F95" w:rsidRPr="000B48A1" w:rsidRDefault="00775F95" w:rsidP="00861088">
      <w:pPr>
        <w:pStyle w:val="ListParagraph"/>
        <w:numPr>
          <w:ilvl w:val="0"/>
          <w:numId w:val="101"/>
        </w:numPr>
        <w:spacing w:after="120"/>
        <w:rPr>
          <w:rFonts w:cs="Tahoma"/>
          <w:szCs w:val="22"/>
        </w:rPr>
      </w:pPr>
      <w:r w:rsidRPr="000B48A1">
        <w:rPr>
          <w:rFonts w:cs="Tahoma"/>
          <w:szCs w:val="22"/>
        </w:rPr>
        <w:t xml:space="preserve">Ensures </w:t>
      </w:r>
      <w:r w:rsidR="000C26F8" w:rsidRPr="000B48A1">
        <w:rPr>
          <w:rFonts w:cs="Tahoma"/>
          <w:szCs w:val="22"/>
        </w:rPr>
        <w:t>the centre’s policy</w:t>
      </w:r>
      <w:r w:rsidRPr="000B48A1">
        <w:rPr>
          <w:rFonts w:cs="Tahoma"/>
          <w:szCs w:val="22"/>
        </w:rPr>
        <w:t xml:space="preserve"> relating to food and drink that may be allowed in exam rooms is clearly communicated to candidates </w:t>
      </w:r>
    </w:p>
    <w:p w14:paraId="58C0084B" w14:textId="326EEDC0" w:rsidR="00474C88" w:rsidRPr="000B48A1" w:rsidRDefault="11C7930B" w:rsidP="1FDA47A8">
      <w:pPr>
        <w:pStyle w:val="ListParagraph"/>
        <w:numPr>
          <w:ilvl w:val="0"/>
          <w:numId w:val="101"/>
        </w:numPr>
        <w:spacing w:after="120"/>
        <w:rPr>
          <w:rFonts w:cs="Tahoma"/>
        </w:rPr>
      </w:pPr>
      <w:r w:rsidRPr="1FDA47A8">
        <w:rPr>
          <w:rFonts w:cs="Tahoma"/>
        </w:rPr>
        <w:t>Ensures the centre’s policy on candidates leaving the exam room temporarily is clearly communicated to candidates</w:t>
      </w:r>
      <w:bookmarkEnd w:id="88"/>
    </w:p>
    <w:p w14:paraId="44F9AEB3" w14:textId="3EAFC297" w:rsidR="00474C88" w:rsidRPr="000B48A1" w:rsidRDefault="00877C46" w:rsidP="001767FE">
      <w:pPr>
        <w:pStyle w:val="Heading3"/>
        <w:ind w:left="720"/>
      </w:pPr>
      <w:bookmarkStart w:id="90" w:name="_Toc210076169"/>
      <w:bookmarkStart w:id="91" w:name="_Hlk22893797"/>
      <w:r w:rsidRPr="00CB6556">
        <w:t>Leaving the Examination Room Policy</w:t>
      </w:r>
      <w:bookmarkEnd w:id="90"/>
      <w:r w:rsidR="00474C88" w:rsidRPr="000B48A1">
        <w:t xml:space="preserve"> </w:t>
      </w:r>
    </w:p>
    <w:tbl>
      <w:tblPr>
        <w:tblStyle w:val="TableGrid"/>
        <w:tblW w:w="0" w:type="auto"/>
        <w:tblInd w:w="720" w:type="dxa"/>
        <w:tblLook w:val="04A0" w:firstRow="1" w:lastRow="0" w:firstColumn="1" w:lastColumn="0" w:noHBand="0" w:noVBand="1"/>
      </w:tblPr>
      <w:tblGrid>
        <w:gridCol w:w="9322"/>
      </w:tblGrid>
      <w:tr w:rsidR="00474C88" w:rsidRPr="000B48A1" w14:paraId="674B76ED" w14:textId="77777777" w:rsidTr="1FDA47A8">
        <w:tc>
          <w:tcPr>
            <w:tcW w:w="9878" w:type="dxa"/>
          </w:tcPr>
          <w:p w14:paraId="6C0D0887" w14:textId="7C138C97" w:rsidR="00474C88" w:rsidRPr="005B1F6F" w:rsidRDefault="28406383" w:rsidP="1FDA47A8">
            <w:pPr>
              <w:pStyle w:val="ListParagraph"/>
              <w:numPr>
                <w:ilvl w:val="0"/>
                <w:numId w:val="77"/>
              </w:numPr>
              <w:spacing w:after="120"/>
              <w:ind w:right="159"/>
              <w:rPr>
                <w:rFonts w:cs="Tahoma"/>
              </w:rPr>
            </w:pPr>
            <w:r w:rsidRPr="1FDA47A8">
              <w:rPr>
                <w:rFonts w:cs="Tahoma"/>
              </w:rPr>
              <w:t xml:space="preserve">Candidates who are allowed to leave the examination room temporarily must be accompanied by a member of centre staff. This must not be the candidate’s subject teacher or a subject expert for the examination in question. Those candidates may be allowed extra time at the discretion of the centre to compensate for their temporary absence. [ICE 23]  </w:t>
            </w:r>
          </w:p>
          <w:p w14:paraId="0B612BCB" w14:textId="2987B304" w:rsidR="00474C88" w:rsidRPr="005B1F6F" w:rsidRDefault="28406383" w:rsidP="1FDA47A8">
            <w:pPr>
              <w:pStyle w:val="ListParagraph"/>
              <w:numPr>
                <w:ilvl w:val="0"/>
                <w:numId w:val="77"/>
              </w:numPr>
              <w:spacing w:after="120"/>
              <w:rPr>
                <w:szCs w:val="22"/>
              </w:rPr>
            </w:pPr>
            <w:r>
              <w:t xml:space="preserve">candidates are aware of the centre’s arrangements where time may or may not be compensated for any temporary absence from the exam room  </w:t>
            </w:r>
          </w:p>
          <w:p w14:paraId="7ADF5ACE" w14:textId="356DE2D1" w:rsidR="00474C88" w:rsidRPr="005B1F6F" w:rsidRDefault="28406383" w:rsidP="1FDA47A8">
            <w:pPr>
              <w:pStyle w:val="ListParagraph"/>
              <w:numPr>
                <w:ilvl w:val="0"/>
                <w:numId w:val="77"/>
              </w:numPr>
              <w:spacing w:after="120"/>
              <w:rPr>
                <w:szCs w:val="22"/>
              </w:rPr>
            </w:pPr>
            <w:r>
              <w:t xml:space="preserve">staff involved in the exams process understand how this will be managed at the time of the exam  </w:t>
            </w:r>
          </w:p>
          <w:p w14:paraId="360E8D32" w14:textId="294EB2A5" w:rsidR="00474C88" w:rsidRPr="005B1F6F" w:rsidRDefault="28406383" w:rsidP="1FDA47A8">
            <w:pPr>
              <w:pStyle w:val="ListParagraph"/>
              <w:numPr>
                <w:ilvl w:val="0"/>
                <w:numId w:val="77"/>
              </w:numPr>
              <w:spacing w:after="120"/>
              <w:rPr>
                <w:szCs w:val="22"/>
              </w:rPr>
            </w:pPr>
            <w:r>
              <w:t xml:space="preserve">the centre can demonstrate the policy if asked/challenged by a candidate (and/or parent/carer)  </w:t>
            </w:r>
          </w:p>
        </w:tc>
      </w:tr>
    </w:tbl>
    <w:bookmarkEnd w:id="91"/>
    <w:p w14:paraId="79A71DFC" w14:textId="77777777" w:rsidR="00775F95" w:rsidRPr="000B48A1" w:rsidRDefault="00775F95" w:rsidP="00C454C4">
      <w:pPr>
        <w:spacing w:before="120" w:after="120"/>
        <w:rPr>
          <w:rFonts w:cs="Tahoma"/>
          <w:b/>
          <w:szCs w:val="22"/>
        </w:rPr>
      </w:pPr>
      <w:r w:rsidRPr="000B48A1">
        <w:rPr>
          <w:rFonts w:cs="Tahoma"/>
          <w:b/>
          <w:szCs w:val="22"/>
        </w:rPr>
        <w:t>Exams officer</w:t>
      </w:r>
    </w:p>
    <w:p w14:paraId="1B36573E" w14:textId="754B5636" w:rsidR="00775F95" w:rsidRPr="000B48A1" w:rsidRDefault="00775F95" w:rsidP="001303C6">
      <w:pPr>
        <w:pStyle w:val="ListParagraph"/>
        <w:numPr>
          <w:ilvl w:val="0"/>
          <w:numId w:val="158"/>
        </w:numPr>
        <w:spacing w:after="120"/>
        <w:rPr>
          <w:rFonts w:cs="Tahoma"/>
          <w:szCs w:val="22"/>
        </w:rPr>
      </w:pPr>
      <w:r w:rsidRPr="000B48A1">
        <w:rPr>
          <w:rFonts w:cs="Tahoma"/>
          <w:szCs w:val="22"/>
        </w:rPr>
        <w:t xml:space="preserve">Ensures exam rooms are set up </w:t>
      </w:r>
      <w:r w:rsidR="00A35591" w:rsidRPr="000B48A1">
        <w:rPr>
          <w:rFonts w:cs="Tahoma"/>
          <w:szCs w:val="22"/>
        </w:rPr>
        <w:t xml:space="preserve">and conducted </w:t>
      </w:r>
      <w:r w:rsidRPr="000B48A1">
        <w:rPr>
          <w:rFonts w:cs="Tahoma"/>
          <w:szCs w:val="22"/>
        </w:rPr>
        <w:t>as required in the regulations</w:t>
      </w:r>
    </w:p>
    <w:p w14:paraId="640345BF" w14:textId="77777777" w:rsidR="000C26F8" w:rsidRPr="00C454C4" w:rsidRDefault="00775F95" w:rsidP="001303C6">
      <w:pPr>
        <w:pStyle w:val="ListParagraph"/>
        <w:numPr>
          <w:ilvl w:val="0"/>
          <w:numId w:val="158"/>
        </w:numPr>
        <w:spacing w:after="120"/>
        <w:rPr>
          <w:rFonts w:cs="Tahoma"/>
          <w:szCs w:val="22"/>
        </w:rPr>
      </w:pPr>
      <w:r w:rsidRPr="000B48A1">
        <w:rPr>
          <w:rFonts w:cs="Tahoma"/>
          <w:szCs w:val="22"/>
        </w:rPr>
        <w:t xml:space="preserve">Provides </w:t>
      </w:r>
      <w:r w:rsidRPr="00C454C4">
        <w:rPr>
          <w:rFonts w:cs="Tahoma"/>
          <w:szCs w:val="22"/>
        </w:rPr>
        <w:t>invigilators with appropriate resources to effectively conduct exams</w:t>
      </w:r>
    </w:p>
    <w:p w14:paraId="1BE55831" w14:textId="5A05EAB4" w:rsidR="00775F95" w:rsidRPr="00C454C4" w:rsidRDefault="00775F95" w:rsidP="001303C6">
      <w:pPr>
        <w:pStyle w:val="ListParagraph"/>
        <w:numPr>
          <w:ilvl w:val="0"/>
          <w:numId w:val="158"/>
        </w:numPr>
        <w:spacing w:after="120"/>
        <w:rPr>
          <w:rFonts w:cs="Tahoma"/>
          <w:szCs w:val="22"/>
        </w:rPr>
      </w:pPr>
      <w:r w:rsidRPr="00C454C4">
        <w:rPr>
          <w:rFonts w:cs="Tahoma"/>
          <w:szCs w:val="22"/>
        </w:rPr>
        <w:lastRenderedPageBreak/>
        <w:t xml:space="preserve">Briefs invigilators on exams to be conducted on a </w:t>
      </w:r>
      <w:proofErr w:type="gramStart"/>
      <w:r w:rsidRPr="00C454C4">
        <w:rPr>
          <w:rFonts w:cs="Tahoma"/>
          <w:szCs w:val="22"/>
        </w:rPr>
        <w:t>session by session</w:t>
      </w:r>
      <w:proofErr w:type="gramEnd"/>
      <w:r w:rsidRPr="00C454C4">
        <w:rPr>
          <w:rFonts w:cs="Tahoma"/>
          <w:szCs w:val="22"/>
        </w:rPr>
        <w:t xml:space="preserve"> basis</w:t>
      </w:r>
      <w:r w:rsidR="00A35591" w:rsidRPr="00C454C4">
        <w:rPr>
          <w:rFonts w:cs="Tahoma"/>
          <w:szCs w:val="22"/>
        </w:rPr>
        <w:t xml:space="preserve"> (including the arrangements in place for any transferred candidates</w:t>
      </w:r>
      <w:r w:rsidR="000C26F8" w:rsidRPr="00C454C4">
        <w:rPr>
          <w:rFonts w:cs="Tahoma"/>
          <w:szCs w:val="22"/>
        </w:rPr>
        <w:t xml:space="preserve"> and access arrangement candidates</w:t>
      </w:r>
      <w:r w:rsidR="00A35591" w:rsidRPr="00C454C4">
        <w:rPr>
          <w:rFonts w:cs="Tahoma"/>
          <w:szCs w:val="22"/>
        </w:rPr>
        <w:t>)</w:t>
      </w:r>
    </w:p>
    <w:p w14:paraId="487501A1" w14:textId="4DD2D976" w:rsidR="00775F95" w:rsidRPr="005B1F6F" w:rsidRDefault="00775F95" w:rsidP="001303C6">
      <w:pPr>
        <w:pStyle w:val="ListParagraph"/>
        <w:numPr>
          <w:ilvl w:val="0"/>
          <w:numId w:val="158"/>
        </w:numPr>
        <w:spacing w:after="120"/>
        <w:rPr>
          <w:rFonts w:cs="Tahoma"/>
          <w:szCs w:val="22"/>
        </w:rPr>
      </w:pPr>
      <w:bookmarkStart w:id="92" w:name="_Hlk22893837"/>
      <w:r w:rsidRPr="005B1F6F">
        <w:rPr>
          <w:rFonts w:cs="Tahoma"/>
          <w:szCs w:val="22"/>
        </w:rPr>
        <w:t>Ensures sole invigilators have an appropriate means of summoning assistance</w:t>
      </w:r>
      <w:r w:rsidR="00F72980" w:rsidRPr="005B1F6F">
        <w:rPr>
          <w:rFonts w:cs="Tahoma"/>
          <w:szCs w:val="22"/>
        </w:rPr>
        <w:t xml:space="preserve"> (if this is a</w:t>
      </w:r>
      <w:r w:rsidR="00F72980" w:rsidRPr="000B48A1">
        <w:rPr>
          <w:rFonts w:cs="Tahoma"/>
          <w:szCs w:val="22"/>
        </w:rPr>
        <w:t xml:space="preserve"> mobile phone, instructs </w:t>
      </w:r>
      <w:r w:rsidR="00F72980" w:rsidRPr="005B1F6F">
        <w:rPr>
          <w:rFonts w:cs="Tahoma"/>
          <w:szCs w:val="22"/>
        </w:rPr>
        <w:t xml:space="preserve">the </w:t>
      </w:r>
      <w:r w:rsidR="00F72980" w:rsidRPr="00FC7F2F">
        <w:rPr>
          <w:rFonts w:cs="Tahoma"/>
          <w:szCs w:val="22"/>
        </w:rPr>
        <w:t>invigilator</w:t>
      </w:r>
      <w:r w:rsidR="005B1F6F" w:rsidRPr="00FC7F2F">
        <w:rPr>
          <w:rFonts w:cs="Tahoma"/>
          <w:szCs w:val="22"/>
        </w:rPr>
        <w:t xml:space="preserve"> that the mobile phone is only allowed to be used for this specific purpose and</w:t>
      </w:r>
      <w:r w:rsidR="00F72980" w:rsidRPr="00FC7F2F">
        <w:rPr>
          <w:rFonts w:cs="Tahoma"/>
          <w:szCs w:val="22"/>
        </w:rPr>
        <w:t xml:space="preserve"> that </w:t>
      </w:r>
      <w:r w:rsidR="005B1F6F" w:rsidRPr="00FC7F2F">
        <w:rPr>
          <w:rFonts w:cs="Tahoma"/>
          <w:szCs w:val="22"/>
        </w:rPr>
        <w:t>it</w:t>
      </w:r>
      <w:r w:rsidR="00F72980" w:rsidRPr="00FC7F2F">
        <w:rPr>
          <w:rFonts w:cs="Tahoma"/>
          <w:szCs w:val="22"/>
        </w:rPr>
        <w:t xml:space="preserve"> must be </w:t>
      </w:r>
      <w:r w:rsidR="005B1F6F" w:rsidRPr="00FC7F2F">
        <w:rPr>
          <w:rFonts w:cs="Tahoma"/>
          <w:szCs w:val="22"/>
        </w:rPr>
        <w:t xml:space="preserve">kept </w:t>
      </w:r>
      <w:r w:rsidR="00F72980" w:rsidRPr="00FC7F2F">
        <w:rPr>
          <w:rFonts w:cs="Tahoma"/>
          <w:szCs w:val="22"/>
        </w:rPr>
        <w:t>on silent</w:t>
      </w:r>
      <w:r w:rsidR="00F72980" w:rsidRPr="005B1F6F">
        <w:rPr>
          <w:rFonts w:cs="Tahoma"/>
          <w:szCs w:val="22"/>
        </w:rPr>
        <w:t xml:space="preserve"> mode)</w:t>
      </w:r>
    </w:p>
    <w:p w14:paraId="4E86F0FA" w14:textId="4156C40C" w:rsidR="00F72980" w:rsidRPr="000B48A1" w:rsidRDefault="00F72980" w:rsidP="001303C6">
      <w:pPr>
        <w:pStyle w:val="ListParagraph"/>
        <w:numPr>
          <w:ilvl w:val="0"/>
          <w:numId w:val="158"/>
        </w:numPr>
        <w:spacing w:after="120"/>
        <w:rPr>
          <w:rFonts w:cs="Tahoma"/>
          <w:szCs w:val="22"/>
        </w:rPr>
      </w:pPr>
      <w:r w:rsidRPr="000B48A1">
        <w:rPr>
          <w:rFonts w:cs="Tahoma"/>
          <w:szCs w:val="22"/>
        </w:rPr>
        <w:t xml:space="preserve">Ensures invigilators understand they must be vigilant and remain aware of incidents or emerging situations, looking out for malpractice or candidates who may be in </w:t>
      </w:r>
      <w:r w:rsidR="002C64D7" w:rsidRPr="000B48A1">
        <w:rPr>
          <w:rFonts w:cs="Tahoma"/>
          <w:szCs w:val="22"/>
        </w:rPr>
        <w:t>distress, recording</w:t>
      </w:r>
      <w:r w:rsidRPr="000B48A1">
        <w:rPr>
          <w:rFonts w:cs="Tahoma"/>
          <w:szCs w:val="22"/>
        </w:rPr>
        <w:t xml:space="preserve"> any incidents or issues on the exam room incident log</w:t>
      </w:r>
    </w:p>
    <w:p w14:paraId="4BCC4F4F" w14:textId="30552FE5" w:rsidR="00775F95" w:rsidRPr="000B48A1" w:rsidRDefault="00775F95" w:rsidP="001303C6">
      <w:pPr>
        <w:pStyle w:val="ListParagraph"/>
        <w:numPr>
          <w:ilvl w:val="0"/>
          <w:numId w:val="158"/>
        </w:numPr>
        <w:spacing w:after="120"/>
        <w:rPr>
          <w:rFonts w:cs="Tahoma"/>
          <w:szCs w:val="22"/>
        </w:rPr>
      </w:pPr>
      <w:r w:rsidRPr="000B48A1">
        <w:rPr>
          <w:rFonts w:cs="Tahoma"/>
          <w:szCs w:val="22"/>
        </w:rPr>
        <w:t>Ensures invigilators understand how to deal with candidates who may need to leave the exam room temporarily</w:t>
      </w:r>
      <w:r w:rsidR="00F72980" w:rsidRPr="000B48A1">
        <w:rPr>
          <w:rFonts w:cs="Tahoma"/>
          <w:szCs w:val="22"/>
        </w:rPr>
        <w:t xml:space="preserve"> and how this should be recorded on the exam room incident log</w:t>
      </w:r>
    </w:p>
    <w:bookmarkEnd w:id="92"/>
    <w:p w14:paraId="780B7106" w14:textId="77777777" w:rsidR="00775F95" w:rsidRPr="000B48A1" w:rsidRDefault="00775F95" w:rsidP="001303C6">
      <w:pPr>
        <w:pStyle w:val="ListParagraph"/>
        <w:numPr>
          <w:ilvl w:val="0"/>
          <w:numId w:val="158"/>
        </w:numPr>
        <w:spacing w:after="120"/>
        <w:rPr>
          <w:rFonts w:cs="Tahoma"/>
          <w:szCs w:val="22"/>
        </w:rPr>
      </w:pPr>
      <w:r w:rsidRPr="000B48A1">
        <w:rPr>
          <w:rFonts w:cs="Tahoma"/>
          <w:szCs w:val="22"/>
        </w:rPr>
        <w:t>Provides authorised exam materials which candidates are not expected to provide themselves</w:t>
      </w:r>
    </w:p>
    <w:p w14:paraId="69FBDF86" w14:textId="77777777" w:rsidR="00775F95" w:rsidRPr="000B48A1" w:rsidRDefault="00775F95" w:rsidP="001303C6">
      <w:pPr>
        <w:pStyle w:val="ListParagraph"/>
        <w:numPr>
          <w:ilvl w:val="0"/>
          <w:numId w:val="158"/>
        </w:numPr>
        <w:spacing w:after="120"/>
        <w:rPr>
          <w:rFonts w:cs="Tahoma"/>
          <w:szCs w:val="22"/>
        </w:rPr>
      </w:pPr>
      <w:r w:rsidRPr="000B48A1">
        <w:rPr>
          <w:rFonts w:cs="Tahoma"/>
          <w:szCs w:val="22"/>
        </w:rPr>
        <w:t>Ensures invigilators and candidates are aware of the emergency evacuation procedure</w:t>
      </w:r>
    </w:p>
    <w:p w14:paraId="7EBB0AB1" w14:textId="77777777" w:rsidR="00775F95" w:rsidRPr="000B48A1" w:rsidRDefault="00775F95" w:rsidP="001303C6">
      <w:pPr>
        <w:pStyle w:val="ListParagraph"/>
        <w:numPr>
          <w:ilvl w:val="0"/>
          <w:numId w:val="158"/>
        </w:numPr>
        <w:spacing w:after="120"/>
        <w:rPr>
          <w:rFonts w:cs="Tahoma"/>
          <w:szCs w:val="22"/>
        </w:rPr>
      </w:pPr>
      <w:r w:rsidRPr="000B48A1">
        <w:rPr>
          <w:rFonts w:cs="Tahoma"/>
          <w:szCs w:val="22"/>
        </w:rPr>
        <w:t>Ensures invigilators are aware of arrangements in place for a candidate with a disability who may need assistance if an exam room is evacuated</w:t>
      </w:r>
    </w:p>
    <w:p w14:paraId="68962188" w14:textId="71B0F648" w:rsidR="00775F95" w:rsidRPr="000B48A1" w:rsidRDefault="00775F95" w:rsidP="00861088">
      <w:pPr>
        <w:spacing w:after="120"/>
        <w:rPr>
          <w:rFonts w:cs="Tahoma"/>
          <w:b/>
          <w:szCs w:val="22"/>
        </w:rPr>
      </w:pPr>
      <w:r w:rsidRPr="000B48A1">
        <w:rPr>
          <w:rFonts w:cs="Tahoma"/>
          <w:b/>
          <w:szCs w:val="22"/>
        </w:rPr>
        <w:t>Senior leader</w:t>
      </w:r>
      <w:r w:rsidR="006D04A6" w:rsidRPr="000B48A1">
        <w:rPr>
          <w:rFonts w:cs="Tahoma"/>
          <w:b/>
          <w:szCs w:val="22"/>
        </w:rPr>
        <w:t>s</w:t>
      </w:r>
    </w:p>
    <w:p w14:paraId="62915AB6" w14:textId="77777777" w:rsidR="00775F95" w:rsidRPr="000B48A1" w:rsidRDefault="00775F95" w:rsidP="001303C6">
      <w:pPr>
        <w:pStyle w:val="ListParagraph"/>
        <w:numPr>
          <w:ilvl w:val="0"/>
          <w:numId w:val="159"/>
        </w:numPr>
        <w:spacing w:after="120"/>
        <w:rPr>
          <w:rFonts w:cs="Tahoma"/>
          <w:szCs w:val="22"/>
        </w:rPr>
      </w:pPr>
      <w:r w:rsidRPr="000B48A1">
        <w:rPr>
          <w:rFonts w:cs="Tahoma"/>
          <w:szCs w:val="22"/>
        </w:rPr>
        <w:t xml:space="preserve">Ensure a documented emergency evacuation procedure for exam rooms is in place </w:t>
      </w:r>
    </w:p>
    <w:p w14:paraId="7D51DF11" w14:textId="77777777" w:rsidR="00775F95" w:rsidRDefault="00775F95" w:rsidP="001303C6">
      <w:pPr>
        <w:pStyle w:val="ListParagraph"/>
        <w:numPr>
          <w:ilvl w:val="0"/>
          <w:numId w:val="159"/>
        </w:numPr>
        <w:spacing w:after="120"/>
        <w:rPr>
          <w:rFonts w:cs="Tahoma"/>
          <w:szCs w:val="22"/>
        </w:rPr>
      </w:pPr>
      <w:r w:rsidRPr="000B48A1">
        <w:rPr>
          <w:rFonts w:cs="Tahoma"/>
          <w:szCs w:val="22"/>
        </w:rPr>
        <w:t>Ensure arrangements are in place for a candidate with a disability who may need assistance if an exam room is evacuated</w:t>
      </w:r>
    </w:p>
    <w:p w14:paraId="28D8F064" w14:textId="6F704870" w:rsidR="009E71AA" w:rsidRPr="00DC4FCD" w:rsidRDefault="009E71AA" w:rsidP="001303C6">
      <w:pPr>
        <w:pStyle w:val="ListParagraph"/>
        <w:numPr>
          <w:ilvl w:val="0"/>
          <w:numId w:val="159"/>
        </w:numPr>
        <w:spacing w:after="120"/>
        <w:rPr>
          <w:rFonts w:cs="Tahoma"/>
          <w:szCs w:val="22"/>
        </w:rPr>
      </w:pPr>
      <w:r w:rsidRPr="00DC4FCD">
        <w:rPr>
          <w:rFonts w:cs="Tahoma"/>
          <w:szCs w:val="22"/>
        </w:rPr>
        <w:t>Ensure a procedure is in place in case of an emergency invacuation (lockdown)</w:t>
      </w:r>
    </w:p>
    <w:p w14:paraId="48E77F0B" w14:textId="05B79B0F" w:rsidR="00775F95" w:rsidRPr="000B48A1" w:rsidRDefault="579F8986" w:rsidP="001767FE">
      <w:pPr>
        <w:pStyle w:val="Heading3"/>
        <w:ind w:left="720"/>
      </w:pPr>
      <w:bookmarkStart w:id="93" w:name="_Toc210076170"/>
      <w:r>
        <w:t xml:space="preserve">Emergency </w:t>
      </w:r>
      <w:r w:rsidR="770815AB">
        <w:t>E</w:t>
      </w:r>
      <w:r>
        <w:t xml:space="preserve">vacuation </w:t>
      </w:r>
      <w:r w:rsidR="770815AB">
        <w:t>P</w:t>
      </w:r>
      <w:r>
        <w:t>olicy</w:t>
      </w:r>
      <w:r w:rsidR="14C12AC1">
        <w:t xml:space="preserve"> (Exams)</w:t>
      </w:r>
      <w:bookmarkEnd w:id="93"/>
    </w:p>
    <w:p w14:paraId="55E8ABF8" w14:textId="77777777" w:rsidR="009E71AA" w:rsidRPr="009E71AA" w:rsidRDefault="29967A2A" w:rsidP="009E71AA">
      <w:pPr>
        <w:pStyle w:val="Heading3"/>
        <w:ind w:left="720"/>
      </w:pPr>
      <w:bookmarkStart w:id="94" w:name="_Toc210076171"/>
      <w:r>
        <w:t>Lockdown Policy (Exams)</w:t>
      </w:r>
      <w:bookmarkEnd w:id="94"/>
    </w:p>
    <w:p w14:paraId="11008B8C" w14:textId="2621CBAC" w:rsidR="67731F09" w:rsidRDefault="67731F09" w:rsidP="1FDA47A8">
      <w:pPr>
        <w:spacing w:before="120" w:after="120"/>
        <w:rPr>
          <w:rFonts w:cs="Tahoma"/>
        </w:rPr>
      </w:pPr>
      <w:r w:rsidRPr="1FDA47A8">
        <w:rPr>
          <w:rFonts w:cs="Tahoma"/>
        </w:rPr>
        <w:t xml:space="preserve">Both these policies can be found </w:t>
      </w:r>
      <w:r w:rsidR="61EFF926" w:rsidRPr="1FDA47A8">
        <w:rPr>
          <w:rFonts w:cs="Tahoma"/>
        </w:rPr>
        <w:t>on the school website</w:t>
      </w:r>
    </w:p>
    <w:p w14:paraId="5D83AB71" w14:textId="24556C25" w:rsidR="00775F95" w:rsidRPr="000B48A1" w:rsidRDefault="00775F95" w:rsidP="00861088">
      <w:pPr>
        <w:spacing w:before="120" w:after="120"/>
        <w:rPr>
          <w:rFonts w:cs="Tahoma"/>
          <w:b/>
          <w:szCs w:val="22"/>
        </w:rPr>
      </w:pPr>
      <w:r w:rsidRPr="000B48A1">
        <w:rPr>
          <w:rFonts w:cs="Tahoma"/>
          <w:b/>
          <w:szCs w:val="22"/>
        </w:rPr>
        <w:t>Site staff</w:t>
      </w:r>
    </w:p>
    <w:p w14:paraId="1F54FAD9" w14:textId="77777777" w:rsidR="00775F95" w:rsidRPr="000B48A1" w:rsidRDefault="00775F95" w:rsidP="001303C6">
      <w:pPr>
        <w:pStyle w:val="ListParagraph"/>
        <w:numPr>
          <w:ilvl w:val="0"/>
          <w:numId w:val="160"/>
        </w:numPr>
        <w:spacing w:after="120"/>
        <w:rPr>
          <w:rFonts w:cs="Tahoma"/>
          <w:szCs w:val="22"/>
        </w:rPr>
      </w:pPr>
      <w:r w:rsidRPr="000B48A1">
        <w:rPr>
          <w:rFonts w:cs="Tahoma"/>
          <w:szCs w:val="22"/>
        </w:rPr>
        <w:t>Ensure exam rooms are available and set up as requested by the EO</w:t>
      </w:r>
    </w:p>
    <w:p w14:paraId="1A2826C8" w14:textId="77777777" w:rsidR="00775F95" w:rsidRPr="000B48A1" w:rsidRDefault="00775F95" w:rsidP="001303C6">
      <w:pPr>
        <w:pStyle w:val="ListParagraph"/>
        <w:numPr>
          <w:ilvl w:val="0"/>
          <w:numId w:val="160"/>
        </w:numPr>
        <w:spacing w:after="120"/>
        <w:rPr>
          <w:rFonts w:cs="Tahoma"/>
          <w:szCs w:val="22"/>
        </w:rPr>
      </w:pPr>
      <w:r w:rsidRPr="000B48A1">
        <w:rPr>
          <w:rFonts w:cs="Tahoma"/>
          <w:szCs w:val="22"/>
        </w:rPr>
        <w:t>Ensure grounds or centre maintenance work does not disturb exam candidates in exam rooms</w:t>
      </w:r>
    </w:p>
    <w:p w14:paraId="1164993B" w14:textId="77777777" w:rsidR="00775F95" w:rsidRPr="000B48A1" w:rsidRDefault="00775F95" w:rsidP="001303C6">
      <w:pPr>
        <w:pStyle w:val="ListParagraph"/>
        <w:numPr>
          <w:ilvl w:val="0"/>
          <w:numId w:val="160"/>
        </w:numPr>
        <w:spacing w:after="120"/>
        <w:rPr>
          <w:rFonts w:cs="Tahoma"/>
          <w:szCs w:val="22"/>
        </w:rPr>
      </w:pPr>
      <w:r w:rsidRPr="000B48A1">
        <w:rPr>
          <w:rFonts w:cs="Tahoma"/>
          <w:szCs w:val="22"/>
        </w:rPr>
        <w:t>Ensure fire alarm testing does not take place during exam sessions</w:t>
      </w:r>
    </w:p>
    <w:p w14:paraId="5B57265A" w14:textId="77777777" w:rsidR="00775F95" w:rsidRPr="000B48A1" w:rsidRDefault="00775F95" w:rsidP="00861088">
      <w:pPr>
        <w:spacing w:after="120"/>
        <w:rPr>
          <w:rFonts w:cs="Tahoma"/>
          <w:b/>
          <w:szCs w:val="22"/>
        </w:rPr>
      </w:pPr>
      <w:r w:rsidRPr="000B48A1">
        <w:rPr>
          <w:rFonts w:cs="Tahoma"/>
          <w:b/>
          <w:szCs w:val="22"/>
        </w:rPr>
        <w:t>Invigilators</w:t>
      </w:r>
    </w:p>
    <w:p w14:paraId="39673432" w14:textId="6BD3FD67" w:rsidR="00775F95" w:rsidRPr="000B48A1" w:rsidRDefault="00775F95" w:rsidP="00861088">
      <w:pPr>
        <w:pStyle w:val="ListParagraph"/>
        <w:numPr>
          <w:ilvl w:val="0"/>
          <w:numId w:val="108"/>
        </w:numPr>
        <w:spacing w:after="120"/>
        <w:rPr>
          <w:rFonts w:cs="Tahoma"/>
          <w:szCs w:val="22"/>
        </w:rPr>
      </w:pPr>
      <w:bookmarkStart w:id="95" w:name="_Hlk22894020"/>
      <w:r w:rsidRPr="000B48A1">
        <w:rPr>
          <w:rFonts w:cs="Tahoma"/>
          <w:szCs w:val="22"/>
        </w:rPr>
        <w:t xml:space="preserve">Conduct exams in every exam room </w:t>
      </w:r>
      <w:r w:rsidR="00B80EBC" w:rsidRPr="000B48A1">
        <w:rPr>
          <w:rFonts w:cs="Tahoma"/>
          <w:szCs w:val="22"/>
        </w:rPr>
        <w:t xml:space="preserve">according to </w:t>
      </w:r>
      <w:r w:rsidR="00B80EBC" w:rsidRPr="009E71AA">
        <w:rPr>
          <w:rFonts w:cs="Tahoma"/>
          <w:i/>
          <w:iCs/>
          <w:szCs w:val="22"/>
        </w:rPr>
        <w:t xml:space="preserve">JCQ Instructions for conducting examinations </w:t>
      </w:r>
      <w:r w:rsidR="00B80EBC" w:rsidRPr="000B48A1">
        <w:rPr>
          <w:rFonts w:cs="Tahoma"/>
          <w:szCs w:val="22"/>
        </w:rPr>
        <w:t xml:space="preserve">and/or awarding body requirements and </w:t>
      </w:r>
      <w:r w:rsidRPr="000B48A1">
        <w:rPr>
          <w:rFonts w:cs="Tahoma"/>
          <w:szCs w:val="22"/>
        </w:rPr>
        <w:t>as instructed</w:t>
      </w:r>
      <w:r w:rsidR="00B80EBC" w:rsidRPr="000B48A1">
        <w:rPr>
          <w:rFonts w:cs="Tahoma"/>
          <w:szCs w:val="22"/>
        </w:rPr>
        <w:t xml:space="preserve"> by the centre</w:t>
      </w:r>
      <w:r w:rsidRPr="000B48A1">
        <w:rPr>
          <w:rFonts w:cs="Tahoma"/>
          <w:szCs w:val="22"/>
        </w:rPr>
        <w:t xml:space="preserve"> in training/update and briefing sessions</w:t>
      </w:r>
    </w:p>
    <w:p w14:paraId="474A326A" w14:textId="77777777" w:rsidR="00775F95" w:rsidRPr="000B48A1" w:rsidRDefault="00775F95" w:rsidP="00861088">
      <w:pPr>
        <w:spacing w:after="120"/>
        <w:rPr>
          <w:rFonts w:cs="Tahoma"/>
          <w:b/>
          <w:szCs w:val="22"/>
        </w:rPr>
      </w:pPr>
      <w:r w:rsidRPr="000B48A1">
        <w:rPr>
          <w:rFonts w:cs="Tahoma"/>
          <w:b/>
          <w:szCs w:val="22"/>
        </w:rPr>
        <w:t>Candidates</w:t>
      </w:r>
    </w:p>
    <w:p w14:paraId="57FAB7F3" w14:textId="44A86778" w:rsidR="00B80EBC" w:rsidRPr="000B48A1" w:rsidRDefault="00B80EBC" w:rsidP="00861088">
      <w:pPr>
        <w:pStyle w:val="ListParagraph"/>
        <w:numPr>
          <w:ilvl w:val="0"/>
          <w:numId w:val="108"/>
        </w:numPr>
        <w:spacing w:after="120"/>
        <w:rPr>
          <w:rFonts w:cs="Tahoma"/>
          <w:szCs w:val="22"/>
        </w:rPr>
      </w:pPr>
      <w:r w:rsidRPr="000B48A1">
        <w:rPr>
          <w:rFonts w:cs="Tahoma"/>
          <w:szCs w:val="22"/>
        </w:rPr>
        <w:t>Are required to follow the instructions given to them in exam rooms by authorised centre staff and invigilators</w:t>
      </w:r>
    </w:p>
    <w:p w14:paraId="047CD498" w14:textId="04E4C8DF" w:rsidR="00775F95" w:rsidRPr="000B48A1" w:rsidRDefault="00775F95" w:rsidP="00861088">
      <w:pPr>
        <w:pStyle w:val="ListParagraph"/>
        <w:numPr>
          <w:ilvl w:val="0"/>
          <w:numId w:val="108"/>
        </w:numPr>
        <w:spacing w:after="120"/>
        <w:rPr>
          <w:rFonts w:cs="Tahoma"/>
          <w:szCs w:val="22"/>
        </w:rPr>
      </w:pPr>
      <w:r w:rsidRPr="000B48A1">
        <w:rPr>
          <w:rFonts w:cs="Tahoma"/>
          <w:szCs w:val="22"/>
        </w:rPr>
        <w:t xml:space="preserve">Are required to remain in the exam room for the full duration of the exam </w:t>
      </w:r>
    </w:p>
    <w:p w14:paraId="43F474A7" w14:textId="35AC0320" w:rsidR="00775F95" w:rsidRPr="001767FE" w:rsidRDefault="00775F95" w:rsidP="00861088">
      <w:pPr>
        <w:pStyle w:val="Heading3"/>
        <w:spacing w:before="0"/>
        <w:rPr>
          <w:rFonts w:cs="Tahoma"/>
          <w:b w:val="0"/>
          <w:bCs w:val="0"/>
          <w:color w:val="auto"/>
          <w:szCs w:val="22"/>
          <w:u w:val="single"/>
        </w:rPr>
      </w:pPr>
      <w:bookmarkStart w:id="96" w:name="_Toc210076172"/>
      <w:bookmarkEnd w:id="95"/>
      <w:r w:rsidRPr="001767FE">
        <w:rPr>
          <w:rFonts w:cs="Tahoma"/>
          <w:b w:val="0"/>
          <w:bCs w:val="0"/>
          <w:color w:val="auto"/>
          <w:szCs w:val="22"/>
          <w:u w:val="single"/>
        </w:rPr>
        <w:t>Irregularities</w:t>
      </w:r>
      <w:bookmarkEnd w:id="96"/>
    </w:p>
    <w:p w14:paraId="7A480348" w14:textId="77777777" w:rsidR="00775F95" w:rsidRPr="000B48A1" w:rsidRDefault="00775F95" w:rsidP="00861088">
      <w:pPr>
        <w:spacing w:after="120"/>
        <w:rPr>
          <w:rFonts w:cs="Tahoma"/>
          <w:b/>
          <w:szCs w:val="22"/>
        </w:rPr>
      </w:pPr>
      <w:r w:rsidRPr="000B48A1">
        <w:rPr>
          <w:rFonts w:cs="Tahoma"/>
          <w:b/>
          <w:szCs w:val="22"/>
        </w:rPr>
        <w:t>Head of centre</w:t>
      </w:r>
    </w:p>
    <w:p w14:paraId="76CEF901" w14:textId="2E6DBD1F" w:rsidR="004A5096" w:rsidRPr="000B48A1" w:rsidRDefault="579F8986" w:rsidP="00861088">
      <w:pPr>
        <w:pStyle w:val="ListParagraph"/>
        <w:numPr>
          <w:ilvl w:val="0"/>
          <w:numId w:val="102"/>
        </w:numPr>
        <w:spacing w:after="120"/>
        <w:rPr>
          <w:rFonts w:cs="Tahoma"/>
          <w:szCs w:val="22"/>
        </w:rPr>
      </w:pPr>
      <w:r w:rsidRPr="1FDA47A8">
        <w:rPr>
          <w:rFonts w:cs="Tahoma"/>
        </w:rPr>
        <w:t>Ensures</w:t>
      </w:r>
      <w:r w:rsidR="5CAA9876" w:rsidRPr="1FDA47A8">
        <w:rPr>
          <w:rFonts w:cs="Tahoma"/>
        </w:rPr>
        <w:t xml:space="preserve"> (as required by an awarding body)</w:t>
      </w:r>
      <w:r w:rsidRPr="1FDA47A8">
        <w:rPr>
          <w:rFonts w:cs="Tahoma"/>
        </w:rPr>
        <w:t xml:space="preserve"> any cases </w:t>
      </w:r>
      <w:r w:rsidR="18430093" w:rsidRPr="1FDA47A8">
        <w:rPr>
          <w:rFonts w:cs="Tahoma"/>
        </w:rPr>
        <w:t xml:space="preserve">of alleged, suspected or actual incidents of malpractice or maladministration before, during or after examinations/assessments (by centre staff, candidates, invigilators) are investigated and reported to the awarding body </w:t>
      </w:r>
      <w:r w:rsidR="18430093" w:rsidRPr="1FDA47A8">
        <w:rPr>
          <w:rFonts w:cs="Tahoma"/>
          <w:b/>
          <w:bCs/>
        </w:rPr>
        <w:t>immediately</w:t>
      </w:r>
      <w:r w:rsidR="18430093" w:rsidRPr="1FDA47A8">
        <w:rPr>
          <w:rFonts w:cs="Tahoma"/>
        </w:rPr>
        <w:t>, by completing the appropriate documentation</w:t>
      </w:r>
    </w:p>
    <w:p w14:paraId="392A0134" w14:textId="38878177" w:rsidR="00775F95" w:rsidRPr="00236757" w:rsidRDefault="579F8986" w:rsidP="1FDA47A8">
      <w:pPr>
        <w:spacing w:before="120" w:after="120"/>
        <w:rPr>
          <w:rFonts w:cs="Arial"/>
          <w:b/>
          <w:bCs/>
        </w:rPr>
      </w:pPr>
      <w:bookmarkStart w:id="97" w:name="_Hlk22894132"/>
      <w:bookmarkEnd w:id="97"/>
      <w:r w:rsidRPr="1FDA47A8">
        <w:rPr>
          <w:rFonts w:cs="Arial"/>
          <w:b/>
          <w:bCs/>
        </w:rPr>
        <w:t>Senior leaders</w:t>
      </w:r>
    </w:p>
    <w:p w14:paraId="1B7CEC74" w14:textId="77777777" w:rsidR="00775F95" w:rsidRPr="00236757" w:rsidRDefault="00775F95" w:rsidP="00861088">
      <w:pPr>
        <w:pStyle w:val="ListParagraph"/>
        <w:numPr>
          <w:ilvl w:val="0"/>
          <w:numId w:val="102"/>
        </w:numPr>
        <w:spacing w:after="120"/>
        <w:rPr>
          <w:rFonts w:cs="Arial"/>
        </w:rPr>
      </w:pPr>
      <w:r w:rsidRPr="00236757">
        <w:rPr>
          <w:rFonts w:cs="Arial"/>
        </w:rPr>
        <w:t>Ensure support is provided for the EO and invigilators when dealing with disruptive candidates in exam rooms</w:t>
      </w:r>
    </w:p>
    <w:p w14:paraId="2287D956" w14:textId="77777777" w:rsidR="00775F95" w:rsidRPr="00236757" w:rsidRDefault="00775F95" w:rsidP="00861088">
      <w:pPr>
        <w:pStyle w:val="ListParagraph"/>
        <w:numPr>
          <w:ilvl w:val="0"/>
          <w:numId w:val="102"/>
        </w:numPr>
        <w:spacing w:after="120"/>
        <w:rPr>
          <w:rFonts w:cs="Arial"/>
        </w:rPr>
      </w:pPr>
      <w:r w:rsidRPr="00236757">
        <w:rPr>
          <w:rFonts w:cs="Arial"/>
        </w:rPr>
        <w:t>Ensure that internal disciplinary procedures relating to candidate behaviour are instigated, when appropriate</w:t>
      </w:r>
    </w:p>
    <w:p w14:paraId="50A97EC0" w14:textId="77777777" w:rsidR="00775F95" w:rsidRPr="00236757" w:rsidRDefault="00775F95" w:rsidP="00861088">
      <w:pPr>
        <w:spacing w:after="120"/>
        <w:rPr>
          <w:rFonts w:cs="Arial"/>
          <w:b/>
        </w:rPr>
      </w:pPr>
      <w:r w:rsidRPr="00236757">
        <w:rPr>
          <w:rFonts w:cs="Arial"/>
          <w:b/>
        </w:rPr>
        <w:t>Exams officer</w:t>
      </w:r>
    </w:p>
    <w:p w14:paraId="117062AC" w14:textId="77777777" w:rsidR="00775F95" w:rsidRPr="00236757" w:rsidRDefault="00775F95" w:rsidP="00861088">
      <w:pPr>
        <w:pStyle w:val="ListParagraph"/>
        <w:numPr>
          <w:ilvl w:val="0"/>
          <w:numId w:val="102"/>
        </w:numPr>
        <w:spacing w:after="120"/>
        <w:rPr>
          <w:rFonts w:cs="Arial"/>
        </w:rPr>
      </w:pPr>
      <w:r w:rsidRPr="00236757">
        <w:rPr>
          <w:rFonts w:cs="Arial"/>
        </w:rPr>
        <w:t xml:space="preserve">Provides an exam room incident log in all exam rooms for recording any incidents or irregularities </w:t>
      </w:r>
    </w:p>
    <w:p w14:paraId="1F860893" w14:textId="77777777" w:rsidR="00775F95" w:rsidRPr="00236757" w:rsidRDefault="00775F95" w:rsidP="00861088">
      <w:pPr>
        <w:pStyle w:val="ListParagraph"/>
        <w:numPr>
          <w:ilvl w:val="0"/>
          <w:numId w:val="102"/>
        </w:numPr>
        <w:spacing w:after="120"/>
        <w:rPr>
          <w:rFonts w:cs="Arial"/>
        </w:rPr>
      </w:pPr>
      <w:r w:rsidRPr="00236757">
        <w:rPr>
          <w:rFonts w:cs="Arial"/>
        </w:rPr>
        <w:lastRenderedPageBreak/>
        <w:t>Actions any required follow-up and reports to awarding bodies as soon as practically possible after the exam has taken place</w:t>
      </w:r>
    </w:p>
    <w:p w14:paraId="7403A9B2" w14:textId="77777777" w:rsidR="00775F95" w:rsidRPr="00236757" w:rsidRDefault="00775F95" w:rsidP="00861088">
      <w:pPr>
        <w:spacing w:after="120"/>
        <w:rPr>
          <w:rFonts w:cs="Arial"/>
          <w:b/>
        </w:rPr>
      </w:pPr>
      <w:r w:rsidRPr="00236757">
        <w:rPr>
          <w:rFonts w:cs="Arial"/>
          <w:b/>
        </w:rPr>
        <w:t>Invigilators</w:t>
      </w:r>
    </w:p>
    <w:p w14:paraId="4B91F7A4" w14:textId="7FADA4F4" w:rsidR="00775F95" w:rsidRPr="00236757" w:rsidRDefault="00775F95" w:rsidP="00861088">
      <w:pPr>
        <w:pStyle w:val="ListParagraph"/>
        <w:numPr>
          <w:ilvl w:val="0"/>
          <w:numId w:val="103"/>
        </w:numPr>
        <w:spacing w:after="120"/>
        <w:rPr>
          <w:rFonts w:cs="Arial"/>
        </w:rPr>
      </w:pPr>
      <w:bookmarkStart w:id="98" w:name="_Hlk22894167"/>
      <w:r w:rsidRPr="00236757">
        <w:rPr>
          <w:rFonts w:cs="Arial"/>
        </w:rPr>
        <w:t xml:space="preserve">Record any incidents or irregularities on the exam room incident log (for example, late/very </w:t>
      </w:r>
      <w:r w:rsidRPr="00D33251">
        <w:rPr>
          <w:rFonts w:cs="Arial"/>
        </w:rPr>
        <w:t>late arrival, candidate or centre staff suspected malpractice, candidate illness</w:t>
      </w:r>
      <w:r w:rsidR="00DB5393" w:rsidRPr="00D33251">
        <w:rPr>
          <w:rFonts w:cs="Arial"/>
        </w:rPr>
        <w:t xml:space="preserve"> or needing to leave the exam room temporarily</w:t>
      </w:r>
      <w:r w:rsidRPr="00D33251">
        <w:rPr>
          <w:rFonts w:cs="Arial"/>
        </w:rPr>
        <w:t>, disruption or disturbance in the exam room, emergency</w:t>
      </w:r>
      <w:r w:rsidRPr="00236757">
        <w:rPr>
          <w:rFonts w:cs="Arial"/>
        </w:rPr>
        <w:t xml:space="preserve"> evacuation)</w:t>
      </w:r>
    </w:p>
    <w:p w14:paraId="39D630A9" w14:textId="58AB5F85" w:rsidR="00775F95" w:rsidRPr="001767FE" w:rsidRDefault="00775F95" w:rsidP="00861088">
      <w:pPr>
        <w:pStyle w:val="Heading3"/>
        <w:rPr>
          <w:rFonts w:cs="Arial"/>
          <w:b w:val="0"/>
          <w:bCs w:val="0"/>
          <w:color w:val="auto"/>
          <w:u w:val="single"/>
        </w:rPr>
      </w:pPr>
      <w:bookmarkStart w:id="99" w:name="_Toc210076174"/>
      <w:bookmarkEnd w:id="98"/>
      <w:r w:rsidRPr="001767FE">
        <w:rPr>
          <w:rFonts w:cs="Arial"/>
          <w:b w:val="0"/>
          <w:bCs w:val="0"/>
          <w:color w:val="auto"/>
          <w:u w:val="single"/>
        </w:rPr>
        <w:t>Malpractice</w:t>
      </w:r>
      <w:bookmarkEnd w:id="99"/>
    </w:p>
    <w:p w14:paraId="69159451" w14:textId="5BCEB4DB" w:rsidR="00775F95" w:rsidRPr="00236757" w:rsidRDefault="00775F95" w:rsidP="00861088">
      <w:pPr>
        <w:rPr>
          <w:rFonts w:cs="Arial"/>
        </w:rPr>
      </w:pPr>
      <w:r w:rsidRPr="00236757">
        <w:rPr>
          <w:rFonts w:cs="Arial"/>
        </w:rPr>
        <w:t xml:space="preserve">See </w:t>
      </w:r>
      <w:r w:rsidRPr="00236757">
        <w:rPr>
          <w:rFonts w:cs="Arial"/>
          <w:i/>
        </w:rPr>
        <w:t>Irregularities</w:t>
      </w:r>
      <w:r w:rsidRPr="00236757">
        <w:rPr>
          <w:rFonts w:cs="Arial"/>
        </w:rPr>
        <w:t xml:space="preserve"> above</w:t>
      </w:r>
      <w:r w:rsidRPr="001767FE">
        <w:rPr>
          <w:rFonts w:cs="Arial"/>
        </w:rPr>
        <w:t>.</w:t>
      </w:r>
    </w:p>
    <w:p w14:paraId="7BE7C7DB" w14:textId="7A723178" w:rsidR="00775F95" w:rsidRPr="001767FE" w:rsidRDefault="00775F95" w:rsidP="00861088">
      <w:pPr>
        <w:pStyle w:val="Heading3"/>
        <w:rPr>
          <w:rFonts w:cs="Arial"/>
          <w:b w:val="0"/>
          <w:bCs w:val="0"/>
          <w:color w:val="auto"/>
          <w:u w:val="single"/>
        </w:rPr>
      </w:pPr>
      <w:bookmarkStart w:id="100" w:name="_Toc210076175"/>
      <w:r w:rsidRPr="001767FE">
        <w:rPr>
          <w:rFonts w:cs="Arial"/>
          <w:b w:val="0"/>
          <w:bCs w:val="0"/>
          <w:color w:val="auto"/>
          <w:u w:val="single"/>
        </w:rPr>
        <w:t>Special consideration</w:t>
      </w:r>
      <w:bookmarkEnd w:id="100"/>
    </w:p>
    <w:p w14:paraId="0F7D54B3" w14:textId="319176A2" w:rsidR="00D61760" w:rsidRPr="00C454C4" w:rsidRDefault="00D61760" w:rsidP="00861088">
      <w:pPr>
        <w:spacing w:before="120"/>
        <w:rPr>
          <w:rFonts w:cs="Arial"/>
          <w:b/>
        </w:rPr>
      </w:pPr>
      <w:r w:rsidRPr="00C454C4">
        <w:rPr>
          <w:rFonts w:cs="Arial"/>
          <w:b/>
        </w:rPr>
        <w:t>Senior leaders</w:t>
      </w:r>
    </w:p>
    <w:p w14:paraId="54CA57C6" w14:textId="1BDB71F2" w:rsidR="00BB7E3D" w:rsidRPr="00C454C4" w:rsidRDefault="20EB449B" w:rsidP="00BB7E3D">
      <w:pPr>
        <w:pStyle w:val="ListParagraph"/>
        <w:numPr>
          <w:ilvl w:val="0"/>
          <w:numId w:val="174"/>
        </w:numPr>
      </w:pPr>
      <w:r w:rsidRPr="1FDA47A8">
        <w:rPr>
          <w:rFonts w:cs="Tahoma"/>
        </w:rPr>
        <w:t>S</w:t>
      </w:r>
      <w:r w:rsidR="11128348" w:rsidRPr="1FDA47A8">
        <w:rPr>
          <w:rFonts w:cs="Tahoma"/>
        </w:rPr>
        <w:t>upport</w:t>
      </w:r>
      <w:r w:rsidRPr="1FDA47A8">
        <w:rPr>
          <w:rFonts w:cs="Tahoma"/>
        </w:rPr>
        <w:t xml:space="preserve"> eligible applications for special consideration by </w:t>
      </w:r>
      <w:r w:rsidR="2624E60B" w:rsidRPr="1FDA47A8">
        <w:rPr>
          <w:rFonts w:cs="Tahoma"/>
        </w:rPr>
        <w:t xml:space="preserve">authorising </w:t>
      </w:r>
      <w:r w:rsidR="11128348" w:rsidRPr="1FDA47A8">
        <w:rPr>
          <w:rFonts w:cs="Tahoma"/>
        </w:rPr>
        <w:t xml:space="preserve">appropriate evidence </w:t>
      </w:r>
    </w:p>
    <w:p w14:paraId="266AE5CB" w14:textId="4E6D5E60" w:rsidR="00775F95" w:rsidRPr="00BB7E3D" w:rsidRDefault="00775F95" w:rsidP="00BB7E3D">
      <w:pPr>
        <w:shd w:val="clear" w:color="auto" w:fill="FFFFFF"/>
        <w:spacing w:before="120" w:after="120"/>
        <w:rPr>
          <w:rFonts w:cs="Arial"/>
          <w:b/>
        </w:rPr>
      </w:pPr>
      <w:r w:rsidRPr="00BB7E3D">
        <w:rPr>
          <w:rFonts w:cs="Arial"/>
          <w:b/>
        </w:rPr>
        <w:t>Exams officer</w:t>
      </w:r>
    </w:p>
    <w:p w14:paraId="6DFE7383" w14:textId="2BDC97E6" w:rsidR="00775F95" w:rsidRPr="00B31D7E" w:rsidRDefault="00775F95" w:rsidP="00861088">
      <w:pPr>
        <w:pStyle w:val="ListParagraph"/>
        <w:numPr>
          <w:ilvl w:val="0"/>
          <w:numId w:val="103"/>
        </w:numPr>
        <w:rPr>
          <w:rFonts w:cs="Arial"/>
        </w:rPr>
      </w:pPr>
      <w:r w:rsidRPr="00B31D7E">
        <w:rPr>
          <w:rFonts w:cs="Arial"/>
        </w:rPr>
        <w:t xml:space="preserve">Processes </w:t>
      </w:r>
      <w:r w:rsidR="00342D43" w:rsidRPr="00B31D7E">
        <w:rPr>
          <w:rFonts w:cs="Arial"/>
        </w:rPr>
        <w:t>eligible applications</w:t>
      </w:r>
      <w:r w:rsidRPr="00B31D7E">
        <w:rPr>
          <w:rFonts w:cs="Arial"/>
        </w:rPr>
        <w:t xml:space="preserve"> for special consideration to awarding bodies </w:t>
      </w:r>
    </w:p>
    <w:p w14:paraId="55A24F77" w14:textId="77777777" w:rsidR="00775F95" w:rsidRPr="00236757" w:rsidRDefault="00775F95" w:rsidP="00861088">
      <w:pPr>
        <w:pStyle w:val="ListParagraph"/>
        <w:numPr>
          <w:ilvl w:val="0"/>
          <w:numId w:val="103"/>
        </w:numPr>
        <w:rPr>
          <w:rFonts w:cs="Arial"/>
        </w:rPr>
      </w:pPr>
      <w:r w:rsidRPr="00236757">
        <w:rPr>
          <w:rFonts w:cs="Arial"/>
        </w:rPr>
        <w:t>Gathers evidence which may need to be provided by other staff in centre or candidates</w:t>
      </w:r>
    </w:p>
    <w:p w14:paraId="4ECF7134" w14:textId="77777777" w:rsidR="00775F95" w:rsidRPr="00236757" w:rsidRDefault="00775F95" w:rsidP="00861088">
      <w:pPr>
        <w:pStyle w:val="ListParagraph"/>
        <w:numPr>
          <w:ilvl w:val="0"/>
          <w:numId w:val="103"/>
        </w:numPr>
        <w:rPr>
          <w:rFonts w:cs="Arial"/>
        </w:rPr>
      </w:pPr>
      <w:r w:rsidRPr="00236757">
        <w:rPr>
          <w:rFonts w:cs="Arial"/>
        </w:rPr>
        <w:t>Submits requests to awarding bodies to the external deadline</w:t>
      </w:r>
    </w:p>
    <w:p w14:paraId="0736C417" w14:textId="6F2C0370" w:rsidR="00775F95" w:rsidRPr="00236757" w:rsidRDefault="579F8986" w:rsidP="001767FE">
      <w:pPr>
        <w:pStyle w:val="Heading3"/>
        <w:ind w:left="720"/>
      </w:pPr>
      <w:bookmarkStart w:id="101" w:name="_Toc210076176"/>
      <w:r>
        <w:t xml:space="preserve">Special </w:t>
      </w:r>
      <w:r w:rsidR="39166FCE">
        <w:t>C</w:t>
      </w:r>
      <w:r>
        <w:t xml:space="preserve">onsideration </w:t>
      </w:r>
      <w:r w:rsidR="39166FCE">
        <w:t>P</w:t>
      </w:r>
      <w:r>
        <w:t>olicy</w:t>
      </w:r>
      <w:bookmarkEnd w:id="101"/>
    </w:p>
    <w:p w14:paraId="38FA7827" w14:textId="498032A6" w:rsidR="078D95EA" w:rsidRDefault="078D95EA" w:rsidP="1FDA47A8">
      <w:r>
        <w:t>This can</w:t>
      </w:r>
      <w:r w:rsidR="25A6A1E1">
        <w:t xml:space="preserve"> </w:t>
      </w:r>
      <w:r>
        <w:t>be found in the appendices section of this document.</w:t>
      </w:r>
    </w:p>
    <w:p w14:paraId="7A4BC2C4" w14:textId="77777777" w:rsidR="00775F95" w:rsidRPr="00236757" w:rsidRDefault="00775F95" w:rsidP="00861088">
      <w:pPr>
        <w:spacing w:before="120"/>
        <w:rPr>
          <w:rFonts w:cs="Arial"/>
          <w:b/>
        </w:rPr>
      </w:pPr>
      <w:r w:rsidRPr="00236757">
        <w:rPr>
          <w:rFonts w:cs="Arial"/>
          <w:b/>
        </w:rPr>
        <w:t>Candidates</w:t>
      </w:r>
    </w:p>
    <w:p w14:paraId="477BDB34" w14:textId="78ADFCCF" w:rsidR="00775F95" w:rsidRPr="00B31D7E" w:rsidRDefault="00775F95" w:rsidP="00861088">
      <w:pPr>
        <w:pStyle w:val="ListParagraph"/>
        <w:numPr>
          <w:ilvl w:val="0"/>
          <w:numId w:val="104"/>
        </w:numPr>
        <w:rPr>
          <w:rFonts w:cs="Arial"/>
        </w:rPr>
      </w:pPr>
      <w:r w:rsidRPr="00B31D7E">
        <w:rPr>
          <w:rFonts w:cs="Arial"/>
        </w:rPr>
        <w:t xml:space="preserve">Provide appropriate evidence to support special consideration </w:t>
      </w:r>
      <w:r w:rsidR="00342D43" w:rsidRPr="00B31D7E">
        <w:rPr>
          <w:rFonts w:cs="Arial"/>
        </w:rPr>
        <w:t>application</w:t>
      </w:r>
      <w:r w:rsidRPr="00B31D7E">
        <w:rPr>
          <w:rFonts w:cs="Arial"/>
        </w:rPr>
        <w:t>s, where required</w:t>
      </w:r>
    </w:p>
    <w:p w14:paraId="7595396C" w14:textId="6573EDF4" w:rsidR="00775F95" w:rsidRPr="001767FE" w:rsidRDefault="00775F95" w:rsidP="00861088">
      <w:pPr>
        <w:pStyle w:val="Heading3"/>
        <w:rPr>
          <w:rFonts w:cs="Arial"/>
          <w:b w:val="0"/>
          <w:bCs w:val="0"/>
          <w:color w:val="auto"/>
          <w:u w:val="single"/>
        </w:rPr>
      </w:pPr>
      <w:bookmarkStart w:id="102" w:name="_Toc210076177"/>
      <w:r w:rsidRPr="001767FE">
        <w:rPr>
          <w:rFonts w:cs="Arial"/>
          <w:b w:val="0"/>
          <w:bCs w:val="0"/>
          <w:color w:val="auto"/>
          <w:u w:val="single"/>
        </w:rPr>
        <w:t xml:space="preserve">Unauthorised </w:t>
      </w:r>
      <w:r w:rsidR="007D0DBF" w:rsidRPr="001767FE">
        <w:rPr>
          <w:rFonts w:cs="Arial"/>
          <w:b w:val="0"/>
          <w:bCs w:val="0"/>
          <w:color w:val="auto"/>
          <w:u w:val="single"/>
        </w:rPr>
        <w:t>items</w:t>
      </w:r>
      <w:bookmarkEnd w:id="102"/>
    </w:p>
    <w:p w14:paraId="78C8D4C6" w14:textId="23DD988C" w:rsidR="00775F95" w:rsidRPr="00236757" w:rsidRDefault="00775F95" w:rsidP="001767FE">
      <w:pPr>
        <w:pStyle w:val="Heading3"/>
        <w:ind w:left="720"/>
      </w:pPr>
      <w:bookmarkStart w:id="103" w:name="_Toc210076178"/>
      <w:r w:rsidRPr="00B31D7E">
        <w:t xml:space="preserve">Arrangements for unauthorised </w:t>
      </w:r>
      <w:r w:rsidR="007D0DBF" w:rsidRPr="00B31D7E">
        <w:t>items</w:t>
      </w:r>
      <w:r w:rsidRPr="00B31D7E">
        <w:t xml:space="preserve"> taken into the exam room</w:t>
      </w:r>
      <w:bookmarkEnd w:id="103"/>
    </w:p>
    <w:tbl>
      <w:tblPr>
        <w:tblStyle w:val="TableGrid"/>
        <w:tblW w:w="0" w:type="auto"/>
        <w:tblInd w:w="675" w:type="dxa"/>
        <w:tblLook w:val="04A0" w:firstRow="1" w:lastRow="0" w:firstColumn="1" w:lastColumn="0" w:noHBand="0" w:noVBand="1"/>
      </w:tblPr>
      <w:tblGrid>
        <w:gridCol w:w="9367"/>
      </w:tblGrid>
      <w:tr w:rsidR="00775F95" w:rsidRPr="00236757" w14:paraId="61CF144F" w14:textId="77777777" w:rsidTr="1FDA47A8">
        <w:tc>
          <w:tcPr>
            <w:tcW w:w="9923" w:type="dxa"/>
          </w:tcPr>
          <w:p w14:paraId="66FE00F3" w14:textId="5259EDCE" w:rsidR="00DB5393" w:rsidRPr="00905DF1" w:rsidRDefault="1166CEF2" w:rsidP="1FDA47A8">
            <w:pPr>
              <w:spacing w:before="120" w:after="120"/>
              <w:rPr>
                <w:rFonts w:eastAsia="Tahoma" w:cs="Tahoma"/>
                <w:color w:val="000000" w:themeColor="text1"/>
                <w:szCs w:val="22"/>
              </w:rPr>
            </w:pPr>
            <w:r w:rsidRPr="1FDA47A8">
              <w:rPr>
                <w:rFonts w:eastAsia="Tahoma" w:cs="Tahoma"/>
                <w:color w:val="000000" w:themeColor="text1"/>
                <w:szCs w:val="22"/>
              </w:rPr>
              <w:t xml:space="preserve">Candidates who are found in possession of unauthorised items will have the item removed and the invigilator will inform immediately the Exams officer who will deal with the incident with the support of SLT at the end of the examination.  </w:t>
            </w:r>
          </w:p>
          <w:p w14:paraId="5FA10594" w14:textId="0379FBC5" w:rsidR="00DB5393" w:rsidRPr="00905DF1" w:rsidRDefault="1166CEF2" w:rsidP="1FDA47A8">
            <w:pPr>
              <w:spacing w:before="120" w:after="120"/>
              <w:rPr>
                <w:rFonts w:eastAsia="Tahoma" w:cs="Tahoma"/>
                <w:color w:val="000000" w:themeColor="text1"/>
                <w:szCs w:val="22"/>
              </w:rPr>
            </w:pPr>
            <w:r w:rsidRPr="1FDA47A8">
              <w:rPr>
                <w:rFonts w:eastAsia="Tahoma" w:cs="Tahoma"/>
                <w:color w:val="000000" w:themeColor="text1"/>
                <w:szCs w:val="22"/>
              </w:rPr>
              <w:t xml:space="preserve">Invigilators must log the incident on the incident report log and will be asked to give a statement. The candidate will also be asked to give a statement at the end of the exam, before being dismissed.  </w:t>
            </w:r>
          </w:p>
          <w:p w14:paraId="58236B0F" w14:textId="78033F83" w:rsidR="00DB5393" w:rsidRPr="00905DF1" w:rsidRDefault="1166CEF2" w:rsidP="1FDA47A8">
            <w:pPr>
              <w:spacing w:before="120" w:after="120"/>
              <w:rPr>
                <w:rFonts w:ascii="Verdana" w:hAnsi="Verdana"/>
                <w:color w:val="595959" w:themeColor="text1" w:themeTint="A6"/>
                <w:sz w:val="20"/>
                <w:szCs w:val="20"/>
                <w:highlight w:val="cyan"/>
              </w:rPr>
            </w:pPr>
            <w:r w:rsidRPr="1FDA47A8">
              <w:rPr>
                <w:rFonts w:eastAsia="Tahoma" w:cs="Tahoma"/>
                <w:color w:val="000000" w:themeColor="text1"/>
                <w:szCs w:val="22"/>
              </w:rPr>
              <w:t xml:space="preserve">In the examination room candidates will not have access to items other than those stated in the instructions on the question paper, the stationery list or the specification for that subject. </w:t>
            </w:r>
            <w:r w:rsidRPr="1FDA47A8">
              <w:rPr>
                <w:rFonts w:ascii="Verdana" w:hAnsi="Verdana" w:cs="Tahoma"/>
                <w:color w:val="000000" w:themeColor="text1"/>
                <w:sz w:val="18"/>
                <w:szCs w:val="18"/>
              </w:rPr>
              <w:t xml:space="preserve"> </w:t>
            </w:r>
            <w:r w:rsidR="1154DE5E" w:rsidRPr="1FDA47A8">
              <w:rPr>
                <w:rFonts w:ascii="Verdana" w:hAnsi="Verdana" w:cs="Tahoma"/>
                <w:color w:val="000000" w:themeColor="text1"/>
                <w:sz w:val="18"/>
                <w:szCs w:val="18"/>
              </w:rPr>
              <w:t xml:space="preserve"> </w:t>
            </w:r>
          </w:p>
        </w:tc>
      </w:tr>
    </w:tbl>
    <w:p w14:paraId="604B102F" w14:textId="77777777" w:rsidR="00775F95" w:rsidRPr="00236757" w:rsidRDefault="00775F95" w:rsidP="002C64D7">
      <w:pPr>
        <w:spacing w:before="120" w:after="120"/>
        <w:rPr>
          <w:rFonts w:cs="Arial"/>
          <w:b/>
        </w:rPr>
      </w:pPr>
      <w:r w:rsidRPr="00236757">
        <w:rPr>
          <w:rFonts w:cs="Arial"/>
          <w:b/>
        </w:rPr>
        <w:t>Invigilators</w:t>
      </w:r>
    </w:p>
    <w:p w14:paraId="3AB8D416" w14:textId="77777777" w:rsidR="00775F95" w:rsidRPr="00236757" w:rsidRDefault="00775F95" w:rsidP="00861088">
      <w:pPr>
        <w:pStyle w:val="ListParagraph"/>
        <w:numPr>
          <w:ilvl w:val="0"/>
          <w:numId w:val="101"/>
        </w:numPr>
        <w:spacing w:after="120"/>
        <w:rPr>
          <w:rFonts w:cs="Arial"/>
        </w:rPr>
      </w:pPr>
      <w:r w:rsidRPr="00236757">
        <w:rPr>
          <w:rFonts w:cs="Arial"/>
        </w:rPr>
        <w:t>Are informed of the arrangements through training</w:t>
      </w:r>
    </w:p>
    <w:p w14:paraId="5FAD10E1" w14:textId="30ECD49C" w:rsidR="00775F95" w:rsidRPr="00DC4FCD" w:rsidRDefault="00775F95" w:rsidP="00861088">
      <w:pPr>
        <w:pStyle w:val="Heading3"/>
        <w:spacing w:before="0"/>
        <w:rPr>
          <w:rFonts w:cs="Arial"/>
          <w:b w:val="0"/>
          <w:bCs w:val="0"/>
          <w:color w:val="auto"/>
          <w:u w:val="single"/>
        </w:rPr>
      </w:pPr>
      <w:bookmarkStart w:id="104" w:name="_Toc210076179"/>
      <w:r w:rsidRPr="00DC4FCD">
        <w:rPr>
          <w:rFonts w:cs="Arial"/>
          <w:b w:val="0"/>
          <w:bCs w:val="0"/>
          <w:color w:val="auto"/>
          <w:u w:val="single"/>
        </w:rPr>
        <w:t>Internal exams</w:t>
      </w:r>
      <w:r w:rsidR="00BB7E3D" w:rsidRPr="00DC4FCD">
        <w:rPr>
          <w:rFonts w:cs="Arial"/>
          <w:b w:val="0"/>
          <w:bCs w:val="0"/>
          <w:color w:val="auto"/>
          <w:u w:val="single"/>
        </w:rPr>
        <w:t>/assessments</w:t>
      </w:r>
      <w:bookmarkEnd w:id="104"/>
    </w:p>
    <w:p w14:paraId="39FFE886" w14:textId="77777777" w:rsidR="00775F95" w:rsidRPr="00DC4FCD" w:rsidRDefault="00775F95" w:rsidP="00861088">
      <w:pPr>
        <w:spacing w:after="120"/>
        <w:rPr>
          <w:rFonts w:cs="Arial"/>
          <w:b/>
        </w:rPr>
      </w:pPr>
      <w:r w:rsidRPr="00DC4FCD">
        <w:rPr>
          <w:rFonts w:cs="Arial"/>
          <w:b/>
        </w:rPr>
        <w:t>Exams officer</w:t>
      </w:r>
    </w:p>
    <w:p w14:paraId="2988213E" w14:textId="77777777" w:rsidR="00775F95" w:rsidRPr="00DC4FCD" w:rsidRDefault="00775F95" w:rsidP="001303C6">
      <w:pPr>
        <w:pStyle w:val="ListParagraph"/>
        <w:numPr>
          <w:ilvl w:val="0"/>
          <w:numId w:val="161"/>
        </w:numPr>
        <w:spacing w:after="120"/>
        <w:rPr>
          <w:rFonts w:cs="Arial"/>
        </w:rPr>
      </w:pPr>
      <w:r w:rsidRPr="00DC4FCD">
        <w:rPr>
          <w:rFonts w:cs="Arial"/>
        </w:rPr>
        <w:t>Briefs invigilators on conducting internal exams</w:t>
      </w:r>
    </w:p>
    <w:p w14:paraId="667002B7" w14:textId="77777777" w:rsidR="00775F95" w:rsidRPr="00DC4FCD" w:rsidRDefault="00775F95" w:rsidP="001303C6">
      <w:pPr>
        <w:pStyle w:val="ListParagraph"/>
        <w:numPr>
          <w:ilvl w:val="0"/>
          <w:numId w:val="161"/>
        </w:numPr>
        <w:spacing w:after="120"/>
        <w:rPr>
          <w:rFonts w:cs="Arial"/>
        </w:rPr>
      </w:pPr>
      <w:r w:rsidRPr="00DC4FCD">
        <w:rPr>
          <w:rFonts w:cs="Arial"/>
        </w:rPr>
        <w:t xml:space="preserve">Returns candidate scripts to teaching staff for marking </w:t>
      </w:r>
    </w:p>
    <w:p w14:paraId="72251359" w14:textId="77777777" w:rsidR="00775F95" w:rsidRPr="00DC4FCD" w:rsidRDefault="00775F95" w:rsidP="00861088">
      <w:pPr>
        <w:spacing w:after="120"/>
        <w:rPr>
          <w:rFonts w:cs="Arial"/>
          <w:b/>
        </w:rPr>
      </w:pPr>
      <w:r w:rsidRPr="00DC4FCD">
        <w:rPr>
          <w:rFonts w:cs="Arial"/>
          <w:b/>
        </w:rPr>
        <w:t>Invigilators</w:t>
      </w:r>
    </w:p>
    <w:p w14:paraId="13643A9D" w14:textId="77777777" w:rsidR="00775F95" w:rsidRPr="00DC4FCD" w:rsidRDefault="00775F95" w:rsidP="00861088">
      <w:pPr>
        <w:pStyle w:val="ListParagraph"/>
        <w:numPr>
          <w:ilvl w:val="0"/>
          <w:numId w:val="102"/>
        </w:numPr>
        <w:spacing w:after="120"/>
        <w:rPr>
          <w:rFonts w:cs="Arial"/>
        </w:rPr>
      </w:pPr>
      <w:r w:rsidRPr="00DC4FCD">
        <w:rPr>
          <w:rFonts w:cs="Arial"/>
        </w:rPr>
        <w:t>Conduct internal exams as briefed by the EO</w:t>
      </w:r>
    </w:p>
    <w:p w14:paraId="0729677D" w14:textId="41A1C9B6" w:rsidR="00775F95" w:rsidRPr="00DC4FCD" w:rsidRDefault="00775F95" w:rsidP="0034191D">
      <w:pPr>
        <w:pStyle w:val="Headinglevel2"/>
        <w:spacing w:before="240"/>
        <w:rPr>
          <w:rFonts w:cs="Arial"/>
        </w:rPr>
      </w:pPr>
      <w:bookmarkStart w:id="105" w:name="_Toc210076180"/>
      <w:r w:rsidRPr="00DC4FCD">
        <w:rPr>
          <w:rFonts w:cs="Arial"/>
        </w:rPr>
        <w:t>Results and post-results: roles and responsibilities</w:t>
      </w:r>
      <w:bookmarkEnd w:id="105"/>
    </w:p>
    <w:p w14:paraId="709274D9" w14:textId="77777777" w:rsidR="00DE713C" w:rsidRPr="00DC4FCD" w:rsidRDefault="00DE713C" w:rsidP="00C01CDE">
      <w:pPr>
        <w:spacing w:after="120"/>
        <w:rPr>
          <w:b/>
          <w:bCs/>
        </w:rPr>
      </w:pPr>
      <w:r w:rsidRPr="00DC4FCD">
        <w:rPr>
          <w:b/>
          <w:bCs/>
        </w:rPr>
        <w:t>Head of centre</w:t>
      </w:r>
    </w:p>
    <w:p w14:paraId="3D999328" w14:textId="446B829E" w:rsidR="00DE713C" w:rsidRPr="00DC4FCD" w:rsidRDefault="00DE713C" w:rsidP="00DE713C">
      <w:pPr>
        <w:pStyle w:val="ListParagraph"/>
        <w:numPr>
          <w:ilvl w:val="0"/>
          <w:numId w:val="139"/>
        </w:numPr>
        <w:spacing w:after="120"/>
        <w:rPr>
          <w:rFonts w:cs="Tahoma"/>
          <w:szCs w:val="22"/>
          <w:u w:val="single"/>
        </w:rPr>
      </w:pPr>
      <w:r w:rsidRPr="00DC4FCD">
        <w:t xml:space="preserve">Ensures the centre’s obligations as detailed in the regulations are met. </w:t>
      </w:r>
      <w:r w:rsidRPr="00DC4FCD">
        <w:rPr>
          <w:color w:val="595959" w:themeColor="text1" w:themeTint="A6"/>
          <w:sz w:val="20"/>
          <w:szCs w:val="20"/>
        </w:rPr>
        <w:t xml:space="preserve">(With reference to </w:t>
      </w:r>
      <w:hyperlink r:id="rId57" w:history="1">
        <w:r w:rsidRPr="00DC4FCD">
          <w:rPr>
            <w:rStyle w:val="Hyperlink"/>
            <w:rFonts w:cs="Tahoma"/>
            <w:color w:val="0070C0"/>
            <w:sz w:val="20"/>
            <w:szCs w:val="20"/>
            <w:u w:val="none"/>
          </w:rPr>
          <w:t>GR</w:t>
        </w:r>
      </w:hyperlink>
      <w:r w:rsidRPr="00DC4FCD">
        <w:rPr>
          <w:sz w:val="20"/>
          <w:szCs w:val="20"/>
        </w:rPr>
        <w:t xml:space="preserve"> </w:t>
      </w:r>
      <w:r w:rsidRPr="00DC4FCD">
        <w:rPr>
          <w:color w:val="595959" w:themeColor="text1" w:themeTint="A6"/>
          <w:sz w:val="20"/>
          <w:szCs w:val="20"/>
        </w:rPr>
        <w:t xml:space="preserve">5.12 </w:t>
      </w:r>
      <w:r w:rsidRPr="00DC4FCD">
        <w:rPr>
          <w:b/>
          <w:bCs/>
          <w:color w:val="595959" w:themeColor="text1" w:themeTint="A6"/>
          <w:sz w:val="20"/>
          <w:szCs w:val="20"/>
        </w:rPr>
        <w:t>Results</w:t>
      </w:r>
      <w:r w:rsidRPr="00DC4FCD">
        <w:rPr>
          <w:color w:val="595959" w:themeColor="text1" w:themeTint="A6"/>
          <w:sz w:val="20"/>
          <w:szCs w:val="20"/>
        </w:rPr>
        <w:t>, 5.13</w:t>
      </w:r>
      <w:r w:rsidRPr="00DC4FCD">
        <w:rPr>
          <w:b/>
          <w:bCs/>
          <w:color w:val="595959" w:themeColor="text1" w:themeTint="A6"/>
          <w:sz w:val="20"/>
          <w:szCs w:val="20"/>
        </w:rPr>
        <w:t xml:space="preserve"> Post</w:t>
      </w:r>
      <w:r w:rsidR="00C01CDE" w:rsidRPr="00DC4FCD">
        <w:rPr>
          <w:b/>
          <w:bCs/>
          <w:color w:val="595959" w:themeColor="text1" w:themeTint="A6"/>
          <w:sz w:val="20"/>
          <w:szCs w:val="20"/>
        </w:rPr>
        <w:t>-results services and appeals</w:t>
      </w:r>
      <w:r w:rsidR="00C01CDE" w:rsidRPr="00DC4FCD">
        <w:rPr>
          <w:color w:val="595959" w:themeColor="text1" w:themeTint="A6"/>
          <w:sz w:val="20"/>
          <w:szCs w:val="20"/>
        </w:rPr>
        <w:t>, 5.14</w:t>
      </w:r>
      <w:r w:rsidR="00C01CDE" w:rsidRPr="00DC4FCD">
        <w:rPr>
          <w:b/>
          <w:bCs/>
          <w:color w:val="595959" w:themeColor="text1" w:themeTint="A6"/>
          <w:sz w:val="20"/>
          <w:szCs w:val="20"/>
        </w:rPr>
        <w:t xml:space="preserve"> Certificates</w:t>
      </w:r>
      <w:r w:rsidRPr="00DC4FCD">
        <w:rPr>
          <w:color w:val="595959" w:themeColor="text1" w:themeTint="A6"/>
          <w:sz w:val="20"/>
          <w:szCs w:val="20"/>
        </w:rPr>
        <w:t>)</w:t>
      </w:r>
    </w:p>
    <w:p w14:paraId="5A73E0B4" w14:textId="2B17FD42" w:rsidR="00775F95" w:rsidRPr="001767FE" w:rsidRDefault="00775F95" w:rsidP="00861088">
      <w:pPr>
        <w:pStyle w:val="Heading3"/>
        <w:spacing w:before="0"/>
        <w:rPr>
          <w:rFonts w:cs="Arial"/>
          <w:b w:val="0"/>
          <w:bCs w:val="0"/>
          <w:color w:val="auto"/>
          <w:u w:val="single"/>
        </w:rPr>
      </w:pPr>
      <w:bookmarkStart w:id="106" w:name="_Toc210076181"/>
      <w:r w:rsidRPr="001767FE">
        <w:rPr>
          <w:rFonts w:cs="Arial"/>
          <w:b w:val="0"/>
          <w:bCs w:val="0"/>
          <w:color w:val="auto"/>
          <w:u w:val="single"/>
        </w:rPr>
        <w:lastRenderedPageBreak/>
        <w:t>Internal assessment</w:t>
      </w:r>
      <w:bookmarkEnd w:id="106"/>
    </w:p>
    <w:p w14:paraId="150BDB28" w14:textId="4D324736" w:rsidR="00775F95" w:rsidRPr="00236757" w:rsidRDefault="006D04A6" w:rsidP="00861088">
      <w:pPr>
        <w:spacing w:after="120"/>
        <w:rPr>
          <w:rFonts w:cs="Arial"/>
          <w:b/>
        </w:rPr>
      </w:pPr>
      <w:r>
        <w:rPr>
          <w:rFonts w:cs="Arial"/>
          <w:b/>
        </w:rPr>
        <w:t>Senior leaders</w:t>
      </w:r>
    </w:p>
    <w:p w14:paraId="02E3577D" w14:textId="77777777" w:rsidR="00775F95" w:rsidRPr="00236757" w:rsidRDefault="00775F95" w:rsidP="001303C6">
      <w:pPr>
        <w:pStyle w:val="ListParagraph"/>
        <w:numPr>
          <w:ilvl w:val="0"/>
          <w:numId w:val="162"/>
        </w:numPr>
        <w:spacing w:after="120"/>
        <w:rPr>
          <w:rFonts w:cs="Arial"/>
        </w:rPr>
      </w:pPr>
      <w:r w:rsidRPr="00236757">
        <w:rPr>
          <w:rFonts w:cs="Arial"/>
        </w:rPr>
        <w:t xml:space="preserve">Ensures teaching staff keep candidates’ work, whether part of the moderation sample or not, secure and for the required period </w:t>
      </w:r>
      <w:r w:rsidRPr="005B1F6F">
        <w:rPr>
          <w:rFonts w:cs="Tahoma"/>
          <w:szCs w:val="22"/>
        </w:rPr>
        <w:t>stated by JCQ and</w:t>
      </w:r>
      <w:r w:rsidRPr="00236757">
        <w:rPr>
          <w:rFonts w:cs="Arial"/>
        </w:rPr>
        <w:t xml:space="preserve"> awarding bodies</w:t>
      </w:r>
    </w:p>
    <w:p w14:paraId="66A01499" w14:textId="3C6D13DA" w:rsidR="00775F95" w:rsidRPr="00236757" w:rsidRDefault="00775F95" w:rsidP="001303C6">
      <w:pPr>
        <w:pStyle w:val="ListParagraph"/>
        <w:numPr>
          <w:ilvl w:val="0"/>
          <w:numId w:val="162"/>
        </w:numPr>
        <w:spacing w:after="120"/>
        <w:rPr>
          <w:rFonts w:cs="Arial"/>
        </w:rPr>
      </w:pPr>
      <w:r w:rsidRPr="00236757">
        <w:rPr>
          <w:rFonts w:cs="Arial"/>
        </w:rPr>
        <w:t xml:space="preserve">Ensures work is returned to </w:t>
      </w:r>
      <w:r w:rsidRPr="00FC7F2F">
        <w:rPr>
          <w:rFonts w:cs="Arial"/>
        </w:rPr>
        <w:t>candidates</w:t>
      </w:r>
      <w:r w:rsidR="005B1F6F" w:rsidRPr="00FC7F2F">
        <w:rPr>
          <w:rFonts w:cs="Arial"/>
        </w:rPr>
        <w:t xml:space="preserve"> after the retention period</w:t>
      </w:r>
      <w:r w:rsidRPr="00FC7F2F">
        <w:rPr>
          <w:rFonts w:cs="Arial"/>
        </w:rPr>
        <w:t xml:space="preserve"> or disposed</w:t>
      </w:r>
      <w:r w:rsidRPr="00236757">
        <w:rPr>
          <w:rFonts w:cs="Arial"/>
        </w:rPr>
        <w:t xml:space="preserve"> of according to the requirements</w:t>
      </w:r>
    </w:p>
    <w:p w14:paraId="264328A6" w14:textId="7822E008" w:rsidR="00775F95" w:rsidRPr="001767FE" w:rsidRDefault="00775F95" w:rsidP="00861088">
      <w:pPr>
        <w:pStyle w:val="Heading3"/>
        <w:spacing w:before="0"/>
        <w:rPr>
          <w:rFonts w:cs="Arial"/>
          <w:b w:val="0"/>
          <w:bCs w:val="0"/>
          <w:color w:val="auto"/>
          <w:u w:val="single"/>
        </w:rPr>
      </w:pPr>
      <w:bookmarkStart w:id="107" w:name="_Toc210076182"/>
      <w:r w:rsidRPr="001767FE">
        <w:rPr>
          <w:rFonts w:cs="Arial"/>
          <w:b w:val="0"/>
          <w:bCs w:val="0"/>
          <w:color w:val="auto"/>
          <w:u w:val="single"/>
        </w:rPr>
        <w:t>Managing results day(s)</w:t>
      </w:r>
      <w:bookmarkEnd w:id="107"/>
    </w:p>
    <w:p w14:paraId="02D825D7" w14:textId="77777777" w:rsidR="00342D43" w:rsidRDefault="00775F95" w:rsidP="00861088">
      <w:pPr>
        <w:spacing w:after="120"/>
        <w:rPr>
          <w:rFonts w:cs="Arial"/>
          <w:b/>
        </w:rPr>
      </w:pPr>
      <w:r w:rsidRPr="00236757">
        <w:rPr>
          <w:rFonts w:cs="Arial"/>
          <w:b/>
        </w:rPr>
        <w:t>Senior leaders</w:t>
      </w:r>
    </w:p>
    <w:p w14:paraId="1D4F7143" w14:textId="77777777" w:rsidR="00342D43" w:rsidRPr="00342D43" w:rsidRDefault="00775F95" w:rsidP="001303C6">
      <w:pPr>
        <w:pStyle w:val="ListParagraph"/>
        <w:numPr>
          <w:ilvl w:val="0"/>
          <w:numId w:val="174"/>
        </w:numPr>
        <w:spacing w:after="120"/>
        <w:rPr>
          <w:rFonts w:cs="Arial"/>
          <w:b/>
        </w:rPr>
      </w:pPr>
      <w:r w:rsidRPr="00342D43">
        <w:rPr>
          <w:rFonts w:cs="Arial"/>
        </w:rPr>
        <w:t>Identify centre staff who will be involved in the main summer results day(s) and their role</w:t>
      </w:r>
    </w:p>
    <w:p w14:paraId="27BB1DC5" w14:textId="77C51623" w:rsidR="00775F95" w:rsidRPr="00342D43" w:rsidRDefault="00775F95" w:rsidP="001303C6">
      <w:pPr>
        <w:pStyle w:val="ListParagraph"/>
        <w:numPr>
          <w:ilvl w:val="0"/>
          <w:numId w:val="174"/>
        </w:numPr>
        <w:spacing w:after="120"/>
        <w:rPr>
          <w:rFonts w:cs="Arial"/>
          <w:b/>
        </w:rPr>
      </w:pPr>
      <w:r w:rsidRPr="00342D43">
        <w:rPr>
          <w:rFonts w:cs="Arial"/>
        </w:rPr>
        <w:t xml:space="preserve">Ensure senior members of staff are accessible to </w:t>
      </w:r>
      <w:r w:rsidRPr="00FC7F2F">
        <w:rPr>
          <w:rFonts w:cs="Arial"/>
        </w:rPr>
        <w:t xml:space="preserve">candidates </w:t>
      </w:r>
      <w:r w:rsidR="00025752" w:rsidRPr="00FC7F2F">
        <w:rPr>
          <w:rFonts w:cs="Arial"/>
        </w:rPr>
        <w:t xml:space="preserve">immediately </w:t>
      </w:r>
      <w:r w:rsidRPr="00FC7F2F">
        <w:rPr>
          <w:rFonts w:cs="Arial"/>
        </w:rPr>
        <w:t>after the</w:t>
      </w:r>
      <w:r w:rsidRPr="00342D43">
        <w:rPr>
          <w:rFonts w:cs="Arial"/>
        </w:rPr>
        <w:t xml:space="preserve"> publication of results </w:t>
      </w:r>
      <w:r w:rsidR="00A35591" w:rsidRPr="00342D43">
        <w:rPr>
          <w:bCs/>
        </w:rPr>
        <w:t xml:space="preserve">so that results may be discussed and decisions made on the submission of </w:t>
      </w:r>
      <w:r w:rsidR="00943934" w:rsidRPr="00342D43">
        <w:rPr>
          <w:bCs/>
        </w:rPr>
        <w:t xml:space="preserve">any requests for post-results services </w:t>
      </w:r>
      <w:r w:rsidR="00A35591" w:rsidRPr="00342D43">
        <w:rPr>
          <w:bCs/>
        </w:rPr>
        <w:t>and ensure candidates are informed of the periods during which centre staff will be available so that they may plan accordingly</w:t>
      </w:r>
    </w:p>
    <w:p w14:paraId="5071DF90" w14:textId="77777777" w:rsidR="00775F95" w:rsidRPr="00236757" w:rsidRDefault="00775F95" w:rsidP="00861088">
      <w:pPr>
        <w:spacing w:after="120"/>
        <w:rPr>
          <w:rFonts w:cs="Arial"/>
          <w:b/>
        </w:rPr>
      </w:pPr>
      <w:r w:rsidRPr="00236757">
        <w:rPr>
          <w:rFonts w:cs="Arial"/>
          <w:b/>
        </w:rPr>
        <w:t>Exams officer</w:t>
      </w:r>
    </w:p>
    <w:p w14:paraId="3B9A7EB7" w14:textId="5DE52577" w:rsidR="00775F95" w:rsidRPr="00236757" w:rsidRDefault="579F8986" w:rsidP="00861088">
      <w:pPr>
        <w:pStyle w:val="ListParagraph"/>
        <w:numPr>
          <w:ilvl w:val="0"/>
          <w:numId w:val="105"/>
        </w:numPr>
        <w:spacing w:after="120"/>
        <w:rPr>
          <w:rFonts w:cs="Arial"/>
        </w:rPr>
      </w:pPr>
      <w:r w:rsidRPr="1FDA47A8">
        <w:rPr>
          <w:rFonts w:cs="Arial"/>
        </w:rPr>
        <w:t>Works with senior leaders to ensure procedures for managing the main summer results day(s) (a results day programme) are in place</w:t>
      </w:r>
    </w:p>
    <w:p w14:paraId="5CC6A116" w14:textId="77777777" w:rsidR="00775F95" w:rsidRPr="00236757" w:rsidRDefault="00775F95" w:rsidP="002C64D7">
      <w:pPr>
        <w:spacing w:before="120" w:after="120"/>
        <w:rPr>
          <w:rFonts w:cs="Arial"/>
          <w:b/>
        </w:rPr>
      </w:pPr>
      <w:r w:rsidRPr="00236757">
        <w:rPr>
          <w:rFonts w:cs="Arial"/>
          <w:b/>
        </w:rPr>
        <w:t xml:space="preserve">Site staff </w:t>
      </w:r>
    </w:p>
    <w:p w14:paraId="4B1EA1A2" w14:textId="58BF81E8" w:rsidR="00775F95" w:rsidRPr="000D251C" w:rsidRDefault="00775F95" w:rsidP="00861088">
      <w:pPr>
        <w:pStyle w:val="ListParagraph"/>
        <w:numPr>
          <w:ilvl w:val="0"/>
          <w:numId w:val="105"/>
        </w:numPr>
        <w:spacing w:after="120"/>
        <w:rPr>
          <w:rFonts w:cs="Arial"/>
        </w:rPr>
      </w:pPr>
      <w:r w:rsidRPr="000D251C">
        <w:rPr>
          <w:rFonts w:cs="Arial"/>
        </w:rPr>
        <w:t>Ensure the centre is open and accessible to centre staff and candidates, as required</w:t>
      </w:r>
      <w:r w:rsidR="00CA6833" w:rsidRPr="000D251C">
        <w:rPr>
          <w:rFonts w:cs="Arial"/>
        </w:rPr>
        <w:t xml:space="preserve"> for the collection of results</w:t>
      </w:r>
    </w:p>
    <w:p w14:paraId="712B991E" w14:textId="717229F7" w:rsidR="00775F95" w:rsidRPr="001767FE" w:rsidRDefault="00775F95" w:rsidP="00861088">
      <w:pPr>
        <w:pStyle w:val="Heading3"/>
        <w:spacing w:before="0"/>
        <w:rPr>
          <w:rFonts w:cs="Arial"/>
          <w:b w:val="0"/>
          <w:bCs w:val="0"/>
          <w:color w:val="auto"/>
          <w:u w:val="single"/>
        </w:rPr>
      </w:pPr>
      <w:bookmarkStart w:id="108" w:name="_Toc210076184"/>
      <w:r w:rsidRPr="001767FE">
        <w:rPr>
          <w:rFonts w:cs="Arial"/>
          <w:b w:val="0"/>
          <w:bCs w:val="0"/>
          <w:color w:val="auto"/>
          <w:u w:val="single"/>
        </w:rPr>
        <w:t>Accessing results</w:t>
      </w:r>
      <w:bookmarkEnd w:id="108"/>
    </w:p>
    <w:p w14:paraId="516AD8DE" w14:textId="77777777" w:rsidR="00C8033F" w:rsidRPr="000D251C" w:rsidRDefault="00C8033F" w:rsidP="00861088">
      <w:pPr>
        <w:spacing w:after="120"/>
        <w:rPr>
          <w:rFonts w:cs="Arial"/>
          <w:b/>
        </w:rPr>
      </w:pPr>
      <w:bookmarkStart w:id="109" w:name="_Hlk528960132"/>
      <w:r w:rsidRPr="000D251C">
        <w:rPr>
          <w:rFonts w:cs="Arial"/>
          <w:b/>
        </w:rPr>
        <w:t>Head of centre</w:t>
      </w:r>
    </w:p>
    <w:p w14:paraId="36128764" w14:textId="77777777" w:rsidR="007F0E9F" w:rsidRDefault="00C8033F" w:rsidP="00861088">
      <w:pPr>
        <w:pStyle w:val="ListParagraph"/>
        <w:numPr>
          <w:ilvl w:val="0"/>
          <w:numId w:val="105"/>
        </w:numPr>
        <w:spacing w:after="120"/>
      </w:pPr>
      <w:r w:rsidRPr="000D251C">
        <w:t>Ensures results are kept entirely confidential and restricted to key members of staff until the official dates and times of release of results to candidates</w:t>
      </w:r>
    </w:p>
    <w:p w14:paraId="3A78156C" w14:textId="64734B09" w:rsidR="007F0E9F" w:rsidRPr="00936DFB" w:rsidRDefault="007F0E9F" w:rsidP="00861088">
      <w:pPr>
        <w:pStyle w:val="ListParagraph"/>
        <w:numPr>
          <w:ilvl w:val="0"/>
          <w:numId w:val="105"/>
        </w:numPr>
        <w:spacing w:after="120"/>
      </w:pPr>
      <w:r w:rsidRPr="00936DFB">
        <w:t>Understands that it is not permitted to withhold provisional results from candidates under any circumstances</w:t>
      </w:r>
    </w:p>
    <w:bookmarkEnd w:id="109"/>
    <w:p w14:paraId="39C6CE97" w14:textId="0B0E9657" w:rsidR="00775F95" w:rsidRPr="00236757" w:rsidRDefault="00775F95" w:rsidP="00861088">
      <w:pPr>
        <w:spacing w:after="120"/>
        <w:rPr>
          <w:rFonts w:cs="Arial"/>
          <w:b/>
        </w:rPr>
      </w:pPr>
      <w:r w:rsidRPr="00236757">
        <w:rPr>
          <w:rFonts w:cs="Arial"/>
          <w:b/>
        </w:rPr>
        <w:t>Exams officer</w:t>
      </w:r>
    </w:p>
    <w:p w14:paraId="1AF05B90" w14:textId="283F9CAC" w:rsidR="00775F95" w:rsidRDefault="00775F95" w:rsidP="00861088">
      <w:pPr>
        <w:pStyle w:val="ListParagraph"/>
        <w:numPr>
          <w:ilvl w:val="0"/>
          <w:numId w:val="105"/>
        </w:numPr>
        <w:spacing w:after="120"/>
        <w:rPr>
          <w:rFonts w:cs="Arial"/>
        </w:rPr>
      </w:pPr>
      <w:r w:rsidRPr="000D251C">
        <w:rPr>
          <w:rFonts w:cs="Arial"/>
        </w:rPr>
        <w:t>Informs candidates in advance of when and how results will be released to them</w:t>
      </w:r>
      <w:r w:rsidR="00CA6833" w:rsidRPr="000D251C">
        <w:rPr>
          <w:rFonts w:cs="Arial"/>
        </w:rPr>
        <w:t xml:space="preserve"> for each exam series</w:t>
      </w:r>
    </w:p>
    <w:p w14:paraId="11F55B96" w14:textId="6EB70803" w:rsidR="00775F95" w:rsidRPr="00236757" w:rsidRDefault="00775F95" w:rsidP="00861088">
      <w:pPr>
        <w:pStyle w:val="ListParagraph"/>
        <w:numPr>
          <w:ilvl w:val="0"/>
          <w:numId w:val="105"/>
        </w:numPr>
        <w:spacing w:after="120"/>
        <w:rPr>
          <w:rFonts w:cs="Arial"/>
        </w:rPr>
      </w:pPr>
      <w:r w:rsidRPr="00236757">
        <w:rPr>
          <w:rFonts w:cs="Arial"/>
        </w:rPr>
        <w:t>Accesses results from awarding bodies under restricted release of results, where this is</w:t>
      </w:r>
      <w:r w:rsidR="001B7CB9">
        <w:rPr>
          <w:rFonts w:cs="Arial"/>
        </w:rPr>
        <w:t xml:space="preserve"> </w:t>
      </w:r>
      <w:r w:rsidRPr="00236757">
        <w:rPr>
          <w:rFonts w:cs="Arial"/>
        </w:rPr>
        <w:t>provided by the awarding body</w:t>
      </w:r>
    </w:p>
    <w:p w14:paraId="0CC74CC8" w14:textId="77777777" w:rsidR="00775F95" w:rsidRPr="00236757" w:rsidRDefault="00775F95" w:rsidP="00861088">
      <w:pPr>
        <w:pStyle w:val="ListParagraph"/>
        <w:numPr>
          <w:ilvl w:val="0"/>
          <w:numId w:val="105"/>
        </w:numPr>
        <w:spacing w:after="120"/>
        <w:rPr>
          <w:rFonts w:cs="Arial"/>
        </w:rPr>
      </w:pPr>
      <w:r w:rsidRPr="00236757">
        <w:rPr>
          <w:rFonts w:cs="Arial"/>
        </w:rPr>
        <w:t>Resolves any missing or incomplete results with awarding bodies</w:t>
      </w:r>
    </w:p>
    <w:p w14:paraId="54D94C7A" w14:textId="77777777" w:rsidR="00775F95" w:rsidRPr="00236757" w:rsidRDefault="00775F95" w:rsidP="00861088">
      <w:pPr>
        <w:pStyle w:val="ListParagraph"/>
        <w:numPr>
          <w:ilvl w:val="0"/>
          <w:numId w:val="105"/>
        </w:numPr>
        <w:spacing w:after="120"/>
        <w:rPr>
          <w:rFonts w:cs="Arial"/>
        </w:rPr>
      </w:pPr>
      <w:r w:rsidRPr="00236757">
        <w:rPr>
          <w:rFonts w:cs="Arial"/>
        </w:rPr>
        <w:t>Issues statements of results to candidates on issue of results date</w:t>
      </w:r>
    </w:p>
    <w:p w14:paraId="2F57CA86" w14:textId="77777777" w:rsidR="00775F95" w:rsidRPr="00236757" w:rsidRDefault="00775F95" w:rsidP="00861088">
      <w:pPr>
        <w:pStyle w:val="ListParagraph"/>
        <w:numPr>
          <w:ilvl w:val="0"/>
          <w:numId w:val="105"/>
        </w:numPr>
        <w:spacing w:after="120"/>
        <w:rPr>
          <w:rFonts w:cs="Arial"/>
        </w:rPr>
      </w:pPr>
      <w:r w:rsidRPr="00236757">
        <w:rPr>
          <w:rFonts w:cs="Arial"/>
        </w:rPr>
        <w:t>Provides summaries of results for relevant centre staff on issue of results date</w:t>
      </w:r>
    </w:p>
    <w:p w14:paraId="5601473A" w14:textId="6FFFAC33" w:rsidR="00775F95" w:rsidRPr="001767FE" w:rsidRDefault="00775F95" w:rsidP="00861088">
      <w:pPr>
        <w:pStyle w:val="Heading3"/>
        <w:spacing w:before="0"/>
        <w:rPr>
          <w:rFonts w:cs="Arial"/>
          <w:b w:val="0"/>
          <w:bCs w:val="0"/>
          <w:color w:val="auto"/>
          <w:u w:val="single"/>
        </w:rPr>
      </w:pPr>
      <w:bookmarkStart w:id="110" w:name="_Toc210076185"/>
      <w:r w:rsidRPr="001767FE">
        <w:rPr>
          <w:rFonts w:cs="Arial"/>
          <w:b w:val="0"/>
          <w:bCs w:val="0"/>
          <w:color w:val="auto"/>
          <w:u w:val="single"/>
        </w:rPr>
        <w:t>Post-results services</w:t>
      </w:r>
      <w:bookmarkEnd w:id="110"/>
    </w:p>
    <w:p w14:paraId="176EABDC" w14:textId="64796C82" w:rsidR="00775F95" w:rsidRDefault="00775F95" w:rsidP="00861088">
      <w:pPr>
        <w:spacing w:after="120"/>
        <w:rPr>
          <w:rFonts w:cs="Arial"/>
          <w:b/>
        </w:rPr>
      </w:pPr>
      <w:r w:rsidRPr="00236757">
        <w:rPr>
          <w:rFonts w:cs="Arial"/>
          <w:b/>
        </w:rPr>
        <w:t>Head of centre</w:t>
      </w:r>
    </w:p>
    <w:p w14:paraId="4F4EB6F3" w14:textId="77777777" w:rsidR="007F0E9F" w:rsidRPr="007F0E9F" w:rsidRDefault="00775F95" w:rsidP="001303C6">
      <w:pPr>
        <w:pStyle w:val="ListParagraph"/>
        <w:numPr>
          <w:ilvl w:val="0"/>
          <w:numId w:val="163"/>
        </w:numPr>
        <w:spacing w:after="120"/>
        <w:rPr>
          <w:rFonts w:cs="Arial"/>
          <w:b/>
        </w:rPr>
      </w:pPr>
      <w:bookmarkStart w:id="111" w:name="_Hlk22894292"/>
      <w:r w:rsidRPr="000D251C">
        <w:rPr>
          <w:rFonts w:cs="Arial"/>
        </w:rPr>
        <w:t xml:space="preserve">Ensures </w:t>
      </w:r>
      <w:r w:rsidR="00F47DBB" w:rsidRPr="000D251C">
        <w:rPr>
          <w:rFonts w:cs="Arial"/>
        </w:rPr>
        <w:t xml:space="preserve">an </w:t>
      </w:r>
      <w:r w:rsidRPr="000D251C">
        <w:rPr>
          <w:rFonts w:cs="Arial"/>
          <w:b/>
        </w:rPr>
        <w:t xml:space="preserve">internal appeals procedure </w:t>
      </w:r>
      <w:r w:rsidR="00F47DBB" w:rsidRPr="000D251C">
        <w:rPr>
          <w:rFonts w:cs="Arial"/>
        </w:rPr>
        <w:t>is</w:t>
      </w:r>
      <w:r w:rsidRPr="000D251C">
        <w:rPr>
          <w:rFonts w:cs="Arial"/>
        </w:rPr>
        <w:t xml:space="preserve"> available where candidates disagree with a</w:t>
      </w:r>
      <w:r w:rsidR="00F47DBB" w:rsidRPr="000D251C">
        <w:rPr>
          <w:rFonts w:cs="Arial"/>
        </w:rPr>
        <w:t>ny</w:t>
      </w:r>
      <w:r w:rsidRPr="000D251C">
        <w:rPr>
          <w:rFonts w:cs="Arial"/>
        </w:rPr>
        <w:t xml:space="preserve"> </w:t>
      </w:r>
      <w:r w:rsidRPr="00E96DB1">
        <w:rPr>
          <w:rFonts w:cs="Arial"/>
        </w:rPr>
        <w:t>centre decision</w:t>
      </w:r>
      <w:r w:rsidR="00F47DBB" w:rsidRPr="00E96DB1">
        <w:rPr>
          <w:rFonts w:cs="Arial"/>
        </w:rPr>
        <w:t xml:space="preserve"> </w:t>
      </w:r>
      <w:r w:rsidR="00F47DBB" w:rsidRPr="00E96DB1">
        <w:rPr>
          <w:rFonts w:cstheme="minorHAnsi"/>
        </w:rPr>
        <w:t xml:space="preserve">not to support a clerical </w:t>
      </w:r>
      <w:r w:rsidR="003E0A04" w:rsidRPr="00E96DB1">
        <w:rPr>
          <w:rFonts w:cstheme="minorHAnsi"/>
        </w:rPr>
        <w:t>re-</w:t>
      </w:r>
      <w:r w:rsidR="00F47DBB" w:rsidRPr="00E96DB1">
        <w:rPr>
          <w:rFonts w:cstheme="minorHAnsi"/>
        </w:rPr>
        <w:t>check, a review of marking, a review of moderation or an appeal</w:t>
      </w:r>
    </w:p>
    <w:p w14:paraId="6D9049CE" w14:textId="48681CBB" w:rsidR="007F0E9F" w:rsidRPr="00936DFB" w:rsidRDefault="007F0E9F" w:rsidP="001303C6">
      <w:pPr>
        <w:pStyle w:val="ListParagraph"/>
        <w:numPr>
          <w:ilvl w:val="0"/>
          <w:numId w:val="163"/>
        </w:numPr>
        <w:spacing w:after="120"/>
        <w:rPr>
          <w:rFonts w:cs="Arial"/>
          <w:b/>
        </w:rPr>
      </w:pPr>
      <w:r w:rsidRPr="00936DFB">
        <w:rPr>
          <w:rFonts w:cs="Arial"/>
          <w:szCs w:val="22"/>
        </w:rPr>
        <w:t xml:space="preserve">Ensures that </w:t>
      </w:r>
      <w:r w:rsidRPr="00936DFB">
        <w:rPr>
          <w:rFonts w:cs="Tahoma"/>
          <w:szCs w:val="22"/>
        </w:rPr>
        <w:t>senior members of centre staff are available immediately after the publication of results</w:t>
      </w:r>
    </w:p>
    <w:p w14:paraId="653EA31A" w14:textId="579746D9" w:rsidR="004B18EE" w:rsidRPr="001B7CB9" w:rsidRDefault="004B18EE" w:rsidP="001303C6">
      <w:pPr>
        <w:pStyle w:val="ListParagraph"/>
        <w:numPr>
          <w:ilvl w:val="0"/>
          <w:numId w:val="163"/>
        </w:numPr>
        <w:spacing w:after="120"/>
        <w:rPr>
          <w:rFonts w:cs="Arial"/>
          <w:b/>
        </w:rPr>
      </w:pPr>
      <w:r w:rsidRPr="001B7CB9">
        <w:rPr>
          <w:rFonts w:cs="Arial"/>
        </w:rPr>
        <w:t xml:space="preserve">Understands that if the centre has concerns about one of its </w:t>
      </w:r>
      <w:proofErr w:type="gramStart"/>
      <w:r w:rsidRPr="001B7CB9">
        <w:rPr>
          <w:rFonts w:cs="Arial"/>
        </w:rPr>
        <w:t>component</w:t>
      </w:r>
      <w:proofErr w:type="gramEnd"/>
      <w:r w:rsidRPr="001B7CB9">
        <w:rPr>
          <w:rFonts w:cs="Arial"/>
        </w:rPr>
        <w:t>/subject cohorts, then requests for reviews of marking should be submitted for all candidates believed to be affected (candidate consent is required as marks and subject grades may be lowered, confirmed or raised)</w:t>
      </w:r>
    </w:p>
    <w:bookmarkEnd w:id="111"/>
    <w:p w14:paraId="03D2D099" w14:textId="77777777" w:rsidR="00775F95" w:rsidRPr="00E96DB1" w:rsidRDefault="00775F95" w:rsidP="00861088">
      <w:pPr>
        <w:spacing w:after="120"/>
        <w:rPr>
          <w:rFonts w:cs="Arial"/>
          <w:b/>
        </w:rPr>
      </w:pPr>
      <w:r w:rsidRPr="00E96DB1">
        <w:rPr>
          <w:rFonts w:cs="Arial"/>
          <w:b/>
        </w:rPr>
        <w:t>Exams officer</w:t>
      </w:r>
    </w:p>
    <w:p w14:paraId="499924EB" w14:textId="0625249B" w:rsidR="00775F95" w:rsidRPr="00E96DB1" w:rsidRDefault="00775F95" w:rsidP="001303C6">
      <w:pPr>
        <w:pStyle w:val="ListParagraph"/>
        <w:numPr>
          <w:ilvl w:val="0"/>
          <w:numId w:val="164"/>
        </w:numPr>
        <w:spacing w:after="120"/>
        <w:rPr>
          <w:rFonts w:cs="Arial"/>
        </w:rPr>
      </w:pPr>
      <w:r w:rsidRPr="00E96DB1">
        <w:rPr>
          <w:rFonts w:cs="Arial"/>
        </w:rPr>
        <w:t xml:space="preserve">Provides information </w:t>
      </w:r>
      <w:r w:rsidRPr="00FC7F2F">
        <w:rPr>
          <w:rFonts w:cs="Arial"/>
        </w:rPr>
        <w:t xml:space="preserve">to </w:t>
      </w:r>
      <w:r w:rsidR="00ED5C1C" w:rsidRPr="00FC7F2F">
        <w:rPr>
          <w:rFonts w:cs="Arial"/>
        </w:rPr>
        <w:t>candidates</w:t>
      </w:r>
      <w:r w:rsidR="00936DFB" w:rsidRPr="00FC7F2F">
        <w:rPr>
          <w:rFonts w:cs="Arial"/>
        </w:rPr>
        <w:t xml:space="preserve"> </w:t>
      </w:r>
      <w:r w:rsidRPr="00FC7F2F">
        <w:rPr>
          <w:rFonts w:cs="Arial"/>
        </w:rPr>
        <w:t>and</w:t>
      </w:r>
      <w:r w:rsidRPr="00E96DB1">
        <w:rPr>
          <w:rFonts w:cs="Arial"/>
        </w:rPr>
        <w:t xml:space="preserve"> staff on the services provided by awarding bodies and the fees charged (see also above </w:t>
      </w:r>
      <w:r w:rsidRPr="00576B83">
        <w:rPr>
          <w:rFonts w:cs="Arial"/>
          <w:b/>
          <w:bCs/>
          <w:iCs/>
        </w:rPr>
        <w:t>Briefing candidates</w:t>
      </w:r>
      <w:r w:rsidRPr="00E96DB1">
        <w:rPr>
          <w:rFonts w:cs="Arial"/>
          <w:i/>
        </w:rPr>
        <w:t xml:space="preserve"> </w:t>
      </w:r>
      <w:r w:rsidRPr="00E96DB1">
        <w:rPr>
          <w:rFonts w:cs="Arial"/>
        </w:rPr>
        <w:t xml:space="preserve">and </w:t>
      </w:r>
      <w:r w:rsidRPr="00576B83">
        <w:rPr>
          <w:rFonts w:cs="Arial"/>
          <w:b/>
          <w:bCs/>
          <w:iCs/>
        </w:rPr>
        <w:t xml:space="preserve">Access to </w:t>
      </w:r>
      <w:r w:rsidR="00342D43" w:rsidRPr="00576B83">
        <w:rPr>
          <w:rFonts w:cs="Arial"/>
          <w:b/>
          <w:bCs/>
          <w:iCs/>
        </w:rPr>
        <w:t>S</w:t>
      </w:r>
      <w:r w:rsidRPr="00576B83">
        <w:rPr>
          <w:rFonts w:cs="Arial"/>
          <w:b/>
          <w:bCs/>
          <w:iCs/>
        </w:rPr>
        <w:t>cripts</w:t>
      </w:r>
      <w:r w:rsidRPr="00CB2881">
        <w:rPr>
          <w:rFonts w:cs="Arial"/>
          <w:b/>
          <w:bCs/>
          <w:iCs/>
        </w:rPr>
        <w:t xml:space="preserve">, </w:t>
      </w:r>
      <w:r w:rsidR="00342D43" w:rsidRPr="00CB2881">
        <w:rPr>
          <w:rFonts w:cs="Arial"/>
          <w:b/>
          <w:bCs/>
          <w:iCs/>
        </w:rPr>
        <w:t>Reviews of R</w:t>
      </w:r>
      <w:r w:rsidRPr="00CB2881">
        <w:rPr>
          <w:rFonts w:cs="Arial"/>
          <w:b/>
          <w:bCs/>
          <w:iCs/>
        </w:rPr>
        <w:t>esults</w:t>
      </w:r>
      <w:r w:rsidRPr="00576B83">
        <w:rPr>
          <w:rFonts w:cs="Arial"/>
          <w:b/>
          <w:bCs/>
          <w:iCs/>
        </w:rPr>
        <w:t xml:space="preserve"> and </w:t>
      </w:r>
      <w:r w:rsidR="00342D43" w:rsidRPr="00576B83">
        <w:rPr>
          <w:rFonts w:cs="Arial"/>
          <w:b/>
          <w:bCs/>
          <w:iCs/>
        </w:rPr>
        <w:t>A</w:t>
      </w:r>
      <w:r w:rsidRPr="00576B83">
        <w:rPr>
          <w:rFonts w:cs="Arial"/>
          <w:b/>
          <w:bCs/>
          <w:iCs/>
        </w:rPr>
        <w:t xml:space="preserve">ppeals </w:t>
      </w:r>
      <w:r w:rsidR="00342D43" w:rsidRPr="00576B83">
        <w:rPr>
          <w:rFonts w:cs="Arial"/>
          <w:b/>
          <w:bCs/>
          <w:iCs/>
        </w:rPr>
        <w:t>P</w:t>
      </w:r>
      <w:r w:rsidRPr="00576B83">
        <w:rPr>
          <w:rFonts w:cs="Arial"/>
          <w:b/>
          <w:bCs/>
          <w:iCs/>
        </w:rPr>
        <w:t>rocedures</w:t>
      </w:r>
      <w:r w:rsidRPr="00E96DB1">
        <w:rPr>
          <w:rFonts w:cs="Arial"/>
        </w:rPr>
        <w:t>)</w:t>
      </w:r>
    </w:p>
    <w:p w14:paraId="132A3313" w14:textId="77777777" w:rsidR="00775F95" w:rsidRPr="00E96DB1" w:rsidRDefault="00775F95" w:rsidP="001303C6">
      <w:pPr>
        <w:pStyle w:val="ListParagraph"/>
        <w:numPr>
          <w:ilvl w:val="0"/>
          <w:numId w:val="164"/>
        </w:numPr>
        <w:spacing w:after="120"/>
        <w:rPr>
          <w:rFonts w:cs="Arial"/>
        </w:rPr>
      </w:pPr>
      <w:r w:rsidRPr="00E96DB1">
        <w:rPr>
          <w:rFonts w:cs="Arial"/>
        </w:rPr>
        <w:lastRenderedPageBreak/>
        <w:t>Publishes internal deadlines for requesting the services to ensure the external deadlines can be effectively met</w:t>
      </w:r>
    </w:p>
    <w:p w14:paraId="54F6225D" w14:textId="432822AF" w:rsidR="00775F95" w:rsidRPr="00E96DB1" w:rsidRDefault="00775F95" w:rsidP="001303C6">
      <w:pPr>
        <w:pStyle w:val="ListParagraph"/>
        <w:numPr>
          <w:ilvl w:val="0"/>
          <w:numId w:val="164"/>
        </w:numPr>
        <w:spacing w:after="120"/>
        <w:rPr>
          <w:rFonts w:cs="Arial"/>
        </w:rPr>
      </w:pPr>
      <w:bookmarkStart w:id="112" w:name="_Hlk22894319"/>
      <w:r w:rsidRPr="00E96DB1">
        <w:rPr>
          <w:rFonts w:cs="Arial"/>
        </w:rPr>
        <w:t xml:space="preserve">Provides a process to record requests for services and </w:t>
      </w:r>
      <w:r w:rsidR="004B18EE" w:rsidRPr="00E96DB1">
        <w:rPr>
          <w:rFonts w:cs="Arial"/>
        </w:rPr>
        <w:t xml:space="preserve">to </w:t>
      </w:r>
      <w:r w:rsidRPr="00E96DB1">
        <w:rPr>
          <w:rFonts w:cs="Arial"/>
        </w:rPr>
        <w:t>collect candidate informed consent</w:t>
      </w:r>
      <w:r w:rsidR="00F47DBB" w:rsidRPr="00E96DB1">
        <w:rPr>
          <w:rFonts w:cs="Arial"/>
        </w:rPr>
        <w:t xml:space="preserve"> (</w:t>
      </w:r>
      <w:r w:rsidR="00F47DBB" w:rsidRPr="00E96DB1">
        <w:rPr>
          <w:rFonts w:cs="Arial"/>
          <w:b/>
        </w:rPr>
        <w:t>after</w:t>
      </w:r>
      <w:r w:rsidR="00F47DBB" w:rsidRPr="00E96DB1">
        <w:rPr>
          <w:rFonts w:cs="Arial"/>
        </w:rPr>
        <w:t xml:space="preserve"> the publication of results)</w:t>
      </w:r>
      <w:r w:rsidRPr="00E96DB1">
        <w:rPr>
          <w:rFonts w:cs="Arial"/>
        </w:rPr>
        <w:t xml:space="preserve"> and fees where relevant</w:t>
      </w:r>
    </w:p>
    <w:p w14:paraId="0191280D" w14:textId="47B755A9" w:rsidR="00775F95" w:rsidRPr="00E96DB1" w:rsidRDefault="00775F95" w:rsidP="001303C6">
      <w:pPr>
        <w:pStyle w:val="ListParagraph"/>
        <w:numPr>
          <w:ilvl w:val="0"/>
          <w:numId w:val="164"/>
        </w:numPr>
        <w:spacing w:after="120"/>
        <w:rPr>
          <w:rFonts w:cs="Arial"/>
        </w:rPr>
      </w:pPr>
      <w:r w:rsidRPr="00E96DB1">
        <w:rPr>
          <w:rFonts w:cs="Arial"/>
        </w:rPr>
        <w:t>Submits requests to awarding bodies to meet the external deadline</w:t>
      </w:r>
      <w:r w:rsidR="004B18EE" w:rsidRPr="00E96DB1">
        <w:rPr>
          <w:rFonts w:cs="Arial"/>
        </w:rPr>
        <w:t xml:space="preserve"> for the </w:t>
      </w:r>
      <w:proofErr w:type="gramStart"/>
      <w:r w:rsidR="004B18EE" w:rsidRPr="00E96DB1">
        <w:rPr>
          <w:rFonts w:cs="Arial"/>
        </w:rPr>
        <w:t>particular service</w:t>
      </w:r>
      <w:proofErr w:type="gramEnd"/>
    </w:p>
    <w:bookmarkEnd w:id="112"/>
    <w:p w14:paraId="38BA1B2B" w14:textId="77777777" w:rsidR="00775F95" w:rsidRPr="00E96DB1" w:rsidRDefault="00775F95" w:rsidP="001303C6">
      <w:pPr>
        <w:pStyle w:val="ListParagraph"/>
        <w:numPr>
          <w:ilvl w:val="0"/>
          <w:numId w:val="164"/>
        </w:numPr>
        <w:spacing w:after="120"/>
        <w:rPr>
          <w:rFonts w:cs="Arial"/>
        </w:rPr>
      </w:pPr>
      <w:r w:rsidRPr="00E96DB1">
        <w:rPr>
          <w:rFonts w:cs="Arial"/>
        </w:rPr>
        <w:t>Tracks requests to conclusion and informs candidates and relevant centre staff of outcomes</w:t>
      </w:r>
    </w:p>
    <w:p w14:paraId="56B10D0C" w14:textId="77777777" w:rsidR="00775F95" w:rsidRPr="00E96DB1" w:rsidRDefault="00775F95" w:rsidP="00861088">
      <w:pPr>
        <w:pStyle w:val="ListParagraph"/>
        <w:numPr>
          <w:ilvl w:val="0"/>
          <w:numId w:val="113"/>
        </w:numPr>
        <w:spacing w:after="120"/>
        <w:rPr>
          <w:rFonts w:cs="Arial"/>
        </w:rPr>
      </w:pPr>
      <w:r w:rsidRPr="00E96DB1">
        <w:rPr>
          <w:rFonts w:cs="Arial"/>
        </w:rPr>
        <w:t>Updates centre results information, where applicable</w:t>
      </w:r>
    </w:p>
    <w:p w14:paraId="614E7527" w14:textId="77777777" w:rsidR="00775F95" w:rsidRPr="00236757" w:rsidRDefault="00775F95" w:rsidP="00861088">
      <w:pPr>
        <w:spacing w:after="120"/>
        <w:rPr>
          <w:rFonts w:cs="Arial"/>
          <w:b/>
        </w:rPr>
      </w:pPr>
      <w:r w:rsidRPr="00236757">
        <w:rPr>
          <w:rFonts w:cs="Arial"/>
          <w:b/>
        </w:rPr>
        <w:t>Teaching staff</w:t>
      </w:r>
    </w:p>
    <w:p w14:paraId="19F1334F" w14:textId="77777777" w:rsidR="00775F95" w:rsidRPr="00236757" w:rsidRDefault="00775F95" w:rsidP="001303C6">
      <w:pPr>
        <w:pStyle w:val="ListParagraph"/>
        <w:numPr>
          <w:ilvl w:val="0"/>
          <w:numId w:val="165"/>
        </w:numPr>
        <w:spacing w:after="120"/>
        <w:rPr>
          <w:rFonts w:cs="Arial"/>
        </w:rPr>
      </w:pPr>
      <w:r w:rsidRPr="00236757">
        <w:rPr>
          <w:rFonts w:cs="Arial"/>
        </w:rPr>
        <w:t>Meet internal deadlines to request the services and gain relevant candidate informed consent</w:t>
      </w:r>
    </w:p>
    <w:p w14:paraId="554A24E1" w14:textId="77777777" w:rsidR="00775F95" w:rsidRPr="00236757" w:rsidRDefault="00775F95" w:rsidP="001303C6">
      <w:pPr>
        <w:pStyle w:val="ListParagraph"/>
        <w:numPr>
          <w:ilvl w:val="0"/>
          <w:numId w:val="165"/>
        </w:numPr>
        <w:spacing w:after="120"/>
        <w:rPr>
          <w:rFonts w:cs="Arial"/>
        </w:rPr>
      </w:pPr>
      <w:r w:rsidRPr="00236757">
        <w:rPr>
          <w:rFonts w:cs="Arial"/>
        </w:rPr>
        <w:t xml:space="preserve">Identify the budget to which fees should be charged </w:t>
      </w:r>
    </w:p>
    <w:p w14:paraId="1875BB02" w14:textId="77777777" w:rsidR="00775F95" w:rsidRPr="00236757" w:rsidRDefault="00775F95" w:rsidP="00861088">
      <w:pPr>
        <w:spacing w:after="120"/>
        <w:rPr>
          <w:rFonts w:cs="Arial"/>
          <w:b/>
        </w:rPr>
      </w:pPr>
      <w:r w:rsidRPr="00236757">
        <w:rPr>
          <w:rFonts w:cs="Arial"/>
          <w:b/>
        </w:rPr>
        <w:t>Candidates</w:t>
      </w:r>
    </w:p>
    <w:p w14:paraId="77940B72" w14:textId="77777777" w:rsidR="00775F95" w:rsidRPr="00236757" w:rsidRDefault="00775F95" w:rsidP="001303C6">
      <w:pPr>
        <w:pStyle w:val="ListParagraph"/>
        <w:numPr>
          <w:ilvl w:val="0"/>
          <w:numId w:val="166"/>
        </w:numPr>
        <w:spacing w:after="120"/>
        <w:rPr>
          <w:rFonts w:cs="Arial"/>
        </w:rPr>
      </w:pPr>
      <w:r w:rsidRPr="00236757">
        <w:rPr>
          <w:rFonts w:cs="Arial"/>
        </w:rPr>
        <w:t>Meet internal deadlines to request the services</w:t>
      </w:r>
    </w:p>
    <w:p w14:paraId="05881ECF" w14:textId="77777777" w:rsidR="00775F95" w:rsidRPr="00236757" w:rsidRDefault="00775F95" w:rsidP="001303C6">
      <w:pPr>
        <w:pStyle w:val="ListParagraph"/>
        <w:numPr>
          <w:ilvl w:val="0"/>
          <w:numId w:val="166"/>
        </w:numPr>
        <w:spacing w:after="120"/>
        <w:rPr>
          <w:rFonts w:cs="Arial"/>
        </w:rPr>
      </w:pPr>
      <w:r w:rsidRPr="00236757">
        <w:rPr>
          <w:rFonts w:cs="Arial"/>
        </w:rPr>
        <w:t>Provide informed consent and fees, where relevant</w:t>
      </w:r>
    </w:p>
    <w:p w14:paraId="5212B18E" w14:textId="70E9EA58" w:rsidR="00775F95" w:rsidRPr="0046099D" w:rsidRDefault="00775F95" w:rsidP="00861088">
      <w:pPr>
        <w:pStyle w:val="Heading3"/>
        <w:spacing w:before="0"/>
        <w:rPr>
          <w:rFonts w:cs="Arial"/>
          <w:b w:val="0"/>
          <w:bCs w:val="0"/>
          <w:color w:val="auto"/>
          <w:u w:val="single"/>
        </w:rPr>
      </w:pPr>
      <w:bookmarkStart w:id="113" w:name="_Toc210076186"/>
      <w:r w:rsidRPr="0046099D">
        <w:rPr>
          <w:rFonts w:cs="Arial"/>
          <w:b w:val="0"/>
          <w:bCs w:val="0"/>
          <w:color w:val="auto"/>
          <w:u w:val="single"/>
        </w:rPr>
        <w:t>Analysis of results</w:t>
      </w:r>
      <w:bookmarkEnd w:id="113"/>
    </w:p>
    <w:p w14:paraId="56FC1827" w14:textId="125C5DCF" w:rsidR="00775F95" w:rsidRPr="00236757" w:rsidRDefault="00BD08C5" w:rsidP="00861088">
      <w:pPr>
        <w:spacing w:after="120"/>
        <w:rPr>
          <w:rFonts w:cs="Arial"/>
          <w:b/>
        </w:rPr>
      </w:pPr>
      <w:r w:rsidRPr="00CF305D">
        <w:rPr>
          <w:rFonts w:cs="Arial"/>
          <w:b/>
        </w:rPr>
        <w:t>(</w:t>
      </w:r>
      <w:r w:rsidR="00775F95" w:rsidRPr="00CF305D">
        <w:rPr>
          <w:rFonts w:cs="Arial"/>
          <w:b/>
        </w:rPr>
        <w:t xml:space="preserve">insert </w:t>
      </w:r>
      <w:r w:rsidR="00433203" w:rsidRPr="00CF305D">
        <w:rPr>
          <w:rFonts w:cs="Arial"/>
          <w:b/>
        </w:rPr>
        <w:t xml:space="preserve">job role </w:t>
      </w:r>
      <w:r w:rsidR="00775F95" w:rsidRPr="00CF305D">
        <w:rPr>
          <w:rFonts w:cs="Arial"/>
          <w:b/>
        </w:rPr>
        <w:t>title</w:t>
      </w:r>
      <w:r w:rsidRPr="00CF305D">
        <w:rPr>
          <w:rFonts w:cs="Arial"/>
          <w:b/>
        </w:rPr>
        <w:t>)</w:t>
      </w:r>
    </w:p>
    <w:p w14:paraId="20377014" w14:textId="77777777" w:rsidR="00775F95" w:rsidRPr="00236757" w:rsidRDefault="00775F95" w:rsidP="001303C6">
      <w:pPr>
        <w:pStyle w:val="ListParagraph"/>
        <w:numPr>
          <w:ilvl w:val="0"/>
          <w:numId w:val="167"/>
        </w:numPr>
        <w:spacing w:after="120"/>
        <w:rPr>
          <w:rFonts w:cs="Arial"/>
        </w:rPr>
      </w:pPr>
      <w:r w:rsidRPr="00236757">
        <w:rPr>
          <w:rFonts w:cs="Arial"/>
        </w:rPr>
        <w:t>Provides analysis of results to appropriate centre staff</w:t>
      </w:r>
    </w:p>
    <w:p w14:paraId="4DDB8A23" w14:textId="77777777" w:rsidR="003A13DA" w:rsidRDefault="00775F95" w:rsidP="001303C6">
      <w:pPr>
        <w:pStyle w:val="ListParagraph"/>
        <w:numPr>
          <w:ilvl w:val="0"/>
          <w:numId w:val="167"/>
        </w:numPr>
        <w:spacing w:after="120"/>
        <w:rPr>
          <w:rFonts w:cs="Arial"/>
        </w:rPr>
      </w:pPr>
      <w:r w:rsidRPr="00236757">
        <w:rPr>
          <w:rFonts w:cs="Arial"/>
        </w:rPr>
        <w:t>Provides results information to external organisations where required</w:t>
      </w:r>
      <w:bookmarkStart w:id="114" w:name="_Hlk22894358"/>
    </w:p>
    <w:p w14:paraId="48FF777D" w14:textId="292A2613" w:rsidR="003A13DA" w:rsidRPr="00DC4FCD" w:rsidRDefault="00775F95" w:rsidP="001303C6">
      <w:pPr>
        <w:pStyle w:val="ListParagraph"/>
        <w:numPr>
          <w:ilvl w:val="0"/>
          <w:numId w:val="167"/>
        </w:numPr>
        <w:spacing w:after="120"/>
        <w:rPr>
          <w:rFonts w:cs="Tahoma"/>
          <w:color w:val="0070C0"/>
          <w:szCs w:val="22"/>
        </w:rPr>
      </w:pPr>
      <w:r w:rsidRPr="00DC4FCD">
        <w:rPr>
          <w:rFonts w:cs="Tahoma"/>
          <w:szCs w:val="22"/>
        </w:rPr>
        <w:t xml:space="preserve">Undertakes the </w:t>
      </w:r>
      <w:r w:rsidR="003A13DA" w:rsidRPr="00DC4FCD">
        <w:rPr>
          <w:rFonts w:cs="Tahoma"/>
          <w:color w:val="000000"/>
          <w:szCs w:val="22"/>
        </w:rPr>
        <w:t xml:space="preserve">DfE School and College Checking Exercises (where applicable to the centre) </w:t>
      </w:r>
      <w:hyperlink r:id="rId58" w:history="1">
        <w:r w:rsidR="00BB7E3D" w:rsidRPr="00DC4FCD">
          <w:rPr>
            <w:rStyle w:val="Hyperlink"/>
            <w:rFonts w:cs="Tahoma"/>
            <w:color w:val="0070C0"/>
            <w:szCs w:val="22"/>
            <w:u w:val="none"/>
          </w:rPr>
          <w:t>https://check-your-performance-measures-data.education.gov.uk/hc/en-gb</w:t>
        </w:r>
      </w:hyperlink>
      <w:r w:rsidR="00BB7E3D" w:rsidRPr="00DC4FCD">
        <w:rPr>
          <w:rFonts w:cs="Tahoma"/>
          <w:color w:val="0070C0"/>
          <w:szCs w:val="22"/>
        </w:rPr>
        <w:t xml:space="preserve"> </w:t>
      </w:r>
    </w:p>
    <w:p w14:paraId="44DF3E10" w14:textId="344BBBFE" w:rsidR="00775F95" w:rsidRPr="0046099D" w:rsidRDefault="00775F95" w:rsidP="00861088">
      <w:pPr>
        <w:pStyle w:val="Heading3"/>
        <w:spacing w:before="0"/>
        <w:rPr>
          <w:rFonts w:cs="Arial"/>
          <w:b w:val="0"/>
          <w:bCs w:val="0"/>
          <w:color w:val="auto"/>
          <w:u w:val="single"/>
        </w:rPr>
      </w:pPr>
      <w:bookmarkStart w:id="115" w:name="_Toc210076187"/>
      <w:bookmarkEnd w:id="114"/>
      <w:r w:rsidRPr="0046099D">
        <w:rPr>
          <w:rFonts w:cs="Arial"/>
          <w:b w:val="0"/>
          <w:bCs w:val="0"/>
          <w:color w:val="auto"/>
          <w:u w:val="single"/>
        </w:rPr>
        <w:t>Certificates</w:t>
      </w:r>
      <w:bookmarkEnd w:id="115"/>
    </w:p>
    <w:p w14:paraId="435CCD38" w14:textId="77777777" w:rsidR="00775F95" w:rsidRPr="00236757" w:rsidRDefault="00775F95" w:rsidP="00861088">
      <w:pPr>
        <w:spacing w:after="120"/>
        <w:rPr>
          <w:rFonts w:cs="Arial"/>
        </w:rPr>
      </w:pPr>
      <w:r w:rsidRPr="00236757">
        <w:rPr>
          <w:rFonts w:cs="Arial"/>
        </w:rPr>
        <w:t xml:space="preserve">Certificates are provided to centres by awarding bodies after results have been confirmed. </w:t>
      </w:r>
    </w:p>
    <w:p w14:paraId="5A39BC47" w14:textId="54288D02" w:rsidR="00775F95" w:rsidRPr="0010615F" w:rsidRDefault="00BE2E51" w:rsidP="0046099D">
      <w:pPr>
        <w:pStyle w:val="Heading3"/>
        <w:ind w:left="720"/>
        <w:rPr>
          <w:szCs w:val="22"/>
        </w:rPr>
      </w:pPr>
      <w:bookmarkStart w:id="116" w:name="_Toc210076188"/>
      <w:r w:rsidRPr="00B31D7E">
        <w:t xml:space="preserve">Certificate Issue </w:t>
      </w:r>
      <w:r w:rsidRPr="00CF305D">
        <w:t>Procedure</w:t>
      </w:r>
      <w:r w:rsidR="00B31D7E" w:rsidRPr="00CF305D">
        <w:t xml:space="preserve"> and Retention Policy</w:t>
      </w:r>
      <w:bookmarkEnd w:id="116"/>
      <w:r w:rsidR="000523FD">
        <w:t xml:space="preserve"> </w:t>
      </w:r>
    </w:p>
    <w:tbl>
      <w:tblPr>
        <w:tblStyle w:val="TableGrid"/>
        <w:tblW w:w="0" w:type="auto"/>
        <w:tblInd w:w="720" w:type="dxa"/>
        <w:tblLook w:val="04A0" w:firstRow="1" w:lastRow="0" w:firstColumn="1" w:lastColumn="0" w:noHBand="0" w:noVBand="1"/>
      </w:tblPr>
      <w:tblGrid>
        <w:gridCol w:w="9322"/>
      </w:tblGrid>
      <w:tr w:rsidR="00775F95" w:rsidRPr="0010615F" w14:paraId="2B283458" w14:textId="77777777" w:rsidTr="1FDA47A8">
        <w:tc>
          <w:tcPr>
            <w:tcW w:w="9878" w:type="dxa"/>
          </w:tcPr>
          <w:p w14:paraId="73873B2B" w14:textId="71536A1B" w:rsidR="009D7A9E" w:rsidRPr="00936DFB" w:rsidRDefault="0523DD47" w:rsidP="1FDA47A8">
            <w:pPr>
              <w:spacing w:before="120" w:after="120"/>
              <w:rPr>
                <w:rFonts w:cs="Tahoma"/>
              </w:rPr>
            </w:pPr>
            <w:r w:rsidRPr="1FDA47A8">
              <w:rPr>
                <w:rFonts w:cs="Arial"/>
              </w:rPr>
              <w:t xml:space="preserve">Candidates will receive their certificates in person at the centre  </w:t>
            </w:r>
          </w:p>
          <w:p w14:paraId="38ABFC10" w14:textId="6ACF14DC" w:rsidR="009D7A9E" w:rsidRPr="00936DFB" w:rsidRDefault="0523DD47" w:rsidP="1FDA47A8">
            <w:pPr>
              <w:spacing w:before="120" w:after="120"/>
            </w:pPr>
            <w:r w:rsidRPr="1FDA47A8">
              <w:rPr>
                <w:rFonts w:cs="Arial"/>
              </w:rPr>
              <w:t xml:space="preserve">Certificates can be collected on behalf of a candidate by third parties, provided they have written authority from the candidate to do so, and bring suitable identification with them that confirms who they are.  </w:t>
            </w:r>
          </w:p>
          <w:p w14:paraId="73F8CEF3" w14:textId="6B3C0983" w:rsidR="009D7A9E" w:rsidRPr="00936DFB" w:rsidRDefault="0523DD47" w:rsidP="1FDA47A8">
            <w:pPr>
              <w:spacing w:before="120" w:after="120"/>
            </w:pPr>
            <w:r w:rsidRPr="1FDA47A8">
              <w:rPr>
                <w:rFonts w:cs="Arial"/>
              </w:rPr>
              <w:t xml:space="preserve">A new certificate will not be issued by an awarding organisation. A transcript of results may be issued if a candidate agrees to pay the awarding body the costs incurred.  </w:t>
            </w:r>
          </w:p>
        </w:tc>
      </w:tr>
    </w:tbl>
    <w:p w14:paraId="2A42DA08" w14:textId="77777777" w:rsidR="00775F95" w:rsidRPr="00236757" w:rsidRDefault="00775F95" w:rsidP="00CF305D">
      <w:pPr>
        <w:spacing w:before="120" w:after="120"/>
        <w:rPr>
          <w:rFonts w:cs="Arial"/>
        </w:rPr>
      </w:pPr>
      <w:r w:rsidRPr="00236757">
        <w:rPr>
          <w:rFonts w:cs="Arial"/>
          <w:b/>
        </w:rPr>
        <w:t>Candidates</w:t>
      </w:r>
    </w:p>
    <w:p w14:paraId="61B33F0B" w14:textId="77777777" w:rsidR="00775F95" w:rsidRPr="00236757" w:rsidRDefault="00775F95" w:rsidP="00861088">
      <w:pPr>
        <w:pStyle w:val="ListParagraph"/>
        <w:numPr>
          <w:ilvl w:val="0"/>
          <w:numId w:val="106"/>
        </w:numPr>
        <w:rPr>
          <w:rFonts w:cs="Arial"/>
        </w:rPr>
      </w:pPr>
      <w:r w:rsidRPr="00236757">
        <w:rPr>
          <w:rFonts w:cs="Arial"/>
        </w:rPr>
        <w:t>May arrange for certificates to be collected on their behalf by providing the EO with written or email permission/authorisation; authorised persons must provide ID evidence on collection of certificates</w:t>
      </w:r>
    </w:p>
    <w:p w14:paraId="3BCCBF1C" w14:textId="5FABE2E7" w:rsidR="00775F95" w:rsidRPr="00236757" w:rsidRDefault="003B1CD5" w:rsidP="0034191D">
      <w:pPr>
        <w:pStyle w:val="Headinglevel2"/>
        <w:spacing w:before="240"/>
        <w:rPr>
          <w:rFonts w:cs="Arial"/>
        </w:rPr>
      </w:pPr>
      <w:bookmarkStart w:id="117" w:name="_Toc210076189"/>
      <w:r w:rsidRPr="000D251C">
        <w:rPr>
          <w:rFonts w:cs="Arial"/>
        </w:rPr>
        <w:t xml:space="preserve">Exams </w:t>
      </w:r>
      <w:proofErr w:type="gramStart"/>
      <w:r w:rsidRPr="000D251C">
        <w:rPr>
          <w:rFonts w:cs="Arial"/>
        </w:rPr>
        <w:t>r</w:t>
      </w:r>
      <w:r w:rsidR="00775F95" w:rsidRPr="000D251C">
        <w:rPr>
          <w:rFonts w:cs="Arial"/>
        </w:rPr>
        <w:t>eview:</w:t>
      </w:r>
      <w:proofErr w:type="gramEnd"/>
      <w:r w:rsidR="00775F95" w:rsidRPr="000D251C">
        <w:rPr>
          <w:rFonts w:cs="Arial"/>
        </w:rPr>
        <w:t xml:space="preserve"> roles and responsibilities</w:t>
      </w:r>
      <w:bookmarkEnd w:id="117"/>
    </w:p>
    <w:p w14:paraId="38CC5B75" w14:textId="77777777" w:rsidR="00775F95" w:rsidRPr="00236757" w:rsidRDefault="00775F95" w:rsidP="00861088">
      <w:pPr>
        <w:spacing w:after="120"/>
        <w:rPr>
          <w:rFonts w:cs="Arial"/>
          <w:b/>
        </w:rPr>
      </w:pPr>
      <w:r w:rsidRPr="00236757">
        <w:rPr>
          <w:rFonts w:cs="Arial"/>
          <w:b/>
        </w:rPr>
        <w:t>Exams officer</w:t>
      </w:r>
    </w:p>
    <w:p w14:paraId="12DD67E8" w14:textId="77777777" w:rsidR="00775F95" w:rsidRPr="00236757" w:rsidRDefault="00775F95" w:rsidP="00861088">
      <w:pPr>
        <w:pStyle w:val="ListParagraph"/>
        <w:numPr>
          <w:ilvl w:val="0"/>
          <w:numId w:val="106"/>
        </w:numPr>
        <w:spacing w:after="120"/>
        <w:rPr>
          <w:rFonts w:cs="Arial"/>
        </w:rPr>
      </w:pPr>
      <w:r w:rsidRPr="00236757">
        <w:rPr>
          <w:rFonts w:cs="Arial"/>
        </w:rPr>
        <w:t>Provides SLT with an overview of the exam year, highlighting what went well and what could be developed/improved in terms of exams management and administrative processes within the stages of the exam cycle</w:t>
      </w:r>
    </w:p>
    <w:p w14:paraId="52E7DEEF" w14:textId="18D79822" w:rsidR="00775F95" w:rsidRPr="000D251C" w:rsidRDefault="00775F95" w:rsidP="00861088">
      <w:pPr>
        <w:pStyle w:val="ListParagraph"/>
        <w:numPr>
          <w:ilvl w:val="0"/>
          <w:numId w:val="106"/>
        </w:numPr>
        <w:spacing w:after="120"/>
        <w:rPr>
          <w:rFonts w:cs="Arial"/>
        </w:rPr>
      </w:pPr>
      <w:r w:rsidRPr="000D251C">
        <w:rPr>
          <w:rFonts w:cs="Arial"/>
        </w:rPr>
        <w:t xml:space="preserve">Collects and evaluates feedback from staff, candidates and invigilators to inform </w:t>
      </w:r>
      <w:r w:rsidR="003B1CD5" w:rsidRPr="000D251C">
        <w:rPr>
          <w:rFonts w:cs="Arial"/>
        </w:rPr>
        <w:t xml:space="preserve">an exams </w:t>
      </w:r>
      <w:r w:rsidRPr="000D251C">
        <w:rPr>
          <w:rFonts w:cs="Arial"/>
        </w:rPr>
        <w:t>review</w:t>
      </w:r>
    </w:p>
    <w:p w14:paraId="246064BF" w14:textId="77777777" w:rsidR="00775F95" w:rsidRPr="00236757" w:rsidRDefault="00775F95" w:rsidP="00861088">
      <w:pPr>
        <w:spacing w:after="120"/>
        <w:rPr>
          <w:rFonts w:cs="Arial"/>
          <w:b/>
        </w:rPr>
      </w:pPr>
      <w:r w:rsidRPr="00236757">
        <w:rPr>
          <w:rFonts w:cs="Arial"/>
          <w:b/>
        </w:rPr>
        <w:t>Senior leaders</w:t>
      </w:r>
    </w:p>
    <w:p w14:paraId="2105B8C6" w14:textId="77777777" w:rsidR="00775F95" w:rsidRPr="00236757" w:rsidRDefault="00775F95" w:rsidP="00861088">
      <w:pPr>
        <w:pStyle w:val="ListParagraph"/>
        <w:numPr>
          <w:ilvl w:val="0"/>
          <w:numId w:val="106"/>
        </w:numPr>
        <w:spacing w:after="120"/>
        <w:rPr>
          <w:rFonts w:cs="Arial"/>
        </w:rPr>
      </w:pPr>
      <w:r w:rsidRPr="00236757">
        <w:rPr>
          <w:rFonts w:cs="Arial"/>
        </w:rPr>
        <w:t>Work with the EO to produce a plan to action any required improvements identified in the review</w:t>
      </w:r>
    </w:p>
    <w:p w14:paraId="738E3F0C" w14:textId="66819D28" w:rsidR="00775F95" w:rsidRPr="00236757" w:rsidRDefault="00775F95" w:rsidP="0034191D">
      <w:pPr>
        <w:pStyle w:val="Headinglevel2"/>
        <w:spacing w:before="240"/>
        <w:rPr>
          <w:rFonts w:cs="Arial"/>
        </w:rPr>
      </w:pPr>
      <w:bookmarkStart w:id="118" w:name="_Toc210076190"/>
      <w:r w:rsidRPr="00236757">
        <w:rPr>
          <w:rFonts w:cs="Arial"/>
        </w:rPr>
        <w:t>Retention of records: roles and responsibilities</w:t>
      </w:r>
      <w:bookmarkEnd w:id="118"/>
    </w:p>
    <w:p w14:paraId="33159543" w14:textId="77777777" w:rsidR="00775F95" w:rsidRPr="00236757" w:rsidRDefault="00775F95" w:rsidP="00861088">
      <w:pPr>
        <w:spacing w:after="120"/>
        <w:rPr>
          <w:rFonts w:cs="Arial"/>
          <w:b/>
        </w:rPr>
      </w:pPr>
      <w:r w:rsidRPr="00236757">
        <w:rPr>
          <w:rFonts w:cs="Arial"/>
          <w:b/>
        </w:rPr>
        <w:t>Exams officer</w:t>
      </w:r>
    </w:p>
    <w:p w14:paraId="5E0C0660" w14:textId="77777777" w:rsidR="00775F95" w:rsidRPr="00B31D7E" w:rsidRDefault="00775F95" w:rsidP="00861088">
      <w:pPr>
        <w:pStyle w:val="ListParagraph"/>
        <w:numPr>
          <w:ilvl w:val="0"/>
          <w:numId w:val="106"/>
        </w:numPr>
        <w:spacing w:after="120"/>
        <w:rPr>
          <w:rFonts w:cs="Tahoma"/>
          <w:szCs w:val="22"/>
        </w:rPr>
      </w:pPr>
      <w:r w:rsidRPr="00B31D7E">
        <w:rPr>
          <w:rFonts w:cs="Tahoma"/>
          <w:szCs w:val="22"/>
        </w:rPr>
        <w:lastRenderedPageBreak/>
        <w:t xml:space="preserve">Keeps records as required by JCQ and awarding bodies for the required period </w:t>
      </w:r>
    </w:p>
    <w:p w14:paraId="0E5D8551" w14:textId="77777777" w:rsidR="00775F95" w:rsidRPr="00B31D7E" w:rsidRDefault="00775F95" w:rsidP="00861088">
      <w:pPr>
        <w:pStyle w:val="ListParagraph"/>
        <w:numPr>
          <w:ilvl w:val="0"/>
          <w:numId w:val="106"/>
        </w:numPr>
        <w:spacing w:after="120"/>
        <w:rPr>
          <w:rFonts w:cs="Tahoma"/>
          <w:szCs w:val="22"/>
        </w:rPr>
      </w:pPr>
      <w:r w:rsidRPr="00B31D7E">
        <w:rPr>
          <w:rFonts w:cs="Tahoma"/>
          <w:szCs w:val="22"/>
        </w:rPr>
        <w:t>Keeps records as required by the centre’s records management policy</w:t>
      </w:r>
    </w:p>
    <w:p w14:paraId="34D0323E" w14:textId="2F9254B7" w:rsidR="00775F95" w:rsidRPr="00B31D7E" w:rsidRDefault="00775F95" w:rsidP="00861088">
      <w:pPr>
        <w:pStyle w:val="ListParagraph"/>
        <w:numPr>
          <w:ilvl w:val="0"/>
          <w:numId w:val="106"/>
        </w:numPr>
        <w:spacing w:after="120"/>
        <w:rPr>
          <w:rFonts w:cs="Tahoma"/>
          <w:szCs w:val="22"/>
        </w:rPr>
      </w:pPr>
      <w:r w:rsidRPr="00B31D7E">
        <w:rPr>
          <w:rFonts w:cs="Tahoma"/>
          <w:szCs w:val="22"/>
        </w:rPr>
        <w:t>Provides</w:t>
      </w:r>
      <w:r w:rsidR="00236757" w:rsidRPr="00B31D7E">
        <w:rPr>
          <w:rFonts w:cs="Tahoma"/>
          <w:szCs w:val="22"/>
        </w:rPr>
        <w:t xml:space="preserve"> </w:t>
      </w:r>
      <w:r w:rsidRPr="00B31D7E">
        <w:rPr>
          <w:rFonts w:cs="Tahoma"/>
          <w:szCs w:val="22"/>
        </w:rPr>
        <w:t xml:space="preserve">an </w:t>
      </w:r>
      <w:proofErr w:type="gramStart"/>
      <w:r w:rsidRPr="00B31D7E">
        <w:rPr>
          <w:rFonts w:cs="Tahoma"/>
          <w:szCs w:val="22"/>
        </w:rPr>
        <w:t>exams</w:t>
      </w:r>
      <w:proofErr w:type="gramEnd"/>
      <w:r w:rsidRPr="00B31D7E">
        <w:rPr>
          <w:rFonts w:cs="Tahoma"/>
          <w:szCs w:val="22"/>
        </w:rPr>
        <w:t xml:space="preserve"> archiving policy that identifies information held, retention period and method of disposal</w:t>
      </w:r>
    </w:p>
    <w:p w14:paraId="322448BE" w14:textId="062D559A" w:rsidR="00775F95" w:rsidRPr="00236757" w:rsidRDefault="00775F95" w:rsidP="0046099D">
      <w:pPr>
        <w:pStyle w:val="Heading3"/>
        <w:ind w:left="720"/>
      </w:pPr>
      <w:bookmarkStart w:id="119" w:name="_Toc210076191"/>
      <w:r w:rsidRPr="00236757">
        <w:t xml:space="preserve">Exams </w:t>
      </w:r>
      <w:r w:rsidR="00BE2E51">
        <w:t>A</w:t>
      </w:r>
      <w:r w:rsidRPr="00236757">
        <w:t xml:space="preserve">rchiving </w:t>
      </w:r>
      <w:r w:rsidR="00BE2E51">
        <w:t>P</w:t>
      </w:r>
      <w:r w:rsidRPr="00236757">
        <w:t>olicy</w:t>
      </w:r>
      <w:bookmarkEnd w:id="119"/>
    </w:p>
    <w:tbl>
      <w:tblPr>
        <w:tblStyle w:val="TableGrid"/>
        <w:tblW w:w="0" w:type="auto"/>
        <w:tblInd w:w="720" w:type="dxa"/>
        <w:tblLook w:val="04A0" w:firstRow="1" w:lastRow="0" w:firstColumn="1" w:lastColumn="0" w:noHBand="0" w:noVBand="1"/>
      </w:tblPr>
      <w:tblGrid>
        <w:gridCol w:w="9322"/>
      </w:tblGrid>
      <w:tr w:rsidR="00775F95" w:rsidRPr="0010615F" w14:paraId="7BF2B717" w14:textId="77777777" w:rsidTr="1FDA47A8">
        <w:tc>
          <w:tcPr>
            <w:tcW w:w="9878" w:type="dxa"/>
          </w:tcPr>
          <w:p w14:paraId="35078128" w14:textId="16D081D6" w:rsidR="00775F95" w:rsidRPr="00236757" w:rsidRDefault="57C80A24" w:rsidP="1FDA47A8">
            <w:pPr>
              <w:spacing w:before="120" w:after="120"/>
              <w:rPr>
                <w:rFonts w:cs="Arial"/>
              </w:rPr>
            </w:pPr>
            <w:r w:rsidRPr="1FDA47A8">
              <w:rPr>
                <w:rFonts w:cs="Arial"/>
              </w:rPr>
              <w:t>This policy can be found</w:t>
            </w:r>
            <w:r w:rsidR="021AF917" w:rsidRPr="1FDA47A8">
              <w:rPr>
                <w:rFonts w:cs="Arial"/>
              </w:rPr>
              <w:t xml:space="preserve"> on the school website</w:t>
            </w:r>
          </w:p>
        </w:tc>
      </w:tr>
    </w:tbl>
    <w:p w14:paraId="57B32E7A" w14:textId="0214D68B" w:rsidR="00AF49E1" w:rsidRPr="00A11B98" w:rsidRDefault="00AF49E1" w:rsidP="1FDA47A8">
      <w:pPr>
        <w:pStyle w:val="Heading3"/>
        <w:spacing w:after="200" w:line="276" w:lineRule="auto"/>
        <w:rPr>
          <w:rFonts w:cs="Arial"/>
        </w:rPr>
      </w:pPr>
    </w:p>
    <w:p w14:paraId="67AD839D" w14:textId="313BA17E" w:rsidR="00AF49E1" w:rsidRPr="00A11B98" w:rsidRDefault="00AF49E1" w:rsidP="1FDA47A8">
      <w:pPr>
        <w:pStyle w:val="Heading3"/>
        <w:spacing w:line="276" w:lineRule="auto"/>
        <w:rPr>
          <w:b w:val="0"/>
          <w:bCs w:val="0"/>
          <w:color w:val="000000" w:themeColor="text1"/>
        </w:rPr>
      </w:pPr>
    </w:p>
    <w:p w14:paraId="5A22E09D" w14:textId="1156FB9B" w:rsidR="00AF49E1" w:rsidRPr="00A11B98" w:rsidRDefault="00AF49E1" w:rsidP="1FDA47A8">
      <w:pPr>
        <w:pStyle w:val="Heading3"/>
        <w:spacing w:line="276" w:lineRule="auto"/>
        <w:rPr>
          <w:b w:val="0"/>
          <w:bCs w:val="0"/>
          <w:color w:val="000000" w:themeColor="text1"/>
        </w:rPr>
      </w:pPr>
    </w:p>
    <w:p w14:paraId="2F4A549E" w14:textId="758BACB7" w:rsidR="00AF49E1" w:rsidRPr="00A11B98" w:rsidRDefault="00AF49E1" w:rsidP="1FDA47A8">
      <w:pPr>
        <w:pStyle w:val="Heading3"/>
        <w:spacing w:line="276" w:lineRule="auto"/>
        <w:rPr>
          <w:b w:val="0"/>
          <w:bCs w:val="0"/>
          <w:color w:val="000000" w:themeColor="text1"/>
        </w:rPr>
      </w:pPr>
    </w:p>
    <w:p w14:paraId="0E41BBC9" w14:textId="1BE6CC4C" w:rsidR="00AF49E1" w:rsidRPr="00A11B98" w:rsidRDefault="00AF49E1" w:rsidP="1FDA47A8">
      <w:pPr>
        <w:pStyle w:val="Heading3"/>
        <w:spacing w:line="276" w:lineRule="auto"/>
        <w:rPr>
          <w:b w:val="0"/>
          <w:bCs w:val="0"/>
          <w:color w:val="000000" w:themeColor="text1"/>
        </w:rPr>
      </w:pPr>
    </w:p>
    <w:p w14:paraId="2C31667D" w14:textId="1D5491C6" w:rsidR="00AF49E1" w:rsidRPr="00A11B98" w:rsidRDefault="00AF49E1" w:rsidP="1FDA47A8">
      <w:pPr>
        <w:pStyle w:val="Heading3"/>
        <w:spacing w:line="276" w:lineRule="auto"/>
        <w:rPr>
          <w:b w:val="0"/>
          <w:bCs w:val="0"/>
          <w:color w:val="000000" w:themeColor="text1"/>
        </w:rPr>
      </w:pPr>
    </w:p>
    <w:p w14:paraId="278C0CA4" w14:textId="0ADC049A" w:rsidR="00AF49E1" w:rsidRPr="00A11B98" w:rsidRDefault="00AF49E1" w:rsidP="1FDA47A8">
      <w:pPr>
        <w:pStyle w:val="Heading3"/>
        <w:spacing w:line="276" w:lineRule="auto"/>
        <w:rPr>
          <w:b w:val="0"/>
          <w:bCs w:val="0"/>
          <w:color w:val="000000" w:themeColor="text1"/>
        </w:rPr>
      </w:pPr>
    </w:p>
    <w:p w14:paraId="6E0EAE88" w14:textId="5C164007" w:rsidR="00AF49E1" w:rsidRPr="00A11B98" w:rsidRDefault="00AF49E1" w:rsidP="1FDA47A8">
      <w:pPr>
        <w:pStyle w:val="Heading3"/>
        <w:spacing w:line="276" w:lineRule="auto"/>
        <w:rPr>
          <w:b w:val="0"/>
          <w:bCs w:val="0"/>
          <w:color w:val="000000" w:themeColor="text1"/>
        </w:rPr>
      </w:pPr>
    </w:p>
    <w:p w14:paraId="4DF61D25" w14:textId="2196E552" w:rsidR="00AF49E1" w:rsidRPr="00A11B98" w:rsidRDefault="00AF49E1" w:rsidP="1FDA47A8">
      <w:pPr>
        <w:pStyle w:val="Heading3"/>
        <w:spacing w:line="276" w:lineRule="auto"/>
        <w:rPr>
          <w:b w:val="0"/>
          <w:bCs w:val="0"/>
          <w:color w:val="000000" w:themeColor="text1"/>
        </w:rPr>
      </w:pPr>
    </w:p>
    <w:p w14:paraId="566AA380" w14:textId="5AEBFFCA" w:rsidR="00AF49E1" w:rsidRPr="00A11B98" w:rsidRDefault="00AF49E1" w:rsidP="1FDA47A8">
      <w:pPr>
        <w:pStyle w:val="Heading3"/>
        <w:spacing w:line="276" w:lineRule="auto"/>
        <w:rPr>
          <w:b w:val="0"/>
          <w:bCs w:val="0"/>
          <w:color w:val="000000" w:themeColor="text1"/>
        </w:rPr>
      </w:pPr>
    </w:p>
    <w:p w14:paraId="5D2E9EF3" w14:textId="77BA0478" w:rsidR="00AF49E1" w:rsidRPr="00A11B98" w:rsidRDefault="00AF49E1" w:rsidP="1FDA47A8">
      <w:pPr>
        <w:pStyle w:val="Heading3"/>
        <w:spacing w:line="276" w:lineRule="auto"/>
        <w:rPr>
          <w:b w:val="0"/>
          <w:bCs w:val="0"/>
          <w:color w:val="000000" w:themeColor="text1"/>
        </w:rPr>
      </w:pPr>
    </w:p>
    <w:p w14:paraId="6E1AFB88" w14:textId="269EE0A3" w:rsidR="00AF49E1" w:rsidRPr="00A11B98" w:rsidRDefault="00AF49E1" w:rsidP="00861088">
      <w:pPr>
        <w:spacing w:after="200" w:line="276" w:lineRule="auto"/>
        <w:rPr>
          <w:rFonts w:cs="Arial"/>
        </w:rPr>
      </w:pPr>
    </w:p>
    <w:sectPr w:rsidR="00AF49E1" w:rsidRPr="00A11B98" w:rsidSect="00B96C25">
      <w:footerReference w:type="default" r:id="rId59"/>
      <w:footerReference w:type="first" r:id="rId60"/>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9570C" w14:textId="77777777" w:rsidR="0040320D" w:rsidRDefault="0040320D" w:rsidP="00572EAE">
      <w:r>
        <w:separator/>
      </w:r>
    </w:p>
  </w:endnote>
  <w:endnote w:type="continuationSeparator" w:id="0">
    <w:p w14:paraId="61E30A02" w14:textId="77777777" w:rsidR="0040320D" w:rsidRDefault="0040320D" w:rsidP="0057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otha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6FA9" w14:textId="77777777" w:rsidR="004D7FB5" w:rsidRPr="006F7AAC" w:rsidRDefault="004D7FB5" w:rsidP="007D5FE6">
    <w:pPr>
      <w:pStyle w:val="Footer"/>
      <w:jc w:val="right"/>
      <w:rPr>
        <w:rFonts w:cs="Arial"/>
        <w:sz w:val="20"/>
        <w:szCs w:val="20"/>
      </w:rPr>
    </w:pPr>
  </w:p>
  <w:p w14:paraId="1D82A3E7" w14:textId="4D8B109E" w:rsidR="004D7FB5" w:rsidRPr="00BE1447" w:rsidRDefault="004D7FB5"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21</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0B57" w14:textId="77777777" w:rsidR="008E44E7" w:rsidRPr="009600B5" w:rsidRDefault="008E44E7" w:rsidP="008E44E7">
    <w:pPr>
      <w:rPr>
        <w:rFonts w:ascii="Avenir Book" w:hAnsi="Avenir Book"/>
        <w:color w:val="FF3300"/>
        <w:sz w:val="16"/>
        <w:szCs w:val="16"/>
      </w:rPr>
    </w:pPr>
    <w:bookmarkStart w:id="120"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43854D19" w14:textId="6AD69A00" w:rsidR="00AF67B3" w:rsidRPr="008E44E7" w:rsidRDefault="008E44E7" w:rsidP="008E44E7">
    <w:pPr>
      <w:jc w:val="right"/>
      <w:rPr>
        <w:rFonts w:ascii="Avenir Book" w:hAnsi="Avenir Book"/>
        <w:sz w:val="16"/>
        <w:szCs w:val="16"/>
      </w:rPr>
    </w:pPr>
    <w:r>
      <w:rPr>
        <w:rFonts w:ascii="Avenir Book" w:hAnsi="Avenir Book"/>
        <w:b/>
        <w:noProof/>
        <w:color w:val="262626" w:themeColor="text1" w:themeTint="D9"/>
        <w:sz w:val="16"/>
        <w:szCs w:val="16"/>
      </w:rPr>
      <w:t>EXAMS POLICY</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825C75">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825C75">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bookmarkEnd w:id="120"/>
  </w:p>
  <w:p w14:paraId="6D5EC2CB" w14:textId="59C8ABB2" w:rsidR="004D7FB5" w:rsidRPr="00B96C25" w:rsidRDefault="004D7FB5" w:rsidP="00B96C25">
    <w:pPr>
      <w:pStyle w:val="Headinglevel1"/>
      <w:spacing w:after="0"/>
      <w:ind w:left="-426"/>
      <w:jc w:val="center"/>
      <w:rPr>
        <w:rFonts w:cs="Arial"/>
        <w:b w:val="0"/>
        <w:bCs/>
        <w:noProof/>
        <w:color w:val="auto"/>
        <w:sz w:val="18"/>
        <w:szCs w:val="18"/>
      </w:rPr>
    </w:pPr>
    <w:r w:rsidRPr="00B96C25">
      <w:rPr>
        <w:rFonts w:cs="Arial"/>
        <w:b w:val="0"/>
        <w:bCs/>
        <w:noProof/>
        <w:color w:val="auto"/>
        <w:sz w:val="18"/>
        <w:szCs w:val="18"/>
      </w:rPr>
      <w:fldChar w:fldCharType="begin"/>
    </w:r>
    <w:r w:rsidRPr="00B96C25">
      <w:rPr>
        <w:rFonts w:cs="Arial"/>
        <w:b w:val="0"/>
        <w:bCs/>
        <w:noProof/>
        <w:color w:val="auto"/>
        <w:sz w:val="18"/>
        <w:szCs w:val="18"/>
      </w:rPr>
      <w:instrText xml:space="preserve"> PAGE   \* MERGEFORMAT </w:instrText>
    </w:r>
    <w:r w:rsidRPr="00B96C25">
      <w:rPr>
        <w:rFonts w:cs="Arial"/>
        <w:b w:val="0"/>
        <w:bCs/>
        <w:noProof/>
        <w:color w:val="auto"/>
        <w:sz w:val="18"/>
        <w:szCs w:val="18"/>
      </w:rPr>
      <w:fldChar w:fldCharType="separate"/>
    </w:r>
    <w:r w:rsidRPr="00B96C25">
      <w:rPr>
        <w:rFonts w:cs="Arial"/>
        <w:b w:val="0"/>
        <w:bCs/>
        <w:noProof/>
        <w:color w:val="auto"/>
        <w:sz w:val="18"/>
        <w:szCs w:val="18"/>
      </w:rPr>
      <w:t>1</w:t>
    </w:r>
    <w:r w:rsidRPr="00B96C25">
      <w:rPr>
        <w:rFonts w:cs="Arial"/>
        <w:b w:val="0"/>
        <w:bCs/>
        <w:noProof/>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5D433" w14:textId="77777777" w:rsidR="0040320D" w:rsidRDefault="0040320D" w:rsidP="00572EAE">
      <w:r>
        <w:separator/>
      </w:r>
    </w:p>
  </w:footnote>
  <w:footnote w:type="continuationSeparator" w:id="0">
    <w:p w14:paraId="00C577DE" w14:textId="77777777" w:rsidR="0040320D" w:rsidRDefault="0040320D" w:rsidP="00572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EB5B"/>
    <w:multiLevelType w:val="hybridMultilevel"/>
    <w:tmpl w:val="E166A4F0"/>
    <w:lvl w:ilvl="0" w:tplc="0B922AAC">
      <w:start w:val="1"/>
      <w:numFmt w:val="bullet"/>
      <w:lvlText w:val="·"/>
      <w:lvlJc w:val="left"/>
      <w:pPr>
        <w:ind w:left="720" w:hanging="360"/>
      </w:pPr>
      <w:rPr>
        <w:rFonts w:ascii="Symbol" w:hAnsi="Symbol" w:hint="default"/>
      </w:rPr>
    </w:lvl>
    <w:lvl w:ilvl="1" w:tplc="82AA4CE0">
      <w:start w:val="1"/>
      <w:numFmt w:val="bullet"/>
      <w:lvlText w:val="o"/>
      <w:lvlJc w:val="left"/>
      <w:pPr>
        <w:ind w:left="1440" w:hanging="360"/>
      </w:pPr>
      <w:rPr>
        <w:rFonts w:ascii="Courier New" w:hAnsi="Courier New" w:hint="default"/>
      </w:rPr>
    </w:lvl>
    <w:lvl w:ilvl="2" w:tplc="7B6E958E">
      <w:start w:val="1"/>
      <w:numFmt w:val="bullet"/>
      <w:lvlText w:val=""/>
      <w:lvlJc w:val="left"/>
      <w:pPr>
        <w:ind w:left="2160" w:hanging="360"/>
      </w:pPr>
      <w:rPr>
        <w:rFonts w:ascii="Wingdings" w:hAnsi="Wingdings" w:hint="default"/>
      </w:rPr>
    </w:lvl>
    <w:lvl w:ilvl="3" w:tplc="1416F6C0">
      <w:start w:val="1"/>
      <w:numFmt w:val="bullet"/>
      <w:lvlText w:val=""/>
      <w:lvlJc w:val="left"/>
      <w:pPr>
        <w:ind w:left="2880" w:hanging="360"/>
      </w:pPr>
      <w:rPr>
        <w:rFonts w:ascii="Symbol" w:hAnsi="Symbol" w:hint="default"/>
      </w:rPr>
    </w:lvl>
    <w:lvl w:ilvl="4" w:tplc="DF125E1C">
      <w:start w:val="1"/>
      <w:numFmt w:val="bullet"/>
      <w:lvlText w:val="o"/>
      <w:lvlJc w:val="left"/>
      <w:pPr>
        <w:ind w:left="3600" w:hanging="360"/>
      </w:pPr>
      <w:rPr>
        <w:rFonts w:ascii="Courier New" w:hAnsi="Courier New" w:hint="default"/>
      </w:rPr>
    </w:lvl>
    <w:lvl w:ilvl="5" w:tplc="D0B4FF92">
      <w:start w:val="1"/>
      <w:numFmt w:val="bullet"/>
      <w:lvlText w:val=""/>
      <w:lvlJc w:val="left"/>
      <w:pPr>
        <w:ind w:left="4320" w:hanging="360"/>
      </w:pPr>
      <w:rPr>
        <w:rFonts w:ascii="Wingdings" w:hAnsi="Wingdings" w:hint="default"/>
      </w:rPr>
    </w:lvl>
    <w:lvl w:ilvl="6" w:tplc="2FC28046">
      <w:start w:val="1"/>
      <w:numFmt w:val="bullet"/>
      <w:lvlText w:val=""/>
      <w:lvlJc w:val="left"/>
      <w:pPr>
        <w:ind w:left="5040" w:hanging="360"/>
      </w:pPr>
      <w:rPr>
        <w:rFonts w:ascii="Symbol" w:hAnsi="Symbol" w:hint="default"/>
      </w:rPr>
    </w:lvl>
    <w:lvl w:ilvl="7" w:tplc="8DE89964">
      <w:start w:val="1"/>
      <w:numFmt w:val="bullet"/>
      <w:lvlText w:val="o"/>
      <w:lvlJc w:val="left"/>
      <w:pPr>
        <w:ind w:left="5760" w:hanging="360"/>
      </w:pPr>
      <w:rPr>
        <w:rFonts w:ascii="Courier New" w:hAnsi="Courier New" w:hint="default"/>
      </w:rPr>
    </w:lvl>
    <w:lvl w:ilvl="8" w:tplc="313E6D34">
      <w:start w:val="1"/>
      <w:numFmt w:val="bullet"/>
      <w:lvlText w:val=""/>
      <w:lvlJc w:val="left"/>
      <w:pPr>
        <w:ind w:left="6480" w:hanging="360"/>
      </w:pPr>
      <w:rPr>
        <w:rFonts w:ascii="Wingdings" w:hAnsi="Wingdings" w:hint="default"/>
      </w:rPr>
    </w:lvl>
  </w:abstractNum>
  <w:abstractNum w:abstractNumId="1" w15:restartNumberingAfterBreak="0">
    <w:nsid w:val="00375157"/>
    <w:multiLevelType w:val="hybridMultilevel"/>
    <w:tmpl w:val="6FBABBBC"/>
    <w:lvl w:ilvl="0" w:tplc="A144298A">
      <w:start w:val="1"/>
      <w:numFmt w:val="bullet"/>
      <w:lvlText w:val="·"/>
      <w:lvlJc w:val="left"/>
      <w:pPr>
        <w:ind w:left="720" w:hanging="360"/>
      </w:pPr>
      <w:rPr>
        <w:rFonts w:ascii="Symbol" w:hAnsi="Symbol" w:hint="default"/>
      </w:rPr>
    </w:lvl>
    <w:lvl w:ilvl="1" w:tplc="D81C604E">
      <w:start w:val="1"/>
      <w:numFmt w:val="bullet"/>
      <w:lvlText w:val="o"/>
      <w:lvlJc w:val="left"/>
      <w:pPr>
        <w:ind w:left="1440" w:hanging="360"/>
      </w:pPr>
      <w:rPr>
        <w:rFonts w:ascii="Courier New" w:hAnsi="Courier New" w:hint="default"/>
      </w:rPr>
    </w:lvl>
    <w:lvl w:ilvl="2" w:tplc="218C470C">
      <w:start w:val="1"/>
      <w:numFmt w:val="bullet"/>
      <w:lvlText w:val=""/>
      <w:lvlJc w:val="left"/>
      <w:pPr>
        <w:ind w:left="2160" w:hanging="360"/>
      </w:pPr>
      <w:rPr>
        <w:rFonts w:ascii="Wingdings" w:hAnsi="Wingdings" w:hint="default"/>
      </w:rPr>
    </w:lvl>
    <w:lvl w:ilvl="3" w:tplc="197E6E94">
      <w:start w:val="1"/>
      <w:numFmt w:val="bullet"/>
      <w:lvlText w:val=""/>
      <w:lvlJc w:val="left"/>
      <w:pPr>
        <w:ind w:left="2880" w:hanging="360"/>
      </w:pPr>
      <w:rPr>
        <w:rFonts w:ascii="Symbol" w:hAnsi="Symbol" w:hint="default"/>
      </w:rPr>
    </w:lvl>
    <w:lvl w:ilvl="4" w:tplc="A6743E08">
      <w:start w:val="1"/>
      <w:numFmt w:val="bullet"/>
      <w:lvlText w:val="o"/>
      <w:lvlJc w:val="left"/>
      <w:pPr>
        <w:ind w:left="3600" w:hanging="360"/>
      </w:pPr>
      <w:rPr>
        <w:rFonts w:ascii="Courier New" w:hAnsi="Courier New" w:hint="default"/>
      </w:rPr>
    </w:lvl>
    <w:lvl w:ilvl="5" w:tplc="2528F322">
      <w:start w:val="1"/>
      <w:numFmt w:val="bullet"/>
      <w:lvlText w:val=""/>
      <w:lvlJc w:val="left"/>
      <w:pPr>
        <w:ind w:left="4320" w:hanging="360"/>
      </w:pPr>
      <w:rPr>
        <w:rFonts w:ascii="Wingdings" w:hAnsi="Wingdings" w:hint="default"/>
      </w:rPr>
    </w:lvl>
    <w:lvl w:ilvl="6" w:tplc="1B620934">
      <w:start w:val="1"/>
      <w:numFmt w:val="bullet"/>
      <w:lvlText w:val=""/>
      <w:lvlJc w:val="left"/>
      <w:pPr>
        <w:ind w:left="5040" w:hanging="360"/>
      </w:pPr>
      <w:rPr>
        <w:rFonts w:ascii="Symbol" w:hAnsi="Symbol" w:hint="default"/>
      </w:rPr>
    </w:lvl>
    <w:lvl w:ilvl="7" w:tplc="6A662208">
      <w:start w:val="1"/>
      <w:numFmt w:val="bullet"/>
      <w:lvlText w:val="o"/>
      <w:lvlJc w:val="left"/>
      <w:pPr>
        <w:ind w:left="5760" w:hanging="360"/>
      </w:pPr>
      <w:rPr>
        <w:rFonts w:ascii="Courier New" w:hAnsi="Courier New" w:hint="default"/>
      </w:rPr>
    </w:lvl>
    <w:lvl w:ilvl="8" w:tplc="DEA05CBA">
      <w:start w:val="1"/>
      <w:numFmt w:val="bullet"/>
      <w:lvlText w:val=""/>
      <w:lvlJc w:val="left"/>
      <w:pPr>
        <w:ind w:left="6480" w:hanging="360"/>
      </w:pPr>
      <w:rPr>
        <w:rFonts w:ascii="Wingdings" w:hAnsi="Wingdings" w:hint="default"/>
      </w:rPr>
    </w:lvl>
  </w:abstractNum>
  <w:abstractNum w:abstractNumId="2" w15:restartNumberingAfterBreak="0">
    <w:nsid w:val="00AE547A"/>
    <w:multiLevelType w:val="multilevel"/>
    <w:tmpl w:val="2CE84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386041"/>
    <w:multiLevelType w:val="hybridMultilevel"/>
    <w:tmpl w:val="EB280D86"/>
    <w:lvl w:ilvl="0" w:tplc="DEFC205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0820B9"/>
    <w:multiLevelType w:val="multilevel"/>
    <w:tmpl w:val="06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3DF423"/>
    <w:multiLevelType w:val="hybridMultilevel"/>
    <w:tmpl w:val="A048977A"/>
    <w:lvl w:ilvl="0" w:tplc="8CBC9FD2">
      <w:start w:val="1"/>
      <w:numFmt w:val="bullet"/>
      <w:lvlText w:val="·"/>
      <w:lvlJc w:val="left"/>
      <w:pPr>
        <w:ind w:left="720" w:hanging="360"/>
      </w:pPr>
      <w:rPr>
        <w:rFonts w:ascii="Symbol" w:hAnsi="Symbol" w:hint="default"/>
      </w:rPr>
    </w:lvl>
    <w:lvl w:ilvl="1" w:tplc="CE22A056">
      <w:start w:val="1"/>
      <w:numFmt w:val="bullet"/>
      <w:lvlText w:val="o"/>
      <w:lvlJc w:val="left"/>
      <w:pPr>
        <w:ind w:left="1440" w:hanging="360"/>
      </w:pPr>
      <w:rPr>
        <w:rFonts w:ascii="Courier New" w:hAnsi="Courier New" w:hint="default"/>
      </w:rPr>
    </w:lvl>
    <w:lvl w:ilvl="2" w:tplc="A58EC0D4">
      <w:start w:val="1"/>
      <w:numFmt w:val="bullet"/>
      <w:lvlText w:val=""/>
      <w:lvlJc w:val="left"/>
      <w:pPr>
        <w:ind w:left="2160" w:hanging="360"/>
      </w:pPr>
      <w:rPr>
        <w:rFonts w:ascii="Wingdings" w:hAnsi="Wingdings" w:hint="default"/>
      </w:rPr>
    </w:lvl>
    <w:lvl w:ilvl="3" w:tplc="3814AEE4">
      <w:start w:val="1"/>
      <w:numFmt w:val="bullet"/>
      <w:lvlText w:val=""/>
      <w:lvlJc w:val="left"/>
      <w:pPr>
        <w:ind w:left="2880" w:hanging="360"/>
      </w:pPr>
      <w:rPr>
        <w:rFonts w:ascii="Symbol" w:hAnsi="Symbol" w:hint="default"/>
      </w:rPr>
    </w:lvl>
    <w:lvl w:ilvl="4" w:tplc="DEEEE63C">
      <w:start w:val="1"/>
      <w:numFmt w:val="bullet"/>
      <w:lvlText w:val="o"/>
      <w:lvlJc w:val="left"/>
      <w:pPr>
        <w:ind w:left="3600" w:hanging="360"/>
      </w:pPr>
      <w:rPr>
        <w:rFonts w:ascii="Courier New" w:hAnsi="Courier New" w:hint="default"/>
      </w:rPr>
    </w:lvl>
    <w:lvl w:ilvl="5" w:tplc="4CF60B3C">
      <w:start w:val="1"/>
      <w:numFmt w:val="bullet"/>
      <w:lvlText w:val=""/>
      <w:lvlJc w:val="left"/>
      <w:pPr>
        <w:ind w:left="4320" w:hanging="360"/>
      </w:pPr>
      <w:rPr>
        <w:rFonts w:ascii="Wingdings" w:hAnsi="Wingdings" w:hint="default"/>
      </w:rPr>
    </w:lvl>
    <w:lvl w:ilvl="6" w:tplc="5F8E65BE">
      <w:start w:val="1"/>
      <w:numFmt w:val="bullet"/>
      <w:lvlText w:val=""/>
      <w:lvlJc w:val="left"/>
      <w:pPr>
        <w:ind w:left="5040" w:hanging="360"/>
      </w:pPr>
      <w:rPr>
        <w:rFonts w:ascii="Symbol" w:hAnsi="Symbol" w:hint="default"/>
      </w:rPr>
    </w:lvl>
    <w:lvl w:ilvl="7" w:tplc="80C0D27E">
      <w:start w:val="1"/>
      <w:numFmt w:val="bullet"/>
      <w:lvlText w:val="o"/>
      <w:lvlJc w:val="left"/>
      <w:pPr>
        <w:ind w:left="5760" w:hanging="360"/>
      </w:pPr>
      <w:rPr>
        <w:rFonts w:ascii="Courier New" w:hAnsi="Courier New" w:hint="default"/>
      </w:rPr>
    </w:lvl>
    <w:lvl w:ilvl="8" w:tplc="D76CEE12">
      <w:start w:val="1"/>
      <w:numFmt w:val="bullet"/>
      <w:lvlText w:val=""/>
      <w:lvlJc w:val="left"/>
      <w:pPr>
        <w:ind w:left="6480" w:hanging="360"/>
      </w:pPr>
      <w:rPr>
        <w:rFonts w:ascii="Wingdings" w:hAnsi="Wingdings" w:hint="default"/>
      </w:rPr>
    </w:lvl>
  </w:abstractNum>
  <w:abstractNum w:abstractNumId="6" w15:restartNumberingAfterBreak="0">
    <w:nsid w:val="03F61B0C"/>
    <w:multiLevelType w:val="multilevel"/>
    <w:tmpl w:val="9356C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D765D3"/>
    <w:multiLevelType w:val="hybridMultilevel"/>
    <w:tmpl w:val="4AF2ACE8"/>
    <w:lvl w:ilvl="0" w:tplc="3126CC80">
      <w:start w:val="1"/>
      <w:numFmt w:val="bullet"/>
      <w:lvlText w:val=""/>
      <w:lvlJc w:val="left"/>
      <w:pPr>
        <w:ind w:left="720" w:hanging="360"/>
      </w:pPr>
      <w:rPr>
        <w:rFonts w:ascii="Symbol" w:hAnsi="Symbol" w:hint="default"/>
        <w:color w:val="002060"/>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815ED3"/>
    <w:multiLevelType w:val="multilevel"/>
    <w:tmpl w:val="3F60D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3C60A0"/>
    <w:multiLevelType w:val="multilevel"/>
    <w:tmpl w:val="26FAC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9B0869"/>
    <w:multiLevelType w:val="hybridMultilevel"/>
    <w:tmpl w:val="4D4A6A3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F47D64"/>
    <w:multiLevelType w:val="hybridMultilevel"/>
    <w:tmpl w:val="C1EAE1FA"/>
    <w:lvl w:ilvl="0" w:tplc="B7D4C0E4">
      <w:start w:val="1"/>
      <w:numFmt w:val="bullet"/>
      <w:lvlText w:val=""/>
      <w:lvlJc w:val="left"/>
      <w:pPr>
        <w:ind w:left="720" w:hanging="360"/>
      </w:pPr>
      <w:rPr>
        <w:rFonts w:ascii="Symbol" w:hAnsi="Symbol" w:hint="default"/>
      </w:rPr>
    </w:lvl>
    <w:lvl w:ilvl="1" w:tplc="71ECCA3C">
      <w:start w:val="1"/>
      <w:numFmt w:val="bullet"/>
      <w:lvlText w:val="o"/>
      <w:lvlJc w:val="left"/>
      <w:pPr>
        <w:ind w:left="1440" w:hanging="360"/>
      </w:pPr>
      <w:rPr>
        <w:rFonts w:ascii="Courier New" w:hAnsi="Courier New" w:hint="default"/>
      </w:rPr>
    </w:lvl>
    <w:lvl w:ilvl="2" w:tplc="EF1EFF68">
      <w:start w:val="1"/>
      <w:numFmt w:val="bullet"/>
      <w:lvlText w:val=""/>
      <w:lvlJc w:val="left"/>
      <w:pPr>
        <w:ind w:left="2160" w:hanging="360"/>
      </w:pPr>
      <w:rPr>
        <w:rFonts w:ascii="Wingdings" w:hAnsi="Wingdings" w:hint="default"/>
      </w:rPr>
    </w:lvl>
    <w:lvl w:ilvl="3" w:tplc="F028CBA0">
      <w:start w:val="1"/>
      <w:numFmt w:val="bullet"/>
      <w:lvlText w:val=""/>
      <w:lvlJc w:val="left"/>
      <w:pPr>
        <w:ind w:left="2880" w:hanging="360"/>
      </w:pPr>
      <w:rPr>
        <w:rFonts w:ascii="Symbol" w:hAnsi="Symbol" w:hint="default"/>
      </w:rPr>
    </w:lvl>
    <w:lvl w:ilvl="4" w:tplc="626E96E2">
      <w:start w:val="1"/>
      <w:numFmt w:val="bullet"/>
      <w:lvlText w:val="o"/>
      <w:lvlJc w:val="left"/>
      <w:pPr>
        <w:ind w:left="3600" w:hanging="360"/>
      </w:pPr>
      <w:rPr>
        <w:rFonts w:ascii="Courier New" w:hAnsi="Courier New" w:hint="default"/>
      </w:rPr>
    </w:lvl>
    <w:lvl w:ilvl="5" w:tplc="C4465AEE">
      <w:start w:val="1"/>
      <w:numFmt w:val="bullet"/>
      <w:lvlText w:val=""/>
      <w:lvlJc w:val="left"/>
      <w:pPr>
        <w:ind w:left="4320" w:hanging="360"/>
      </w:pPr>
      <w:rPr>
        <w:rFonts w:ascii="Wingdings" w:hAnsi="Wingdings" w:hint="default"/>
      </w:rPr>
    </w:lvl>
    <w:lvl w:ilvl="6" w:tplc="E7EE496C">
      <w:start w:val="1"/>
      <w:numFmt w:val="bullet"/>
      <w:lvlText w:val=""/>
      <w:lvlJc w:val="left"/>
      <w:pPr>
        <w:ind w:left="5040" w:hanging="360"/>
      </w:pPr>
      <w:rPr>
        <w:rFonts w:ascii="Symbol" w:hAnsi="Symbol" w:hint="default"/>
      </w:rPr>
    </w:lvl>
    <w:lvl w:ilvl="7" w:tplc="16E46E58">
      <w:start w:val="1"/>
      <w:numFmt w:val="bullet"/>
      <w:lvlText w:val="o"/>
      <w:lvlJc w:val="left"/>
      <w:pPr>
        <w:ind w:left="5760" w:hanging="360"/>
      </w:pPr>
      <w:rPr>
        <w:rFonts w:ascii="Courier New" w:hAnsi="Courier New" w:hint="default"/>
      </w:rPr>
    </w:lvl>
    <w:lvl w:ilvl="8" w:tplc="C89A37AC">
      <w:start w:val="1"/>
      <w:numFmt w:val="bullet"/>
      <w:lvlText w:val=""/>
      <w:lvlJc w:val="left"/>
      <w:pPr>
        <w:ind w:left="6480" w:hanging="360"/>
      </w:pPr>
      <w:rPr>
        <w:rFonts w:ascii="Wingdings" w:hAnsi="Wingdings" w:hint="default"/>
      </w:rPr>
    </w:lvl>
  </w:abstractNum>
  <w:abstractNum w:abstractNumId="12" w15:restartNumberingAfterBreak="0">
    <w:nsid w:val="082A9627"/>
    <w:multiLevelType w:val="hybridMultilevel"/>
    <w:tmpl w:val="271A558C"/>
    <w:lvl w:ilvl="0" w:tplc="396AEF4E">
      <w:start w:val="1"/>
      <w:numFmt w:val="bullet"/>
      <w:lvlText w:val="o"/>
      <w:lvlJc w:val="left"/>
      <w:pPr>
        <w:ind w:left="720" w:hanging="360"/>
      </w:pPr>
      <w:rPr>
        <w:rFonts w:ascii="Courier New" w:hAnsi="Courier New" w:hint="default"/>
      </w:rPr>
    </w:lvl>
    <w:lvl w:ilvl="1" w:tplc="1F5A1A6C">
      <w:start w:val="1"/>
      <w:numFmt w:val="bullet"/>
      <w:lvlText w:val="o"/>
      <w:lvlJc w:val="left"/>
      <w:pPr>
        <w:ind w:left="1440" w:hanging="360"/>
      </w:pPr>
      <w:rPr>
        <w:rFonts w:ascii="Courier New" w:hAnsi="Courier New" w:hint="default"/>
      </w:rPr>
    </w:lvl>
    <w:lvl w:ilvl="2" w:tplc="0B869468">
      <w:start w:val="1"/>
      <w:numFmt w:val="bullet"/>
      <w:lvlText w:val=""/>
      <w:lvlJc w:val="left"/>
      <w:pPr>
        <w:ind w:left="2160" w:hanging="360"/>
      </w:pPr>
      <w:rPr>
        <w:rFonts w:ascii="Wingdings" w:hAnsi="Wingdings" w:hint="default"/>
      </w:rPr>
    </w:lvl>
    <w:lvl w:ilvl="3" w:tplc="D5B87D24">
      <w:start w:val="1"/>
      <w:numFmt w:val="bullet"/>
      <w:lvlText w:val=""/>
      <w:lvlJc w:val="left"/>
      <w:pPr>
        <w:ind w:left="2880" w:hanging="360"/>
      </w:pPr>
      <w:rPr>
        <w:rFonts w:ascii="Symbol" w:hAnsi="Symbol" w:hint="default"/>
      </w:rPr>
    </w:lvl>
    <w:lvl w:ilvl="4" w:tplc="72F8F04C">
      <w:start w:val="1"/>
      <w:numFmt w:val="bullet"/>
      <w:lvlText w:val="o"/>
      <w:lvlJc w:val="left"/>
      <w:pPr>
        <w:ind w:left="3600" w:hanging="360"/>
      </w:pPr>
      <w:rPr>
        <w:rFonts w:ascii="Courier New" w:hAnsi="Courier New" w:hint="default"/>
      </w:rPr>
    </w:lvl>
    <w:lvl w:ilvl="5" w:tplc="3658599A">
      <w:start w:val="1"/>
      <w:numFmt w:val="bullet"/>
      <w:lvlText w:val=""/>
      <w:lvlJc w:val="left"/>
      <w:pPr>
        <w:ind w:left="4320" w:hanging="360"/>
      </w:pPr>
      <w:rPr>
        <w:rFonts w:ascii="Wingdings" w:hAnsi="Wingdings" w:hint="default"/>
      </w:rPr>
    </w:lvl>
    <w:lvl w:ilvl="6" w:tplc="C36C7D60">
      <w:start w:val="1"/>
      <w:numFmt w:val="bullet"/>
      <w:lvlText w:val=""/>
      <w:lvlJc w:val="left"/>
      <w:pPr>
        <w:ind w:left="5040" w:hanging="360"/>
      </w:pPr>
      <w:rPr>
        <w:rFonts w:ascii="Symbol" w:hAnsi="Symbol" w:hint="default"/>
      </w:rPr>
    </w:lvl>
    <w:lvl w:ilvl="7" w:tplc="3EA0D01C">
      <w:start w:val="1"/>
      <w:numFmt w:val="bullet"/>
      <w:lvlText w:val="o"/>
      <w:lvlJc w:val="left"/>
      <w:pPr>
        <w:ind w:left="5760" w:hanging="360"/>
      </w:pPr>
      <w:rPr>
        <w:rFonts w:ascii="Courier New" w:hAnsi="Courier New" w:hint="default"/>
      </w:rPr>
    </w:lvl>
    <w:lvl w:ilvl="8" w:tplc="7ED2C9D2">
      <w:start w:val="1"/>
      <w:numFmt w:val="bullet"/>
      <w:lvlText w:val=""/>
      <w:lvlJc w:val="left"/>
      <w:pPr>
        <w:ind w:left="6480" w:hanging="360"/>
      </w:pPr>
      <w:rPr>
        <w:rFonts w:ascii="Wingdings" w:hAnsi="Wingdings" w:hint="default"/>
      </w:rPr>
    </w:lvl>
  </w:abstractNum>
  <w:abstractNum w:abstractNumId="13" w15:restartNumberingAfterBreak="0">
    <w:nsid w:val="088534AB"/>
    <w:multiLevelType w:val="hybridMultilevel"/>
    <w:tmpl w:val="D7487A74"/>
    <w:lvl w:ilvl="0" w:tplc="4A1200B0">
      <w:start w:val="1"/>
      <w:numFmt w:val="bullet"/>
      <w:lvlText w:val="·"/>
      <w:lvlJc w:val="left"/>
      <w:pPr>
        <w:ind w:left="720" w:hanging="360"/>
      </w:pPr>
      <w:rPr>
        <w:rFonts w:ascii="Symbol" w:hAnsi="Symbol" w:hint="default"/>
      </w:rPr>
    </w:lvl>
    <w:lvl w:ilvl="1" w:tplc="B000838E">
      <w:start w:val="1"/>
      <w:numFmt w:val="bullet"/>
      <w:lvlText w:val="o"/>
      <w:lvlJc w:val="left"/>
      <w:pPr>
        <w:ind w:left="1440" w:hanging="360"/>
      </w:pPr>
      <w:rPr>
        <w:rFonts w:ascii="Courier New" w:hAnsi="Courier New" w:hint="default"/>
      </w:rPr>
    </w:lvl>
    <w:lvl w:ilvl="2" w:tplc="50621030">
      <w:start w:val="1"/>
      <w:numFmt w:val="bullet"/>
      <w:lvlText w:val=""/>
      <w:lvlJc w:val="left"/>
      <w:pPr>
        <w:ind w:left="2160" w:hanging="360"/>
      </w:pPr>
      <w:rPr>
        <w:rFonts w:ascii="Wingdings" w:hAnsi="Wingdings" w:hint="default"/>
      </w:rPr>
    </w:lvl>
    <w:lvl w:ilvl="3" w:tplc="45E0EED0">
      <w:start w:val="1"/>
      <w:numFmt w:val="bullet"/>
      <w:lvlText w:val=""/>
      <w:lvlJc w:val="left"/>
      <w:pPr>
        <w:ind w:left="2880" w:hanging="360"/>
      </w:pPr>
      <w:rPr>
        <w:rFonts w:ascii="Symbol" w:hAnsi="Symbol" w:hint="default"/>
      </w:rPr>
    </w:lvl>
    <w:lvl w:ilvl="4" w:tplc="3092C9AA">
      <w:start w:val="1"/>
      <w:numFmt w:val="bullet"/>
      <w:lvlText w:val="o"/>
      <w:lvlJc w:val="left"/>
      <w:pPr>
        <w:ind w:left="3600" w:hanging="360"/>
      </w:pPr>
      <w:rPr>
        <w:rFonts w:ascii="Courier New" w:hAnsi="Courier New" w:hint="default"/>
      </w:rPr>
    </w:lvl>
    <w:lvl w:ilvl="5" w:tplc="17D00C32">
      <w:start w:val="1"/>
      <w:numFmt w:val="bullet"/>
      <w:lvlText w:val=""/>
      <w:lvlJc w:val="left"/>
      <w:pPr>
        <w:ind w:left="4320" w:hanging="360"/>
      </w:pPr>
      <w:rPr>
        <w:rFonts w:ascii="Wingdings" w:hAnsi="Wingdings" w:hint="default"/>
      </w:rPr>
    </w:lvl>
    <w:lvl w:ilvl="6" w:tplc="36048ACE">
      <w:start w:val="1"/>
      <w:numFmt w:val="bullet"/>
      <w:lvlText w:val=""/>
      <w:lvlJc w:val="left"/>
      <w:pPr>
        <w:ind w:left="5040" w:hanging="360"/>
      </w:pPr>
      <w:rPr>
        <w:rFonts w:ascii="Symbol" w:hAnsi="Symbol" w:hint="default"/>
      </w:rPr>
    </w:lvl>
    <w:lvl w:ilvl="7" w:tplc="75E09A9A">
      <w:start w:val="1"/>
      <w:numFmt w:val="bullet"/>
      <w:lvlText w:val="o"/>
      <w:lvlJc w:val="left"/>
      <w:pPr>
        <w:ind w:left="5760" w:hanging="360"/>
      </w:pPr>
      <w:rPr>
        <w:rFonts w:ascii="Courier New" w:hAnsi="Courier New" w:hint="default"/>
      </w:rPr>
    </w:lvl>
    <w:lvl w:ilvl="8" w:tplc="77465774">
      <w:start w:val="1"/>
      <w:numFmt w:val="bullet"/>
      <w:lvlText w:val=""/>
      <w:lvlJc w:val="left"/>
      <w:pPr>
        <w:ind w:left="6480" w:hanging="360"/>
      </w:pPr>
      <w:rPr>
        <w:rFonts w:ascii="Wingdings" w:hAnsi="Wingdings" w:hint="default"/>
      </w:rPr>
    </w:lvl>
  </w:abstractNum>
  <w:abstractNum w:abstractNumId="14" w15:restartNumberingAfterBreak="0">
    <w:nsid w:val="09190C28"/>
    <w:multiLevelType w:val="hybridMultilevel"/>
    <w:tmpl w:val="25FC7C76"/>
    <w:lvl w:ilvl="0" w:tplc="3CD2AB44">
      <w:start w:val="1"/>
      <w:numFmt w:val="bullet"/>
      <w:lvlText w:val="·"/>
      <w:lvlJc w:val="left"/>
      <w:pPr>
        <w:ind w:left="720" w:hanging="360"/>
      </w:pPr>
      <w:rPr>
        <w:rFonts w:ascii="Symbol" w:hAnsi="Symbol" w:hint="default"/>
      </w:rPr>
    </w:lvl>
    <w:lvl w:ilvl="1" w:tplc="F5066C9E">
      <w:start w:val="1"/>
      <w:numFmt w:val="bullet"/>
      <w:lvlText w:val="o"/>
      <w:lvlJc w:val="left"/>
      <w:pPr>
        <w:ind w:left="1440" w:hanging="360"/>
      </w:pPr>
      <w:rPr>
        <w:rFonts w:ascii="Courier New" w:hAnsi="Courier New" w:hint="default"/>
      </w:rPr>
    </w:lvl>
    <w:lvl w:ilvl="2" w:tplc="672207A6">
      <w:start w:val="1"/>
      <w:numFmt w:val="bullet"/>
      <w:lvlText w:val=""/>
      <w:lvlJc w:val="left"/>
      <w:pPr>
        <w:ind w:left="2160" w:hanging="360"/>
      </w:pPr>
      <w:rPr>
        <w:rFonts w:ascii="Wingdings" w:hAnsi="Wingdings" w:hint="default"/>
      </w:rPr>
    </w:lvl>
    <w:lvl w:ilvl="3" w:tplc="B0F42238">
      <w:start w:val="1"/>
      <w:numFmt w:val="bullet"/>
      <w:lvlText w:val=""/>
      <w:lvlJc w:val="left"/>
      <w:pPr>
        <w:ind w:left="2880" w:hanging="360"/>
      </w:pPr>
      <w:rPr>
        <w:rFonts w:ascii="Symbol" w:hAnsi="Symbol" w:hint="default"/>
      </w:rPr>
    </w:lvl>
    <w:lvl w:ilvl="4" w:tplc="04E62956">
      <w:start w:val="1"/>
      <w:numFmt w:val="bullet"/>
      <w:lvlText w:val="o"/>
      <w:lvlJc w:val="left"/>
      <w:pPr>
        <w:ind w:left="3600" w:hanging="360"/>
      </w:pPr>
      <w:rPr>
        <w:rFonts w:ascii="Courier New" w:hAnsi="Courier New" w:hint="default"/>
      </w:rPr>
    </w:lvl>
    <w:lvl w:ilvl="5" w:tplc="4A98FBA2">
      <w:start w:val="1"/>
      <w:numFmt w:val="bullet"/>
      <w:lvlText w:val=""/>
      <w:lvlJc w:val="left"/>
      <w:pPr>
        <w:ind w:left="4320" w:hanging="360"/>
      </w:pPr>
      <w:rPr>
        <w:rFonts w:ascii="Wingdings" w:hAnsi="Wingdings" w:hint="default"/>
      </w:rPr>
    </w:lvl>
    <w:lvl w:ilvl="6" w:tplc="26D049E6">
      <w:start w:val="1"/>
      <w:numFmt w:val="bullet"/>
      <w:lvlText w:val=""/>
      <w:lvlJc w:val="left"/>
      <w:pPr>
        <w:ind w:left="5040" w:hanging="360"/>
      </w:pPr>
      <w:rPr>
        <w:rFonts w:ascii="Symbol" w:hAnsi="Symbol" w:hint="default"/>
      </w:rPr>
    </w:lvl>
    <w:lvl w:ilvl="7" w:tplc="8A90256A">
      <w:start w:val="1"/>
      <w:numFmt w:val="bullet"/>
      <w:lvlText w:val="o"/>
      <w:lvlJc w:val="left"/>
      <w:pPr>
        <w:ind w:left="5760" w:hanging="360"/>
      </w:pPr>
      <w:rPr>
        <w:rFonts w:ascii="Courier New" w:hAnsi="Courier New" w:hint="default"/>
      </w:rPr>
    </w:lvl>
    <w:lvl w:ilvl="8" w:tplc="DAA22FB4">
      <w:start w:val="1"/>
      <w:numFmt w:val="bullet"/>
      <w:lvlText w:val=""/>
      <w:lvlJc w:val="left"/>
      <w:pPr>
        <w:ind w:left="6480" w:hanging="360"/>
      </w:pPr>
      <w:rPr>
        <w:rFonts w:ascii="Wingdings" w:hAnsi="Wingdings" w:hint="default"/>
      </w:rPr>
    </w:lvl>
  </w:abstractNum>
  <w:abstractNum w:abstractNumId="15" w15:restartNumberingAfterBreak="0">
    <w:nsid w:val="0926398F"/>
    <w:multiLevelType w:val="hybridMultilevel"/>
    <w:tmpl w:val="9AB82E3C"/>
    <w:lvl w:ilvl="0" w:tplc="FF343380">
      <w:start w:val="1"/>
      <w:numFmt w:val="bullet"/>
      <w:lvlText w:val="·"/>
      <w:lvlJc w:val="left"/>
      <w:pPr>
        <w:ind w:left="720" w:hanging="360"/>
      </w:pPr>
      <w:rPr>
        <w:rFonts w:ascii="Symbol" w:hAnsi="Symbol" w:hint="default"/>
      </w:rPr>
    </w:lvl>
    <w:lvl w:ilvl="1" w:tplc="0FAE0888">
      <w:start w:val="1"/>
      <w:numFmt w:val="bullet"/>
      <w:lvlText w:val="o"/>
      <w:lvlJc w:val="left"/>
      <w:pPr>
        <w:ind w:left="1440" w:hanging="360"/>
      </w:pPr>
      <w:rPr>
        <w:rFonts w:ascii="Courier New" w:hAnsi="Courier New" w:hint="default"/>
      </w:rPr>
    </w:lvl>
    <w:lvl w:ilvl="2" w:tplc="B92ECCDC">
      <w:start w:val="1"/>
      <w:numFmt w:val="bullet"/>
      <w:lvlText w:val=""/>
      <w:lvlJc w:val="left"/>
      <w:pPr>
        <w:ind w:left="2160" w:hanging="360"/>
      </w:pPr>
      <w:rPr>
        <w:rFonts w:ascii="Wingdings" w:hAnsi="Wingdings" w:hint="default"/>
      </w:rPr>
    </w:lvl>
    <w:lvl w:ilvl="3" w:tplc="D07482F8">
      <w:start w:val="1"/>
      <w:numFmt w:val="bullet"/>
      <w:lvlText w:val=""/>
      <w:lvlJc w:val="left"/>
      <w:pPr>
        <w:ind w:left="2880" w:hanging="360"/>
      </w:pPr>
      <w:rPr>
        <w:rFonts w:ascii="Symbol" w:hAnsi="Symbol" w:hint="default"/>
      </w:rPr>
    </w:lvl>
    <w:lvl w:ilvl="4" w:tplc="035427D4">
      <w:start w:val="1"/>
      <w:numFmt w:val="bullet"/>
      <w:lvlText w:val="o"/>
      <w:lvlJc w:val="left"/>
      <w:pPr>
        <w:ind w:left="3600" w:hanging="360"/>
      </w:pPr>
      <w:rPr>
        <w:rFonts w:ascii="Courier New" w:hAnsi="Courier New" w:hint="default"/>
      </w:rPr>
    </w:lvl>
    <w:lvl w:ilvl="5" w:tplc="7B38B57A">
      <w:start w:val="1"/>
      <w:numFmt w:val="bullet"/>
      <w:lvlText w:val=""/>
      <w:lvlJc w:val="left"/>
      <w:pPr>
        <w:ind w:left="4320" w:hanging="360"/>
      </w:pPr>
      <w:rPr>
        <w:rFonts w:ascii="Wingdings" w:hAnsi="Wingdings" w:hint="default"/>
      </w:rPr>
    </w:lvl>
    <w:lvl w:ilvl="6" w:tplc="B2EA26EE">
      <w:start w:val="1"/>
      <w:numFmt w:val="bullet"/>
      <w:lvlText w:val=""/>
      <w:lvlJc w:val="left"/>
      <w:pPr>
        <w:ind w:left="5040" w:hanging="360"/>
      </w:pPr>
      <w:rPr>
        <w:rFonts w:ascii="Symbol" w:hAnsi="Symbol" w:hint="default"/>
      </w:rPr>
    </w:lvl>
    <w:lvl w:ilvl="7" w:tplc="CC5A2030">
      <w:start w:val="1"/>
      <w:numFmt w:val="bullet"/>
      <w:lvlText w:val="o"/>
      <w:lvlJc w:val="left"/>
      <w:pPr>
        <w:ind w:left="5760" w:hanging="360"/>
      </w:pPr>
      <w:rPr>
        <w:rFonts w:ascii="Courier New" w:hAnsi="Courier New" w:hint="default"/>
      </w:rPr>
    </w:lvl>
    <w:lvl w:ilvl="8" w:tplc="3C3AC6FE">
      <w:start w:val="1"/>
      <w:numFmt w:val="bullet"/>
      <w:lvlText w:val=""/>
      <w:lvlJc w:val="left"/>
      <w:pPr>
        <w:ind w:left="6480" w:hanging="360"/>
      </w:pPr>
      <w:rPr>
        <w:rFonts w:ascii="Wingdings" w:hAnsi="Wingdings" w:hint="default"/>
      </w:rPr>
    </w:lvl>
  </w:abstractNum>
  <w:abstractNum w:abstractNumId="16" w15:restartNumberingAfterBreak="0">
    <w:nsid w:val="093A2E2B"/>
    <w:multiLevelType w:val="multilevel"/>
    <w:tmpl w:val="A810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9F76DE0"/>
    <w:multiLevelType w:val="hybridMultilevel"/>
    <w:tmpl w:val="FC529288"/>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A06791D"/>
    <w:multiLevelType w:val="hybridMultilevel"/>
    <w:tmpl w:val="ED8A5C5A"/>
    <w:lvl w:ilvl="0" w:tplc="60261684">
      <w:start w:val="1"/>
      <w:numFmt w:val="bullet"/>
      <w:lvlText w:val=""/>
      <w:lvlJc w:val="left"/>
      <w:pPr>
        <w:ind w:left="720" w:hanging="360"/>
      </w:pPr>
      <w:rPr>
        <w:rFonts w:ascii="Symbol" w:hAnsi="Symbol" w:hint="default"/>
      </w:rPr>
    </w:lvl>
    <w:lvl w:ilvl="1" w:tplc="409C0ED6">
      <w:start w:val="1"/>
      <w:numFmt w:val="bullet"/>
      <w:lvlText w:val="o"/>
      <w:lvlJc w:val="left"/>
      <w:pPr>
        <w:ind w:left="1440" w:hanging="360"/>
      </w:pPr>
      <w:rPr>
        <w:rFonts w:ascii="Courier New" w:hAnsi="Courier New" w:hint="default"/>
      </w:rPr>
    </w:lvl>
    <w:lvl w:ilvl="2" w:tplc="83A4CBB4">
      <w:start w:val="1"/>
      <w:numFmt w:val="bullet"/>
      <w:lvlText w:val=""/>
      <w:lvlJc w:val="left"/>
      <w:pPr>
        <w:ind w:left="2160" w:hanging="360"/>
      </w:pPr>
      <w:rPr>
        <w:rFonts w:ascii="Wingdings" w:hAnsi="Wingdings" w:hint="default"/>
      </w:rPr>
    </w:lvl>
    <w:lvl w:ilvl="3" w:tplc="55482F2E">
      <w:start w:val="1"/>
      <w:numFmt w:val="bullet"/>
      <w:lvlText w:val=""/>
      <w:lvlJc w:val="left"/>
      <w:pPr>
        <w:ind w:left="2880" w:hanging="360"/>
      </w:pPr>
      <w:rPr>
        <w:rFonts w:ascii="Symbol" w:hAnsi="Symbol" w:hint="default"/>
      </w:rPr>
    </w:lvl>
    <w:lvl w:ilvl="4" w:tplc="3C5AD1E8">
      <w:start w:val="1"/>
      <w:numFmt w:val="bullet"/>
      <w:lvlText w:val="o"/>
      <w:lvlJc w:val="left"/>
      <w:pPr>
        <w:ind w:left="3600" w:hanging="360"/>
      </w:pPr>
      <w:rPr>
        <w:rFonts w:ascii="Courier New" w:hAnsi="Courier New" w:hint="default"/>
      </w:rPr>
    </w:lvl>
    <w:lvl w:ilvl="5" w:tplc="672EE3C4">
      <w:start w:val="1"/>
      <w:numFmt w:val="bullet"/>
      <w:lvlText w:val=""/>
      <w:lvlJc w:val="left"/>
      <w:pPr>
        <w:ind w:left="4320" w:hanging="360"/>
      </w:pPr>
      <w:rPr>
        <w:rFonts w:ascii="Wingdings" w:hAnsi="Wingdings" w:hint="default"/>
      </w:rPr>
    </w:lvl>
    <w:lvl w:ilvl="6" w:tplc="791461B2">
      <w:start w:val="1"/>
      <w:numFmt w:val="bullet"/>
      <w:lvlText w:val=""/>
      <w:lvlJc w:val="left"/>
      <w:pPr>
        <w:ind w:left="5040" w:hanging="360"/>
      </w:pPr>
      <w:rPr>
        <w:rFonts w:ascii="Symbol" w:hAnsi="Symbol" w:hint="default"/>
      </w:rPr>
    </w:lvl>
    <w:lvl w:ilvl="7" w:tplc="5FE07E04">
      <w:start w:val="1"/>
      <w:numFmt w:val="bullet"/>
      <w:lvlText w:val="o"/>
      <w:lvlJc w:val="left"/>
      <w:pPr>
        <w:ind w:left="5760" w:hanging="360"/>
      </w:pPr>
      <w:rPr>
        <w:rFonts w:ascii="Courier New" w:hAnsi="Courier New" w:hint="default"/>
      </w:rPr>
    </w:lvl>
    <w:lvl w:ilvl="8" w:tplc="C09470E0">
      <w:start w:val="1"/>
      <w:numFmt w:val="bullet"/>
      <w:lvlText w:val=""/>
      <w:lvlJc w:val="left"/>
      <w:pPr>
        <w:ind w:left="6480" w:hanging="360"/>
      </w:pPr>
      <w:rPr>
        <w:rFonts w:ascii="Wingdings" w:hAnsi="Wingdings" w:hint="default"/>
      </w:rPr>
    </w:lvl>
  </w:abstractNum>
  <w:abstractNum w:abstractNumId="19" w15:restartNumberingAfterBreak="0">
    <w:nsid w:val="0B421282"/>
    <w:multiLevelType w:val="multilevel"/>
    <w:tmpl w:val="6BD8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BB4253A"/>
    <w:multiLevelType w:val="hybridMultilevel"/>
    <w:tmpl w:val="D6DE8B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BBF4A58"/>
    <w:multiLevelType w:val="hybridMultilevel"/>
    <w:tmpl w:val="B1D26734"/>
    <w:lvl w:ilvl="0" w:tplc="DEFC2056">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BD779E4"/>
    <w:multiLevelType w:val="hybridMultilevel"/>
    <w:tmpl w:val="05E8D87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C581D40"/>
    <w:multiLevelType w:val="hybridMultilevel"/>
    <w:tmpl w:val="005055BE"/>
    <w:lvl w:ilvl="0" w:tplc="B68ED4B0">
      <w:start w:val="1"/>
      <w:numFmt w:val="bullet"/>
      <w:lvlText w:val="·"/>
      <w:lvlJc w:val="left"/>
      <w:pPr>
        <w:ind w:left="720" w:hanging="360"/>
      </w:pPr>
      <w:rPr>
        <w:rFonts w:ascii="Symbol" w:hAnsi="Symbol" w:hint="default"/>
      </w:rPr>
    </w:lvl>
    <w:lvl w:ilvl="1" w:tplc="EDB62494">
      <w:start w:val="1"/>
      <w:numFmt w:val="bullet"/>
      <w:lvlText w:val="o"/>
      <w:lvlJc w:val="left"/>
      <w:pPr>
        <w:ind w:left="1440" w:hanging="360"/>
      </w:pPr>
      <w:rPr>
        <w:rFonts w:ascii="Courier New" w:hAnsi="Courier New" w:hint="default"/>
      </w:rPr>
    </w:lvl>
    <w:lvl w:ilvl="2" w:tplc="A620B41A">
      <w:start w:val="1"/>
      <w:numFmt w:val="bullet"/>
      <w:lvlText w:val=""/>
      <w:lvlJc w:val="left"/>
      <w:pPr>
        <w:ind w:left="2160" w:hanging="360"/>
      </w:pPr>
      <w:rPr>
        <w:rFonts w:ascii="Wingdings" w:hAnsi="Wingdings" w:hint="default"/>
      </w:rPr>
    </w:lvl>
    <w:lvl w:ilvl="3" w:tplc="CB3A020A">
      <w:start w:val="1"/>
      <w:numFmt w:val="bullet"/>
      <w:lvlText w:val=""/>
      <w:lvlJc w:val="left"/>
      <w:pPr>
        <w:ind w:left="2880" w:hanging="360"/>
      </w:pPr>
      <w:rPr>
        <w:rFonts w:ascii="Symbol" w:hAnsi="Symbol" w:hint="default"/>
      </w:rPr>
    </w:lvl>
    <w:lvl w:ilvl="4" w:tplc="AF606B70">
      <w:start w:val="1"/>
      <w:numFmt w:val="bullet"/>
      <w:lvlText w:val="o"/>
      <w:lvlJc w:val="left"/>
      <w:pPr>
        <w:ind w:left="3600" w:hanging="360"/>
      </w:pPr>
      <w:rPr>
        <w:rFonts w:ascii="Courier New" w:hAnsi="Courier New" w:hint="default"/>
      </w:rPr>
    </w:lvl>
    <w:lvl w:ilvl="5" w:tplc="28C4709E">
      <w:start w:val="1"/>
      <w:numFmt w:val="bullet"/>
      <w:lvlText w:val=""/>
      <w:lvlJc w:val="left"/>
      <w:pPr>
        <w:ind w:left="4320" w:hanging="360"/>
      </w:pPr>
      <w:rPr>
        <w:rFonts w:ascii="Wingdings" w:hAnsi="Wingdings" w:hint="default"/>
      </w:rPr>
    </w:lvl>
    <w:lvl w:ilvl="6" w:tplc="CC02DE50">
      <w:start w:val="1"/>
      <w:numFmt w:val="bullet"/>
      <w:lvlText w:val=""/>
      <w:lvlJc w:val="left"/>
      <w:pPr>
        <w:ind w:left="5040" w:hanging="360"/>
      </w:pPr>
      <w:rPr>
        <w:rFonts w:ascii="Symbol" w:hAnsi="Symbol" w:hint="default"/>
      </w:rPr>
    </w:lvl>
    <w:lvl w:ilvl="7" w:tplc="341EB610">
      <w:start w:val="1"/>
      <w:numFmt w:val="bullet"/>
      <w:lvlText w:val="o"/>
      <w:lvlJc w:val="left"/>
      <w:pPr>
        <w:ind w:left="5760" w:hanging="360"/>
      </w:pPr>
      <w:rPr>
        <w:rFonts w:ascii="Courier New" w:hAnsi="Courier New" w:hint="default"/>
      </w:rPr>
    </w:lvl>
    <w:lvl w:ilvl="8" w:tplc="F704005E">
      <w:start w:val="1"/>
      <w:numFmt w:val="bullet"/>
      <w:lvlText w:val=""/>
      <w:lvlJc w:val="left"/>
      <w:pPr>
        <w:ind w:left="6480" w:hanging="360"/>
      </w:pPr>
      <w:rPr>
        <w:rFonts w:ascii="Wingdings" w:hAnsi="Wingdings" w:hint="default"/>
      </w:rPr>
    </w:lvl>
  </w:abstractNum>
  <w:abstractNum w:abstractNumId="24" w15:restartNumberingAfterBreak="0">
    <w:nsid w:val="0CBD5EAD"/>
    <w:multiLevelType w:val="hybridMultilevel"/>
    <w:tmpl w:val="126867DE"/>
    <w:lvl w:ilvl="0" w:tplc="BF6410A6">
      <w:start w:val="1"/>
      <w:numFmt w:val="bullet"/>
      <w:lvlText w:val=""/>
      <w:lvlJc w:val="left"/>
      <w:pPr>
        <w:ind w:left="720" w:hanging="360"/>
      </w:pPr>
      <w:rPr>
        <w:rFonts w:ascii="Symbol" w:hAnsi="Symbol" w:hint="default"/>
        <w:b/>
        <w:i w:val="0"/>
        <w:color w:val="000099"/>
        <w:sz w:val="20"/>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F41D68"/>
    <w:multiLevelType w:val="multilevel"/>
    <w:tmpl w:val="857EC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E22639C"/>
    <w:multiLevelType w:val="hybridMultilevel"/>
    <w:tmpl w:val="3C7CB04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EEA49F2"/>
    <w:multiLevelType w:val="multilevel"/>
    <w:tmpl w:val="32960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F22461C"/>
    <w:multiLevelType w:val="hybridMultilevel"/>
    <w:tmpl w:val="EAD8261C"/>
    <w:lvl w:ilvl="0" w:tplc="0EE0F7B8">
      <w:start w:val="1"/>
      <w:numFmt w:val="bullet"/>
      <w:lvlText w:val=""/>
      <w:lvlJc w:val="left"/>
      <w:pPr>
        <w:ind w:left="720" w:hanging="360"/>
      </w:pPr>
      <w:rPr>
        <w:rFonts w:ascii="Symbol" w:hAnsi="Symbol" w:hint="default"/>
        <w:color w:val="003399"/>
        <w:sz w:val="22"/>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A26762"/>
    <w:multiLevelType w:val="hybridMultilevel"/>
    <w:tmpl w:val="CF1CF0A0"/>
    <w:lvl w:ilvl="0" w:tplc="E9DAF128">
      <w:start w:val="1"/>
      <w:numFmt w:val="bullet"/>
      <w:lvlText w:val=""/>
      <w:lvlJc w:val="left"/>
      <w:pPr>
        <w:ind w:left="720" w:hanging="360"/>
      </w:pPr>
      <w:rPr>
        <w:rFonts w:ascii="Symbol" w:hAnsi="Symbol" w:hint="default"/>
      </w:rPr>
    </w:lvl>
    <w:lvl w:ilvl="1" w:tplc="3A84480C">
      <w:start w:val="1"/>
      <w:numFmt w:val="bullet"/>
      <w:lvlText w:val="·"/>
      <w:lvlJc w:val="left"/>
      <w:pPr>
        <w:ind w:left="1440" w:hanging="360"/>
      </w:pPr>
      <w:rPr>
        <w:rFonts w:ascii="Symbol" w:hAnsi="Symbol" w:hint="default"/>
      </w:rPr>
    </w:lvl>
    <w:lvl w:ilvl="2" w:tplc="52F85006">
      <w:start w:val="1"/>
      <w:numFmt w:val="bullet"/>
      <w:lvlText w:val=""/>
      <w:lvlJc w:val="left"/>
      <w:pPr>
        <w:ind w:left="2160" w:hanging="360"/>
      </w:pPr>
      <w:rPr>
        <w:rFonts w:ascii="Wingdings" w:hAnsi="Wingdings" w:hint="default"/>
      </w:rPr>
    </w:lvl>
    <w:lvl w:ilvl="3" w:tplc="80C0D764">
      <w:start w:val="1"/>
      <w:numFmt w:val="bullet"/>
      <w:lvlText w:val=""/>
      <w:lvlJc w:val="left"/>
      <w:pPr>
        <w:ind w:left="2880" w:hanging="360"/>
      </w:pPr>
      <w:rPr>
        <w:rFonts w:ascii="Symbol" w:hAnsi="Symbol" w:hint="default"/>
      </w:rPr>
    </w:lvl>
    <w:lvl w:ilvl="4" w:tplc="BDFCF68C">
      <w:start w:val="1"/>
      <w:numFmt w:val="bullet"/>
      <w:lvlText w:val="o"/>
      <w:lvlJc w:val="left"/>
      <w:pPr>
        <w:ind w:left="3600" w:hanging="360"/>
      </w:pPr>
      <w:rPr>
        <w:rFonts w:ascii="Courier New" w:hAnsi="Courier New" w:hint="default"/>
      </w:rPr>
    </w:lvl>
    <w:lvl w:ilvl="5" w:tplc="FD289DC2">
      <w:start w:val="1"/>
      <w:numFmt w:val="bullet"/>
      <w:lvlText w:val=""/>
      <w:lvlJc w:val="left"/>
      <w:pPr>
        <w:ind w:left="4320" w:hanging="360"/>
      </w:pPr>
      <w:rPr>
        <w:rFonts w:ascii="Wingdings" w:hAnsi="Wingdings" w:hint="default"/>
      </w:rPr>
    </w:lvl>
    <w:lvl w:ilvl="6" w:tplc="AD0AC6EC">
      <w:start w:val="1"/>
      <w:numFmt w:val="bullet"/>
      <w:lvlText w:val=""/>
      <w:lvlJc w:val="left"/>
      <w:pPr>
        <w:ind w:left="5040" w:hanging="360"/>
      </w:pPr>
      <w:rPr>
        <w:rFonts w:ascii="Symbol" w:hAnsi="Symbol" w:hint="default"/>
      </w:rPr>
    </w:lvl>
    <w:lvl w:ilvl="7" w:tplc="D7E2779C">
      <w:start w:val="1"/>
      <w:numFmt w:val="bullet"/>
      <w:lvlText w:val="o"/>
      <w:lvlJc w:val="left"/>
      <w:pPr>
        <w:ind w:left="5760" w:hanging="360"/>
      </w:pPr>
      <w:rPr>
        <w:rFonts w:ascii="Courier New" w:hAnsi="Courier New" w:hint="default"/>
      </w:rPr>
    </w:lvl>
    <w:lvl w:ilvl="8" w:tplc="01765FEC">
      <w:start w:val="1"/>
      <w:numFmt w:val="bullet"/>
      <w:lvlText w:val=""/>
      <w:lvlJc w:val="left"/>
      <w:pPr>
        <w:ind w:left="6480" w:hanging="360"/>
      </w:pPr>
      <w:rPr>
        <w:rFonts w:ascii="Wingdings" w:hAnsi="Wingdings" w:hint="default"/>
      </w:rPr>
    </w:lvl>
  </w:abstractNum>
  <w:abstractNum w:abstractNumId="30" w15:restartNumberingAfterBreak="0">
    <w:nsid w:val="1025991F"/>
    <w:multiLevelType w:val="hybridMultilevel"/>
    <w:tmpl w:val="0B8EBFB4"/>
    <w:lvl w:ilvl="0" w:tplc="0DC6CB1C">
      <w:start w:val="1"/>
      <w:numFmt w:val="bullet"/>
      <w:lvlText w:val=""/>
      <w:lvlJc w:val="left"/>
      <w:pPr>
        <w:ind w:left="720" w:hanging="360"/>
      </w:pPr>
      <w:rPr>
        <w:rFonts w:ascii="Symbol" w:hAnsi="Symbol" w:hint="default"/>
      </w:rPr>
    </w:lvl>
    <w:lvl w:ilvl="1" w:tplc="66949B2E">
      <w:start w:val="1"/>
      <w:numFmt w:val="bullet"/>
      <w:lvlText w:val="o"/>
      <w:lvlJc w:val="left"/>
      <w:pPr>
        <w:ind w:left="1440" w:hanging="360"/>
      </w:pPr>
      <w:rPr>
        <w:rFonts w:ascii="Courier New" w:hAnsi="Courier New" w:hint="default"/>
      </w:rPr>
    </w:lvl>
    <w:lvl w:ilvl="2" w:tplc="C55CF940">
      <w:start w:val="1"/>
      <w:numFmt w:val="bullet"/>
      <w:lvlText w:val=""/>
      <w:lvlJc w:val="left"/>
      <w:pPr>
        <w:ind w:left="2160" w:hanging="360"/>
      </w:pPr>
      <w:rPr>
        <w:rFonts w:ascii="Wingdings" w:hAnsi="Wingdings" w:hint="default"/>
      </w:rPr>
    </w:lvl>
    <w:lvl w:ilvl="3" w:tplc="926CE00E">
      <w:start w:val="1"/>
      <w:numFmt w:val="bullet"/>
      <w:lvlText w:val=""/>
      <w:lvlJc w:val="left"/>
      <w:pPr>
        <w:ind w:left="2880" w:hanging="360"/>
      </w:pPr>
      <w:rPr>
        <w:rFonts w:ascii="Symbol" w:hAnsi="Symbol" w:hint="default"/>
      </w:rPr>
    </w:lvl>
    <w:lvl w:ilvl="4" w:tplc="03B0C42A">
      <w:start w:val="1"/>
      <w:numFmt w:val="bullet"/>
      <w:lvlText w:val="o"/>
      <w:lvlJc w:val="left"/>
      <w:pPr>
        <w:ind w:left="3600" w:hanging="360"/>
      </w:pPr>
      <w:rPr>
        <w:rFonts w:ascii="Courier New" w:hAnsi="Courier New" w:hint="default"/>
      </w:rPr>
    </w:lvl>
    <w:lvl w:ilvl="5" w:tplc="304668B4">
      <w:start w:val="1"/>
      <w:numFmt w:val="bullet"/>
      <w:lvlText w:val=""/>
      <w:lvlJc w:val="left"/>
      <w:pPr>
        <w:ind w:left="4320" w:hanging="360"/>
      </w:pPr>
      <w:rPr>
        <w:rFonts w:ascii="Wingdings" w:hAnsi="Wingdings" w:hint="default"/>
      </w:rPr>
    </w:lvl>
    <w:lvl w:ilvl="6" w:tplc="2C38D6D2">
      <w:start w:val="1"/>
      <w:numFmt w:val="bullet"/>
      <w:lvlText w:val=""/>
      <w:lvlJc w:val="left"/>
      <w:pPr>
        <w:ind w:left="5040" w:hanging="360"/>
      </w:pPr>
      <w:rPr>
        <w:rFonts w:ascii="Symbol" w:hAnsi="Symbol" w:hint="default"/>
      </w:rPr>
    </w:lvl>
    <w:lvl w:ilvl="7" w:tplc="B324EAA8">
      <w:start w:val="1"/>
      <w:numFmt w:val="bullet"/>
      <w:lvlText w:val="o"/>
      <w:lvlJc w:val="left"/>
      <w:pPr>
        <w:ind w:left="5760" w:hanging="360"/>
      </w:pPr>
      <w:rPr>
        <w:rFonts w:ascii="Courier New" w:hAnsi="Courier New" w:hint="default"/>
      </w:rPr>
    </w:lvl>
    <w:lvl w:ilvl="8" w:tplc="E1564A34">
      <w:start w:val="1"/>
      <w:numFmt w:val="bullet"/>
      <w:lvlText w:val=""/>
      <w:lvlJc w:val="left"/>
      <w:pPr>
        <w:ind w:left="6480" w:hanging="360"/>
      </w:pPr>
      <w:rPr>
        <w:rFonts w:ascii="Wingdings" w:hAnsi="Wingdings" w:hint="default"/>
      </w:rPr>
    </w:lvl>
  </w:abstractNum>
  <w:abstractNum w:abstractNumId="31" w15:restartNumberingAfterBreak="0">
    <w:nsid w:val="105E82BA"/>
    <w:multiLevelType w:val="hybridMultilevel"/>
    <w:tmpl w:val="3D6AA06A"/>
    <w:lvl w:ilvl="0" w:tplc="780E1F60">
      <w:start w:val="1"/>
      <w:numFmt w:val="bullet"/>
      <w:lvlText w:val=""/>
      <w:lvlJc w:val="left"/>
      <w:pPr>
        <w:ind w:left="720" w:hanging="360"/>
      </w:pPr>
      <w:rPr>
        <w:rFonts w:ascii="Symbol" w:hAnsi="Symbol" w:hint="default"/>
      </w:rPr>
    </w:lvl>
    <w:lvl w:ilvl="1" w:tplc="0F102A2C">
      <w:start w:val="1"/>
      <w:numFmt w:val="bullet"/>
      <w:lvlText w:val="o"/>
      <w:lvlJc w:val="left"/>
      <w:pPr>
        <w:ind w:left="1440" w:hanging="360"/>
      </w:pPr>
      <w:rPr>
        <w:rFonts w:ascii="Courier New" w:hAnsi="Courier New" w:hint="default"/>
      </w:rPr>
    </w:lvl>
    <w:lvl w:ilvl="2" w:tplc="3D72A224">
      <w:start w:val="1"/>
      <w:numFmt w:val="bullet"/>
      <w:lvlText w:val=""/>
      <w:lvlJc w:val="left"/>
      <w:pPr>
        <w:ind w:left="2160" w:hanging="360"/>
      </w:pPr>
      <w:rPr>
        <w:rFonts w:ascii="Wingdings" w:hAnsi="Wingdings" w:hint="default"/>
      </w:rPr>
    </w:lvl>
    <w:lvl w:ilvl="3" w:tplc="C83A1034">
      <w:start w:val="1"/>
      <w:numFmt w:val="bullet"/>
      <w:lvlText w:val=""/>
      <w:lvlJc w:val="left"/>
      <w:pPr>
        <w:ind w:left="2880" w:hanging="360"/>
      </w:pPr>
      <w:rPr>
        <w:rFonts w:ascii="Symbol" w:hAnsi="Symbol" w:hint="default"/>
      </w:rPr>
    </w:lvl>
    <w:lvl w:ilvl="4" w:tplc="0AEAFDE8">
      <w:start w:val="1"/>
      <w:numFmt w:val="bullet"/>
      <w:lvlText w:val="o"/>
      <w:lvlJc w:val="left"/>
      <w:pPr>
        <w:ind w:left="3600" w:hanging="360"/>
      </w:pPr>
      <w:rPr>
        <w:rFonts w:ascii="Courier New" w:hAnsi="Courier New" w:hint="default"/>
      </w:rPr>
    </w:lvl>
    <w:lvl w:ilvl="5" w:tplc="68EA6FBA">
      <w:start w:val="1"/>
      <w:numFmt w:val="bullet"/>
      <w:lvlText w:val=""/>
      <w:lvlJc w:val="left"/>
      <w:pPr>
        <w:ind w:left="4320" w:hanging="360"/>
      </w:pPr>
      <w:rPr>
        <w:rFonts w:ascii="Wingdings" w:hAnsi="Wingdings" w:hint="default"/>
      </w:rPr>
    </w:lvl>
    <w:lvl w:ilvl="6" w:tplc="96E2ED6C">
      <w:start w:val="1"/>
      <w:numFmt w:val="bullet"/>
      <w:lvlText w:val=""/>
      <w:lvlJc w:val="left"/>
      <w:pPr>
        <w:ind w:left="5040" w:hanging="360"/>
      </w:pPr>
      <w:rPr>
        <w:rFonts w:ascii="Symbol" w:hAnsi="Symbol" w:hint="default"/>
      </w:rPr>
    </w:lvl>
    <w:lvl w:ilvl="7" w:tplc="11E6F35A">
      <w:start w:val="1"/>
      <w:numFmt w:val="bullet"/>
      <w:lvlText w:val="o"/>
      <w:lvlJc w:val="left"/>
      <w:pPr>
        <w:ind w:left="5760" w:hanging="360"/>
      </w:pPr>
      <w:rPr>
        <w:rFonts w:ascii="Courier New" w:hAnsi="Courier New" w:hint="default"/>
      </w:rPr>
    </w:lvl>
    <w:lvl w:ilvl="8" w:tplc="86643332">
      <w:start w:val="1"/>
      <w:numFmt w:val="bullet"/>
      <w:lvlText w:val=""/>
      <w:lvlJc w:val="left"/>
      <w:pPr>
        <w:ind w:left="6480" w:hanging="360"/>
      </w:pPr>
      <w:rPr>
        <w:rFonts w:ascii="Wingdings" w:hAnsi="Wingdings" w:hint="default"/>
      </w:rPr>
    </w:lvl>
  </w:abstractNum>
  <w:abstractNum w:abstractNumId="32" w15:restartNumberingAfterBreak="0">
    <w:nsid w:val="10D97543"/>
    <w:multiLevelType w:val="multilevel"/>
    <w:tmpl w:val="DBEE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20F0389"/>
    <w:multiLevelType w:val="hybridMultilevel"/>
    <w:tmpl w:val="7A02264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6AD82D"/>
    <w:multiLevelType w:val="hybridMultilevel"/>
    <w:tmpl w:val="61268D12"/>
    <w:lvl w:ilvl="0" w:tplc="822EAAC6">
      <w:start w:val="1"/>
      <w:numFmt w:val="decimal"/>
      <w:lvlText w:val="%1."/>
      <w:lvlJc w:val="left"/>
      <w:pPr>
        <w:ind w:left="720" w:hanging="360"/>
      </w:pPr>
    </w:lvl>
    <w:lvl w:ilvl="1" w:tplc="F4F4F420">
      <w:start w:val="1"/>
      <w:numFmt w:val="lowerLetter"/>
      <w:lvlText w:val="%2."/>
      <w:lvlJc w:val="left"/>
      <w:pPr>
        <w:ind w:left="1440" w:hanging="360"/>
      </w:pPr>
    </w:lvl>
    <w:lvl w:ilvl="2" w:tplc="3878B496">
      <w:start w:val="1"/>
      <w:numFmt w:val="lowerRoman"/>
      <w:lvlText w:val="%3."/>
      <w:lvlJc w:val="right"/>
      <w:pPr>
        <w:ind w:left="2160" w:hanging="180"/>
      </w:pPr>
    </w:lvl>
    <w:lvl w:ilvl="3" w:tplc="76A64FE8">
      <w:start w:val="1"/>
      <w:numFmt w:val="decimal"/>
      <w:lvlText w:val="%4."/>
      <w:lvlJc w:val="left"/>
      <w:pPr>
        <w:ind w:left="2880" w:hanging="360"/>
      </w:pPr>
    </w:lvl>
    <w:lvl w:ilvl="4" w:tplc="E4042BDA">
      <w:start w:val="1"/>
      <w:numFmt w:val="lowerLetter"/>
      <w:lvlText w:val="%5."/>
      <w:lvlJc w:val="left"/>
      <w:pPr>
        <w:ind w:left="3600" w:hanging="360"/>
      </w:pPr>
    </w:lvl>
    <w:lvl w:ilvl="5" w:tplc="A97447E2">
      <w:start w:val="1"/>
      <w:numFmt w:val="lowerRoman"/>
      <w:lvlText w:val="%6."/>
      <w:lvlJc w:val="right"/>
      <w:pPr>
        <w:ind w:left="4320" w:hanging="180"/>
      </w:pPr>
    </w:lvl>
    <w:lvl w:ilvl="6" w:tplc="2382B842">
      <w:start w:val="1"/>
      <w:numFmt w:val="decimal"/>
      <w:lvlText w:val="%7."/>
      <w:lvlJc w:val="left"/>
      <w:pPr>
        <w:ind w:left="5040" w:hanging="360"/>
      </w:pPr>
    </w:lvl>
    <w:lvl w:ilvl="7" w:tplc="738C3E54">
      <w:start w:val="1"/>
      <w:numFmt w:val="lowerLetter"/>
      <w:lvlText w:val="%8."/>
      <w:lvlJc w:val="left"/>
      <w:pPr>
        <w:ind w:left="5760" w:hanging="360"/>
      </w:pPr>
    </w:lvl>
    <w:lvl w:ilvl="8" w:tplc="92B6C03A">
      <w:start w:val="1"/>
      <w:numFmt w:val="lowerRoman"/>
      <w:lvlText w:val="%9."/>
      <w:lvlJc w:val="right"/>
      <w:pPr>
        <w:ind w:left="6480" w:hanging="180"/>
      </w:pPr>
    </w:lvl>
  </w:abstractNum>
  <w:abstractNum w:abstractNumId="35" w15:restartNumberingAfterBreak="0">
    <w:nsid w:val="134B69B7"/>
    <w:multiLevelType w:val="hybridMultilevel"/>
    <w:tmpl w:val="9BE2C3E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418C44B"/>
    <w:multiLevelType w:val="hybridMultilevel"/>
    <w:tmpl w:val="A9BE509C"/>
    <w:lvl w:ilvl="0" w:tplc="EEBC2BE2">
      <w:start w:val="4"/>
      <w:numFmt w:val="lowerLetter"/>
      <w:lvlText w:val="d)"/>
      <w:lvlJc w:val="left"/>
      <w:pPr>
        <w:ind w:left="720" w:hanging="360"/>
      </w:pPr>
    </w:lvl>
    <w:lvl w:ilvl="1" w:tplc="FD60F1DE">
      <w:start w:val="1"/>
      <w:numFmt w:val="lowerLetter"/>
      <w:lvlText w:val="%2."/>
      <w:lvlJc w:val="left"/>
      <w:pPr>
        <w:ind w:left="1440" w:hanging="360"/>
      </w:pPr>
    </w:lvl>
    <w:lvl w:ilvl="2" w:tplc="7A88327E">
      <w:start w:val="1"/>
      <w:numFmt w:val="lowerRoman"/>
      <w:lvlText w:val="%3."/>
      <w:lvlJc w:val="right"/>
      <w:pPr>
        <w:ind w:left="2160" w:hanging="180"/>
      </w:pPr>
    </w:lvl>
    <w:lvl w:ilvl="3" w:tplc="99F27924">
      <w:start w:val="1"/>
      <w:numFmt w:val="decimal"/>
      <w:lvlText w:val="%4."/>
      <w:lvlJc w:val="left"/>
      <w:pPr>
        <w:ind w:left="2880" w:hanging="360"/>
      </w:pPr>
    </w:lvl>
    <w:lvl w:ilvl="4" w:tplc="C6484C44">
      <w:start w:val="1"/>
      <w:numFmt w:val="lowerLetter"/>
      <w:lvlText w:val="%5."/>
      <w:lvlJc w:val="left"/>
      <w:pPr>
        <w:ind w:left="3600" w:hanging="360"/>
      </w:pPr>
    </w:lvl>
    <w:lvl w:ilvl="5" w:tplc="1E144936">
      <w:start w:val="1"/>
      <w:numFmt w:val="lowerRoman"/>
      <w:lvlText w:val="%6."/>
      <w:lvlJc w:val="right"/>
      <w:pPr>
        <w:ind w:left="4320" w:hanging="180"/>
      </w:pPr>
    </w:lvl>
    <w:lvl w:ilvl="6" w:tplc="33244C9E">
      <w:start w:val="1"/>
      <w:numFmt w:val="decimal"/>
      <w:lvlText w:val="%7."/>
      <w:lvlJc w:val="left"/>
      <w:pPr>
        <w:ind w:left="5040" w:hanging="360"/>
      </w:pPr>
    </w:lvl>
    <w:lvl w:ilvl="7" w:tplc="E3249990">
      <w:start w:val="1"/>
      <w:numFmt w:val="lowerLetter"/>
      <w:lvlText w:val="%8."/>
      <w:lvlJc w:val="left"/>
      <w:pPr>
        <w:ind w:left="5760" w:hanging="360"/>
      </w:pPr>
    </w:lvl>
    <w:lvl w:ilvl="8" w:tplc="A078A822">
      <w:start w:val="1"/>
      <w:numFmt w:val="lowerRoman"/>
      <w:lvlText w:val="%9."/>
      <w:lvlJc w:val="right"/>
      <w:pPr>
        <w:ind w:left="6480" w:hanging="180"/>
      </w:pPr>
    </w:lvl>
  </w:abstractNum>
  <w:abstractNum w:abstractNumId="37" w15:restartNumberingAfterBreak="0">
    <w:nsid w:val="1454F631"/>
    <w:multiLevelType w:val="hybridMultilevel"/>
    <w:tmpl w:val="7AC6A254"/>
    <w:lvl w:ilvl="0" w:tplc="FE0EEEDC">
      <w:start w:val="1"/>
      <w:numFmt w:val="bullet"/>
      <w:lvlText w:val="·"/>
      <w:lvlJc w:val="left"/>
      <w:pPr>
        <w:ind w:left="720" w:hanging="360"/>
      </w:pPr>
      <w:rPr>
        <w:rFonts w:ascii="Symbol" w:hAnsi="Symbol" w:hint="default"/>
      </w:rPr>
    </w:lvl>
    <w:lvl w:ilvl="1" w:tplc="178E1EDA">
      <w:start w:val="1"/>
      <w:numFmt w:val="bullet"/>
      <w:lvlText w:val="o"/>
      <w:lvlJc w:val="left"/>
      <w:pPr>
        <w:ind w:left="1440" w:hanging="360"/>
      </w:pPr>
      <w:rPr>
        <w:rFonts w:ascii="Courier New" w:hAnsi="Courier New" w:hint="default"/>
      </w:rPr>
    </w:lvl>
    <w:lvl w:ilvl="2" w:tplc="153E309E">
      <w:start w:val="1"/>
      <w:numFmt w:val="bullet"/>
      <w:lvlText w:val=""/>
      <w:lvlJc w:val="left"/>
      <w:pPr>
        <w:ind w:left="2160" w:hanging="360"/>
      </w:pPr>
      <w:rPr>
        <w:rFonts w:ascii="Wingdings" w:hAnsi="Wingdings" w:hint="default"/>
      </w:rPr>
    </w:lvl>
    <w:lvl w:ilvl="3" w:tplc="AB5C5454">
      <w:start w:val="1"/>
      <w:numFmt w:val="bullet"/>
      <w:lvlText w:val=""/>
      <w:lvlJc w:val="left"/>
      <w:pPr>
        <w:ind w:left="2880" w:hanging="360"/>
      </w:pPr>
      <w:rPr>
        <w:rFonts w:ascii="Symbol" w:hAnsi="Symbol" w:hint="default"/>
      </w:rPr>
    </w:lvl>
    <w:lvl w:ilvl="4" w:tplc="88EEB536">
      <w:start w:val="1"/>
      <w:numFmt w:val="bullet"/>
      <w:lvlText w:val="o"/>
      <w:lvlJc w:val="left"/>
      <w:pPr>
        <w:ind w:left="3600" w:hanging="360"/>
      </w:pPr>
      <w:rPr>
        <w:rFonts w:ascii="Courier New" w:hAnsi="Courier New" w:hint="default"/>
      </w:rPr>
    </w:lvl>
    <w:lvl w:ilvl="5" w:tplc="4D96D262">
      <w:start w:val="1"/>
      <w:numFmt w:val="bullet"/>
      <w:lvlText w:val=""/>
      <w:lvlJc w:val="left"/>
      <w:pPr>
        <w:ind w:left="4320" w:hanging="360"/>
      </w:pPr>
      <w:rPr>
        <w:rFonts w:ascii="Wingdings" w:hAnsi="Wingdings" w:hint="default"/>
      </w:rPr>
    </w:lvl>
    <w:lvl w:ilvl="6" w:tplc="7B561448">
      <w:start w:val="1"/>
      <w:numFmt w:val="bullet"/>
      <w:lvlText w:val=""/>
      <w:lvlJc w:val="left"/>
      <w:pPr>
        <w:ind w:left="5040" w:hanging="360"/>
      </w:pPr>
      <w:rPr>
        <w:rFonts w:ascii="Symbol" w:hAnsi="Symbol" w:hint="default"/>
      </w:rPr>
    </w:lvl>
    <w:lvl w:ilvl="7" w:tplc="7792A176">
      <w:start w:val="1"/>
      <w:numFmt w:val="bullet"/>
      <w:lvlText w:val="o"/>
      <w:lvlJc w:val="left"/>
      <w:pPr>
        <w:ind w:left="5760" w:hanging="360"/>
      </w:pPr>
      <w:rPr>
        <w:rFonts w:ascii="Courier New" w:hAnsi="Courier New" w:hint="default"/>
      </w:rPr>
    </w:lvl>
    <w:lvl w:ilvl="8" w:tplc="CAC6A1FC">
      <w:start w:val="1"/>
      <w:numFmt w:val="bullet"/>
      <w:lvlText w:val=""/>
      <w:lvlJc w:val="left"/>
      <w:pPr>
        <w:ind w:left="6480" w:hanging="360"/>
      </w:pPr>
      <w:rPr>
        <w:rFonts w:ascii="Wingdings" w:hAnsi="Wingdings" w:hint="default"/>
      </w:rPr>
    </w:lvl>
  </w:abstractNum>
  <w:abstractNum w:abstractNumId="38" w15:restartNumberingAfterBreak="0">
    <w:nsid w:val="1491450B"/>
    <w:multiLevelType w:val="hybridMultilevel"/>
    <w:tmpl w:val="EA74E47E"/>
    <w:lvl w:ilvl="0" w:tplc="DEFC2056">
      <w:start w:val="1"/>
      <w:numFmt w:val="bullet"/>
      <w:lvlText w:val=""/>
      <w:lvlJc w:val="left"/>
      <w:pPr>
        <w:ind w:left="720" w:hanging="360"/>
      </w:pPr>
      <w:rPr>
        <w:rFonts w:ascii="Symbol" w:hAnsi="Symbol" w:hint="default"/>
        <w:color w:val="003399"/>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4E555D3"/>
    <w:multiLevelType w:val="hybridMultilevel"/>
    <w:tmpl w:val="6950A65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5977BBB"/>
    <w:multiLevelType w:val="hybridMultilevel"/>
    <w:tmpl w:val="10C6E8D6"/>
    <w:lvl w:ilvl="0" w:tplc="0EE0F7B8">
      <w:start w:val="1"/>
      <w:numFmt w:val="bullet"/>
      <w:lvlText w:val=""/>
      <w:lvlJc w:val="left"/>
      <w:pPr>
        <w:ind w:left="1080" w:hanging="360"/>
      </w:pPr>
      <w:rPr>
        <w:rFonts w:ascii="Symbol" w:hAnsi="Symbol" w:hint="default"/>
        <w:color w:val="003399"/>
        <w:sz w:val="22"/>
        <w:szCs w:val="28"/>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15BC73D6"/>
    <w:multiLevelType w:val="hybridMultilevel"/>
    <w:tmpl w:val="D6E46AA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5E4796A"/>
    <w:multiLevelType w:val="hybridMultilevel"/>
    <w:tmpl w:val="3EFCB8A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61D145A"/>
    <w:multiLevelType w:val="multilevel"/>
    <w:tmpl w:val="F21C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64A0E98"/>
    <w:multiLevelType w:val="hybridMultilevel"/>
    <w:tmpl w:val="A31CF3A6"/>
    <w:lvl w:ilvl="0" w:tplc="C54EC628">
      <w:start w:val="1"/>
      <w:numFmt w:val="bullet"/>
      <w:lvlText w:val="·"/>
      <w:lvlJc w:val="left"/>
      <w:pPr>
        <w:ind w:left="720" w:hanging="360"/>
      </w:pPr>
      <w:rPr>
        <w:rFonts w:ascii="Symbol" w:hAnsi="Symbol" w:hint="default"/>
      </w:rPr>
    </w:lvl>
    <w:lvl w:ilvl="1" w:tplc="6BF6327C">
      <w:start w:val="1"/>
      <w:numFmt w:val="bullet"/>
      <w:lvlText w:val="o"/>
      <w:lvlJc w:val="left"/>
      <w:pPr>
        <w:ind w:left="1440" w:hanging="360"/>
      </w:pPr>
      <w:rPr>
        <w:rFonts w:ascii="Courier New" w:hAnsi="Courier New" w:hint="default"/>
      </w:rPr>
    </w:lvl>
    <w:lvl w:ilvl="2" w:tplc="239EC1C4">
      <w:start w:val="1"/>
      <w:numFmt w:val="bullet"/>
      <w:lvlText w:val=""/>
      <w:lvlJc w:val="left"/>
      <w:pPr>
        <w:ind w:left="2160" w:hanging="360"/>
      </w:pPr>
      <w:rPr>
        <w:rFonts w:ascii="Wingdings" w:hAnsi="Wingdings" w:hint="default"/>
      </w:rPr>
    </w:lvl>
    <w:lvl w:ilvl="3" w:tplc="F6247E3A">
      <w:start w:val="1"/>
      <w:numFmt w:val="bullet"/>
      <w:lvlText w:val=""/>
      <w:lvlJc w:val="left"/>
      <w:pPr>
        <w:ind w:left="2880" w:hanging="360"/>
      </w:pPr>
      <w:rPr>
        <w:rFonts w:ascii="Symbol" w:hAnsi="Symbol" w:hint="default"/>
      </w:rPr>
    </w:lvl>
    <w:lvl w:ilvl="4" w:tplc="F4529BBE">
      <w:start w:val="1"/>
      <w:numFmt w:val="bullet"/>
      <w:lvlText w:val="o"/>
      <w:lvlJc w:val="left"/>
      <w:pPr>
        <w:ind w:left="3600" w:hanging="360"/>
      </w:pPr>
      <w:rPr>
        <w:rFonts w:ascii="Courier New" w:hAnsi="Courier New" w:hint="default"/>
      </w:rPr>
    </w:lvl>
    <w:lvl w:ilvl="5" w:tplc="4CF00096">
      <w:start w:val="1"/>
      <w:numFmt w:val="bullet"/>
      <w:lvlText w:val=""/>
      <w:lvlJc w:val="left"/>
      <w:pPr>
        <w:ind w:left="4320" w:hanging="360"/>
      </w:pPr>
      <w:rPr>
        <w:rFonts w:ascii="Wingdings" w:hAnsi="Wingdings" w:hint="default"/>
      </w:rPr>
    </w:lvl>
    <w:lvl w:ilvl="6" w:tplc="B2C0F9CE">
      <w:start w:val="1"/>
      <w:numFmt w:val="bullet"/>
      <w:lvlText w:val=""/>
      <w:lvlJc w:val="left"/>
      <w:pPr>
        <w:ind w:left="5040" w:hanging="360"/>
      </w:pPr>
      <w:rPr>
        <w:rFonts w:ascii="Symbol" w:hAnsi="Symbol" w:hint="default"/>
      </w:rPr>
    </w:lvl>
    <w:lvl w:ilvl="7" w:tplc="04A69CA8">
      <w:start w:val="1"/>
      <w:numFmt w:val="bullet"/>
      <w:lvlText w:val="o"/>
      <w:lvlJc w:val="left"/>
      <w:pPr>
        <w:ind w:left="5760" w:hanging="360"/>
      </w:pPr>
      <w:rPr>
        <w:rFonts w:ascii="Courier New" w:hAnsi="Courier New" w:hint="default"/>
      </w:rPr>
    </w:lvl>
    <w:lvl w:ilvl="8" w:tplc="5B66B260">
      <w:start w:val="1"/>
      <w:numFmt w:val="bullet"/>
      <w:lvlText w:val=""/>
      <w:lvlJc w:val="left"/>
      <w:pPr>
        <w:ind w:left="6480" w:hanging="360"/>
      </w:pPr>
      <w:rPr>
        <w:rFonts w:ascii="Wingdings" w:hAnsi="Wingdings" w:hint="default"/>
      </w:rPr>
    </w:lvl>
  </w:abstractNum>
  <w:abstractNum w:abstractNumId="45" w15:restartNumberingAfterBreak="0">
    <w:nsid w:val="16C95F17"/>
    <w:multiLevelType w:val="hybridMultilevel"/>
    <w:tmpl w:val="B32ACD7C"/>
    <w:lvl w:ilvl="0" w:tplc="0EE0F7B8">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7CAFEE4"/>
    <w:multiLevelType w:val="hybridMultilevel"/>
    <w:tmpl w:val="8DA0B8DC"/>
    <w:lvl w:ilvl="0" w:tplc="453EC138">
      <w:start w:val="1"/>
      <w:numFmt w:val="decimal"/>
      <w:lvlText w:val="%1."/>
      <w:lvlJc w:val="left"/>
      <w:pPr>
        <w:ind w:left="720" w:hanging="360"/>
      </w:pPr>
    </w:lvl>
    <w:lvl w:ilvl="1" w:tplc="FD7C290C">
      <w:start w:val="1"/>
      <w:numFmt w:val="lowerLetter"/>
      <w:lvlText w:val="%2."/>
      <w:lvlJc w:val="left"/>
      <w:pPr>
        <w:ind w:left="1440" w:hanging="360"/>
      </w:pPr>
    </w:lvl>
    <w:lvl w:ilvl="2" w:tplc="FF40BDD4">
      <w:start w:val="1"/>
      <w:numFmt w:val="lowerRoman"/>
      <w:lvlText w:val="%3."/>
      <w:lvlJc w:val="right"/>
      <w:pPr>
        <w:ind w:left="2160" w:hanging="180"/>
      </w:pPr>
    </w:lvl>
    <w:lvl w:ilvl="3" w:tplc="279E61B6">
      <w:start w:val="1"/>
      <w:numFmt w:val="decimal"/>
      <w:lvlText w:val="%4."/>
      <w:lvlJc w:val="left"/>
      <w:pPr>
        <w:ind w:left="2880" w:hanging="360"/>
      </w:pPr>
    </w:lvl>
    <w:lvl w:ilvl="4" w:tplc="F5A67B50">
      <w:start w:val="1"/>
      <w:numFmt w:val="lowerLetter"/>
      <w:lvlText w:val="%5."/>
      <w:lvlJc w:val="left"/>
      <w:pPr>
        <w:ind w:left="3600" w:hanging="360"/>
      </w:pPr>
    </w:lvl>
    <w:lvl w:ilvl="5" w:tplc="0BB6C9DA">
      <w:start w:val="1"/>
      <w:numFmt w:val="lowerRoman"/>
      <w:lvlText w:val="%6."/>
      <w:lvlJc w:val="right"/>
      <w:pPr>
        <w:ind w:left="4320" w:hanging="180"/>
      </w:pPr>
    </w:lvl>
    <w:lvl w:ilvl="6" w:tplc="596E5428">
      <w:start w:val="1"/>
      <w:numFmt w:val="decimal"/>
      <w:lvlText w:val="%7."/>
      <w:lvlJc w:val="left"/>
      <w:pPr>
        <w:ind w:left="5040" w:hanging="360"/>
      </w:pPr>
    </w:lvl>
    <w:lvl w:ilvl="7" w:tplc="0FC08E04">
      <w:start w:val="1"/>
      <w:numFmt w:val="lowerLetter"/>
      <w:lvlText w:val="%8."/>
      <w:lvlJc w:val="left"/>
      <w:pPr>
        <w:ind w:left="5760" w:hanging="360"/>
      </w:pPr>
    </w:lvl>
    <w:lvl w:ilvl="8" w:tplc="CC3217E2">
      <w:start w:val="1"/>
      <w:numFmt w:val="lowerRoman"/>
      <w:lvlText w:val="%9."/>
      <w:lvlJc w:val="right"/>
      <w:pPr>
        <w:ind w:left="6480" w:hanging="180"/>
      </w:pPr>
    </w:lvl>
  </w:abstractNum>
  <w:abstractNum w:abstractNumId="47" w15:restartNumberingAfterBreak="0">
    <w:nsid w:val="185357E0"/>
    <w:multiLevelType w:val="hybridMultilevel"/>
    <w:tmpl w:val="C7F0FD7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8F37F10"/>
    <w:multiLevelType w:val="hybridMultilevel"/>
    <w:tmpl w:val="9D2E74D0"/>
    <w:lvl w:ilvl="0" w:tplc="BBC2A318">
      <w:start w:val="1"/>
      <w:numFmt w:val="bullet"/>
      <w:lvlText w:val="·"/>
      <w:lvlJc w:val="left"/>
      <w:pPr>
        <w:ind w:left="720" w:hanging="360"/>
      </w:pPr>
      <w:rPr>
        <w:rFonts w:ascii="Symbol" w:hAnsi="Symbol" w:hint="default"/>
      </w:rPr>
    </w:lvl>
    <w:lvl w:ilvl="1" w:tplc="37E26C56">
      <w:start w:val="1"/>
      <w:numFmt w:val="bullet"/>
      <w:lvlText w:val="o"/>
      <w:lvlJc w:val="left"/>
      <w:pPr>
        <w:ind w:left="1440" w:hanging="360"/>
      </w:pPr>
      <w:rPr>
        <w:rFonts w:ascii="Courier New" w:hAnsi="Courier New" w:hint="default"/>
      </w:rPr>
    </w:lvl>
    <w:lvl w:ilvl="2" w:tplc="BC1E6778">
      <w:start w:val="1"/>
      <w:numFmt w:val="bullet"/>
      <w:lvlText w:val=""/>
      <w:lvlJc w:val="left"/>
      <w:pPr>
        <w:ind w:left="2160" w:hanging="360"/>
      </w:pPr>
      <w:rPr>
        <w:rFonts w:ascii="Wingdings" w:hAnsi="Wingdings" w:hint="default"/>
      </w:rPr>
    </w:lvl>
    <w:lvl w:ilvl="3" w:tplc="C9E83E00">
      <w:start w:val="1"/>
      <w:numFmt w:val="bullet"/>
      <w:lvlText w:val=""/>
      <w:lvlJc w:val="left"/>
      <w:pPr>
        <w:ind w:left="2880" w:hanging="360"/>
      </w:pPr>
      <w:rPr>
        <w:rFonts w:ascii="Symbol" w:hAnsi="Symbol" w:hint="default"/>
      </w:rPr>
    </w:lvl>
    <w:lvl w:ilvl="4" w:tplc="D86E89CE">
      <w:start w:val="1"/>
      <w:numFmt w:val="bullet"/>
      <w:lvlText w:val="o"/>
      <w:lvlJc w:val="left"/>
      <w:pPr>
        <w:ind w:left="3600" w:hanging="360"/>
      </w:pPr>
      <w:rPr>
        <w:rFonts w:ascii="Courier New" w:hAnsi="Courier New" w:hint="default"/>
      </w:rPr>
    </w:lvl>
    <w:lvl w:ilvl="5" w:tplc="39D610A2">
      <w:start w:val="1"/>
      <w:numFmt w:val="bullet"/>
      <w:lvlText w:val=""/>
      <w:lvlJc w:val="left"/>
      <w:pPr>
        <w:ind w:left="4320" w:hanging="360"/>
      </w:pPr>
      <w:rPr>
        <w:rFonts w:ascii="Wingdings" w:hAnsi="Wingdings" w:hint="default"/>
      </w:rPr>
    </w:lvl>
    <w:lvl w:ilvl="6" w:tplc="79124150">
      <w:start w:val="1"/>
      <w:numFmt w:val="bullet"/>
      <w:lvlText w:val=""/>
      <w:lvlJc w:val="left"/>
      <w:pPr>
        <w:ind w:left="5040" w:hanging="360"/>
      </w:pPr>
      <w:rPr>
        <w:rFonts w:ascii="Symbol" w:hAnsi="Symbol" w:hint="default"/>
      </w:rPr>
    </w:lvl>
    <w:lvl w:ilvl="7" w:tplc="F0C65F34">
      <w:start w:val="1"/>
      <w:numFmt w:val="bullet"/>
      <w:lvlText w:val="o"/>
      <w:lvlJc w:val="left"/>
      <w:pPr>
        <w:ind w:left="5760" w:hanging="360"/>
      </w:pPr>
      <w:rPr>
        <w:rFonts w:ascii="Courier New" w:hAnsi="Courier New" w:hint="default"/>
      </w:rPr>
    </w:lvl>
    <w:lvl w:ilvl="8" w:tplc="D640FEE6">
      <w:start w:val="1"/>
      <w:numFmt w:val="bullet"/>
      <w:lvlText w:val=""/>
      <w:lvlJc w:val="left"/>
      <w:pPr>
        <w:ind w:left="6480" w:hanging="360"/>
      </w:pPr>
      <w:rPr>
        <w:rFonts w:ascii="Wingdings" w:hAnsi="Wingdings" w:hint="default"/>
      </w:rPr>
    </w:lvl>
  </w:abstractNum>
  <w:abstractNum w:abstractNumId="49" w15:restartNumberingAfterBreak="0">
    <w:nsid w:val="19E816B8"/>
    <w:multiLevelType w:val="hybridMultilevel"/>
    <w:tmpl w:val="91782BAE"/>
    <w:lvl w:ilvl="0" w:tplc="0EE0F7B8">
      <w:start w:val="1"/>
      <w:numFmt w:val="bullet"/>
      <w:lvlText w:val=""/>
      <w:lvlJc w:val="left"/>
      <w:pPr>
        <w:ind w:left="1440" w:hanging="360"/>
      </w:pPr>
      <w:rPr>
        <w:rFonts w:ascii="Symbol" w:hAnsi="Symbol" w:hint="default"/>
        <w:color w:val="003399"/>
        <w:sz w:val="22"/>
        <w:szCs w:val="2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1A642D66"/>
    <w:multiLevelType w:val="hybridMultilevel"/>
    <w:tmpl w:val="CECADC2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BA39EBE"/>
    <w:multiLevelType w:val="hybridMultilevel"/>
    <w:tmpl w:val="482E6B80"/>
    <w:lvl w:ilvl="0" w:tplc="9F0ACAFE">
      <w:start w:val="1"/>
      <w:numFmt w:val="bullet"/>
      <w:lvlText w:val=""/>
      <w:lvlJc w:val="left"/>
      <w:pPr>
        <w:ind w:left="720" w:hanging="360"/>
      </w:pPr>
      <w:rPr>
        <w:rFonts w:ascii="Symbol" w:hAnsi="Symbol" w:hint="default"/>
      </w:rPr>
    </w:lvl>
    <w:lvl w:ilvl="1" w:tplc="E8ACB0E2">
      <w:start w:val="1"/>
      <w:numFmt w:val="bullet"/>
      <w:lvlText w:val="o"/>
      <w:lvlJc w:val="left"/>
      <w:pPr>
        <w:ind w:left="1440" w:hanging="360"/>
      </w:pPr>
      <w:rPr>
        <w:rFonts w:ascii="Courier New" w:hAnsi="Courier New" w:hint="default"/>
      </w:rPr>
    </w:lvl>
    <w:lvl w:ilvl="2" w:tplc="595EEA24">
      <w:start w:val="1"/>
      <w:numFmt w:val="bullet"/>
      <w:lvlText w:val=""/>
      <w:lvlJc w:val="left"/>
      <w:pPr>
        <w:ind w:left="2160" w:hanging="360"/>
      </w:pPr>
      <w:rPr>
        <w:rFonts w:ascii="Wingdings" w:hAnsi="Wingdings" w:hint="default"/>
      </w:rPr>
    </w:lvl>
    <w:lvl w:ilvl="3" w:tplc="0870234C">
      <w:start w:val="1"/>
      <w:numFmt w:val="bullet"/>
      <w:lvlText w:val=""/>
      <w:lvlJc w:val="left"/>
      <w:pPr>
        <w:ind w:left="2880" w:hanging="360"/>
      </w:pPr>
      <w:rPr>
        <w:rFonts w:ascii="Symbol" w:hAnsi="Symbol" w:hint="default"/>
      </w:rPr>
    </w:lvl>
    <w:lvl w:ilvl="4" w:tplc="68AAC3D2">
      <w:start w:val="1"/>
      <w:numFmt w:val="bullet"/>
      <w:lvlText w:val="o"/>
      <w:lvlJc w:val="left"/>
      <w:pPr>
        <w:ind w:left="3600" w:hanging="360"/>
      </w:pPr>
      <w:rPr>
        <w:rFonts w:ascii="Courier New" w:hAnsi="Courier New" w:hint="default"/>
      </w:rPr>
    </w:lvl>
    <w:lvl w:ilvl="5" w:tplc="EF0C65F4">
      <w:start w:val="1"/>
      <w:numFmt w:val="bullet"/>
      <w:lvlText w:val=""/>
      <w:lvlJc w:val="left"/>
      <w:pPr>
        <w:ind w:left="4320" w:hanging="360"/>
      </w:pPr>
      <w:rPr>
        <w:rFonts w:ascii="Wingdings" w:hAnsi="Wingdings" w:hint="default"/>
      </w:rPr>
    </w:lvl>
    <w:lvl w:ilvl="6" w:tplc="CE2C218C">
      <w:start w:val="1"/>
      <w:numFmt w:val="bullet"/>
      <w:lvlText w:val=""/>
      <w:lvlJc w:val="left"/>
      <w:pPr>
        <w:ind w:left="5040" w:hanging="360"/>
      </w:pPr>
      <w:rPr>
        <w:rFonts w:ascii="Symbol" w:hAnsi="Symbol" w:hint="default"/>
      </w:rPr>
    </w:lvl>
    <w:lvl w:ilvl="7" w:tplc="6F80F17E">
      <w:start w:val="1"/>
      <w:numFmt w:val="bullet"/>
      <w:lvlText w:val="o"/>
      <w:lvlJc w:val="left"/>
      <w:pPr>
        <w:ind w:left="5760" w:hanging="360"/>
      </w:pPr>
      <w:rPr>
        <w:rFonts w:ascii="Courier New" w:hAnsi="Courier New" w:hint="default"/>
      </w:rPr>
    </w:lvl>
    <w:lvl w:ilvl="8" w:tplc="130633F8">
      <w:start w:val="1"/>
      <w:numFmt w:val="bullet"/>
      <w:lvlText w:val=""/>
      <w:lvlJc w:val="left"/>
      <w:pPr>
        <w:ind w:left="6480" w:hanging="360"/>
      </w:pPr>
      <w:rPr>
        <w:rFonts w:ascii="Wingdings" w:hAnsi="Wingdings" w:hint="default"/>
      </w:rPr>
    </w:lvl>
  </w:abstractNum>
  <w:abstractNum w:abstractNumId="52" w15:restartNumberingAfterBreak="0">
    <w:nsid w:val="1C41622A"/>
    <w:multiLevelType w:val="hybridMultilevel"/>
    <w:tmpl w:val="7944B20E"/>
    <w:lvl w:ilvl="0" w:tplc="49362EBA">
      <w:start w:val="1"/>
      <w:numFmt w:val="bullet"/>
      <w:lvlText w:val="·"/>
      <w:lvlJc w:val="left"/>
      <w:pPr>
        <w:ind w:left="720" w:hanging="360"/>
      </w:pPr>
      <w:rPr>
        <w:rFonts w:ascii="Symbol" w:hAnsi="Symbol" w:hint="default"/>
      </w:rPr>
    </w:lvl>
    <w:lvl w:ilvl="1" w:tplc="FF4CB20E">
      <w:start w:val="1"/>
      <w:numFmt w:val="bullet"/>
      <w:lvlText w:val="o"/>
      <w:lvlJc w:val="left"/>
      <w:pPr>
        <w:ind w:left="1440" w:hanging="360"/>
      </w:pPr>
      <w:rPr>
        <w:rFonts w:ascii="Courier New" w:hAnsi="Courier New" w:hint="default"/>
      </w:rPr>
    </w:lvl>
    <w:lvl w:ilvl="2" w:tplc="3A180D2A">
      <w:start w:val="1"/>
      <w:numFmt w:val="bullet"/>
      <w:lvlText w:val=""/>
      <w:lvlJc w:val="left"/>
      <w:pPr>
        <w:ind w:left="2160" w:hanging="360"/>
      </w:pPr>
      <w:rPr>
        <w:rFonts w:ascii="Wingdings" w:hAnsi="Wingdings" w:hint="default"/>
      </w:rPr>
    </w:lvl>
    <w:lvl w:ilvl="3" w:tplc="8A9E39E4">
      <w:start w:val="1"/>
      <w:numFmt w:val="bullet"/>
      <w:lvlText w:val=""/>
      <w:lvlJc w:val="left"/>
      <w:pPr>
        <w:ind w:left="2880" w:hanging="360"/>
      </w:pPr>
      <w:rPr>
        <w:rFonts w:ascii="Symbol" w:hAnsi="Symbol" w:hint="default"/>
      </w:rPr>
    </w:lvl>
    <w:lvl w:ilvl="4" w:tplc="6548E548">
      <w:start w:val="1"/>
      <w:numFmt w:val="bullet"/>
      <w:lvlText w:val="o"/>
      <w:lvlJc w:val="left"/>
      <w:pPr>
        <w:ind w:left="3600" w:hanging="360"/>
      </w:pPr>
      <w:rPr>
        <w:rFonts w:ascii="Courier New" w:hAnsi="Courier New" w:hint="default"/>
      </w:rPr>
    </w:lvl>
    <w:lvl w:ilvl="5" w:tplc="7E98F0FC">
      <w:start w:val="1"/>
      <w:numFmt w:val="bullet"/>
      <w:lvlText w:val=""/>
      <w:lvlJc w:val="left"/>
      <w:pPr>
        <w:ind w:left="4320" w:hanging="360"/>
      </w:pPr>
      <w:rPr>
        <w:rFonts w:ascii="Wingdings" w:hAnsi="Wingdings" w:hint="default"/>
      </w:rPr>
    </w:lvl>
    <w:lvl w:ilvl="6" w:tplc="8656076A">
      <w:start w:val="1"/>
      <w:numFmt w:val="bullet"/>
      <w:lvlText w:val=""/>
      <w:lvlJc w:val="left"/>
      <w:pPr>
        <w:ind w:left="5040" w:hanging="360"/>
      </w:pPr>
      <w:rPr>
        <w:rFonts w:ascii="Symbol" w:hAnsi="Symbol" w:hint="default"/>
      </w:rPr>
    </w:lvl>
    <w:lvl w:ilvl="7" w:tplc="BD8A0B32">
      <w:start w:val="1"/>
      <w:numFmt w:val="bullet"/>
      <w:lvlText w:val="o"/>
      <w:lvlJc w:val="left"/>
      <w:pPr>
        <w:ind w:left="5760" w:hanging="360"/>
      </w:pPr>
      <w:rPr>
        <w:rFonts w:ascii="Courier New" w:hAnsi="Courier New" w:hint="default"/>
      </w:rPr>
    </w:lvl>
    <w:lvl w:ilvl="8" w:tplc="CC4288C8">
      <w:start w:val="1"/>
      <w:numFmt w:val="bullet"/>
      <w:lvlText w:val=""/>
      <w:lvlJc w:val="left"/>
      <w:pPr>
        <w:ind w:left="6480" w:hanging="360"/>
      </w:pPr>
      <w:rPr>
        <w:rFonts w:ascii="Wingdings" w:hAnsi="Wingdings" w:hint="default"/>
      </w:rPr>
    </w:lvl>
  </w:abstractNum>
  <w:abstractNum w:abstractNumId="53" w15:restartNumberingAfterBreak="0">
    <w:nsid w:val="1C5E7D25"/>
    <w:multiLevelType w:val="hybridMultilevel"/>
    <w:tmpl w:val="09DC9C3E"/>
    <w:lvl w:ilvl="0" w:tplc="7654E280">
      <w:start w:val="1"/>
      <w:numFmt w:val="bullet"/>
      <w:lvlText w:val="·"/>
      <w:lvlJc w:val="left"/>
      <w:pPr>
        <w:ind w:left="720" w:hanging="360"/>
      </w:pPr>
      <w:rPr>
        <w:rFonts w:ascii="Symbol" w:hAnsi="Symbol" w:hint="default"/>
      </w:rPr>
    </w:lvl>
    <w:lvl w:ilvl="1" w:tplc="F6B8AC84">
      <w:start w:val="1"/>
      <w:numFmt w:val="bullet"/>
      <w:lvlText w:val="o"/>
      <w:lvlJc w:val="left"/>
      <w:pPr>
        <w:ind w:left="1440" w:hanging="360"/>
      </w:pPr>
      <w:rPr>
        <w:rFonts w:ascii="Courier New" w:hAnsi="Courier New" w:hint="default"/>
      </w:rPr>
    </w:lvl>
    <w:lvl w:ilvl="2" w:tplc="E7C87DB4">
      <w:start w:val="1"/>
      <w:numFmt w:val="bullet"/>
      <w:lvlText w:val=""/>
      <w:lvlJc w:val="left"/>
      <w:pPr>
        <w:ind w:left="2160" w:hanging="360"/>
      </w:pPr>
      <w:rPr>
        <w:rFonts w:ascii="Wingdings" w:hAnsi="Wingdings" w:hint="default"/>
      </w:rPr>
    </w:lvl>
    <w:lvl w:ilvl="3" w:tplc="D2D00CF8">
      <w:start w:val="1"/>
      <w:numFmt w:val="bullet"/>
      <w:lvlText w:val=""/>
      <w:lvlJc w:val="left"/>
      <w:pPr>
        <w:ind w:left="2880" w:hanging="360"/>
      </w:pPr>
      <w:rPr>
        <w:rFonts w:ascii="Symbol" w:hAnsi="Symbol" w:hint="default"/>
      </w:rPr>
    </w:lvl>
    <w:lvl w:ilvl="4" w:tplc="D87CCF84">
      <w:start w:val="1"/>
      <w:numFmt w:val="bullet"/>
      <w:lvlText w:val="o"/>
      <w:lvlJc w:val="left"/>
      <w:pPr>
        <w:ind w:left="3600" w:hanging="360"/>
      </w:pPr>
      <w:rPr>
        <w:rFonts w:ascii="Courier New" w:hAnsi="Courier New" w:hint="default"/>
      </w:rPr>
    </w:lvl>
    <w:lvl w:ilvl="5" w:tplc="7444D8E6">
      <w:start w:val="1"/>
      <w:numFmt w:val="bullet"/>
      <w:lvlText w:val=""/>
      <w:lvlJc w:val="left"/>
      <w:pPr>
        <w:ind w:left="4320" w:hanging="360"/>
      </w:pPr>
      <w:rPr>
        <w:rFonts w:ascii="Wingdings" w:hAnsi="Wingdings" w:hint="default"/>
      </w:rPr>
    </w:lvl>
    <w:lvl w:ilvl="6" w:tplc="7B725B14">
      <w:start w:val="1"/>
      <w:numFmt w:val="bullet"/>
      <w:lvlText w:val=""/>
      <w:lvlJc w:val="left"/>
      <w:pPr>
        <w:ind w:left="5040" w:hanging="360"/>
      </w:pPr>
      <w:rPr>
        <w:rFonts w:ascii="Symbol" w:hAnsi="Symbol" w:hint="default"/>
      </w:rPr>
    </w:lvl>
    <w:lvl w:ilvl="7" w:tplc="93DE1D00">
      <w:start w:val="1"/>
      <w:numFmt w:val="bullet"/>
      <w:lvlText w:val="o"/>
      <w:lvlJc w:val="left"/>
      <w:pPr>
        <w:ind w:left="5760" w:hanging="360"/>
      </w:pPr>
      <w:rPr>
        <w:rFonts w:ascii="Courier New" w:hAnsi="Courier New" w:hint="default"/>
      </w:rPr>
    </w:lvl>
    <w:lvl w:ilvl="8" w:tplc="DFD44552">
      <w:start w:val="1"/>
      <w:numFmt w:val="bullet"/>
      <w:lvlText w:val=""/>
      <w:lvlJc w:val="left"/>
      <w:pPr>
        <w:ind w:left="6480" w:hanging="360"/>
      </w:pPr>
      <w:rPr>
        <w:rFonts w:ascii="Wingdings" w:hAnsi="Wingdings" w:hint="default"/>
      </w:rPr>
    </w:lvl>
  </w:abstractNum>
  <w:abstractNum w:abstractNumId="54" w15:restartNumberingAfterBreak="0">
    <w:nsid w:val="1C727236"/>
    <w:multiLevelType w:val="hybridMultilevel"/>
    <w:tmpl w:val="9C82BE7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DBC7892"/>
    <w:multiLevelType w:val="hybridMultilevel"/>
    <w:tmpl w:val="A7CA934C"/>
    <w:lvl w:ilvl="0" w:tplc="0EE0F7B8">
      <w:start w:val="1"/>
      <w:numFmt w:val="bullet"/>
      <w:lvlText w:val=""/>
      <w:lvlJc w:val="left"/>
      <w:pPr>
        <w:ind w:left="720" w:hanging="360"/>
      </w:pPr>
      <w:rPr>
        <w:rFonts w:ascii="Symbol" w:hAnsi="Symbol" w:hint="default"/>
        <w:color w:val="003399"/>
        <w:sz w:val="22"/>
        <w:szCs w:val="28"/>
      </w:rPr>
    </w:lvl>
    <w:lvl w:ilvl="1" w:tplc="358C887C">
      <w:start w:val="1"/>
      <w:numFmt w:val="bullet"/>
      <w:lvlText w:val=""/>
      <w:lvlJc w:val="left"/>
      <w:pPr>
        <w:ind w:left="1440" w:hanging="360"/>
      </w:pPr>
      <w:rPr>
        <w:rFonts w:ascii="Wingdings 3" w:hAnsi="Wingdings 3"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DCB24EF"/>
    <w:multiLevelType w:val="hybridMultilevel"/>
    <w:tmpl w:val="8A0A044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91C5B1"/>
    <w:multiLevelType w:val="hybridMultilevel"/>
    <w:tmpl w:val="EC4A8512"/>
    <w:lvl w:ilvl="0" w:tplc="9F9EF9C4">
      <w:start w:val="1"/>
      <w:numFmt w:val="bullet"/>
      <w:lvlText w:val="·"/>
      <w:lvlJc w:val="left"/>
      <w:pPr>
        <w:ind w:left="720" w:hanging="360"/>
      </w:pPr>
      <w:rPr>
        <w:rFonts w:ascii="Symbol" w:hAnsi="Symbol" w:hint="default"/>
      </w:rPr>
    </w:lvl>
    <w:lvl w:ilvl="1" w:tplc="82F6A30A">
      <w:start w:val="1"/>
      <w:numFmt w:val="bullet"/>
      <w:lvlText w:val="o"/>
      <w:lvlJc w:val="left"/>
      <w:pPr>
        <w:ind w:left="1440" w:hanging="360"/>
      </w:pPr>
      <w:rPr>
        <w:rFonts w:ascii="Courier New" w:hAnsi="Courier New" w:hint="default"/>
      </w:rPr>
    </w:lvl>
    <w:lvl w:ilvl="2" w:tplc="596614BA">
      <w:start w:val="1"/>
      <w:numFmt w:val="bullet"/>
      <w:lvlText w:val=""/>
      <w:lvlJc w:val="left"/>
      <w:pPr>
        <w:ind w:left="2160" w:hanging="360"/>
      </w:pPr>
      <w:rPr>
        <w:rFonts w:ascii="Wingdings" w:hAnsi="Wingdings" w:hint="default"/>
      </w:rPr>
    </w:lvl>
    <w:lvl w:ilvl="3" w:tplc="799E1554">
      <w:start w:val="1"/>
      <w:numFmt w:val="bullet"/>
      <w:lvlText w:val=""/>
      <w:lvlJc w:val="left"/>
      <w:pPr>
        <w:ind w:left="2880" w:hanging="360"/>
      </w:pPr>
      <w:rPr>
        <w:rFonts w:ascii="Symbol" w:hAnsi="Symbol" w:hint="default"/>
      </w:rPr>
    </w:lvl>
    <w:lvl w:ilvl="4" w:tplc="95DCA406">
      <w:start w:val="1"/>
      <w:numFmt w:val="bullet"/>
      <w:lvlText w:val="o"/>
      <w:lvlJc w:val="left"/>
      <w:pPr>
        <w:ind w:left="3600" w:hanging="360"/>
      </w:pPr>
      <w:rPr>
        <w:rFonts w:ascii="Courier New" w:hAnsi="Courier New" w:hint="default"/>
      </w:rPr>
    </w:lvl>
    <w:lvl w:ilvl="5" w:tplc="E7CE627E">
      <w:start w:val="1"/>
      <w:numFmt w:val="bullet"/>
      <w:lvlText w:val=""/>
      <w:lvlJc w:val="left"/>
      <w:pPr>
        <w:ind w:left="4320" w:hanging="360"/>
      </w:pPr>
      <w:rPr>
        <w:rFonts w:ascii="Wingdings" w:hAnsi="Wingdings" w:hint="default"/>
      </w:rPr>
    </w:lvl>
    <w:lvl w:ilvl="6" w:tplc="07F48AF4">
      <w:start w:val="1"/>
      <w:numFmt w:val="bullet"/>
      <w:lvlText w:val=""/>
      <w:lvlJc w:val="left"/>
      <w:pPr>
        <w:ind w:left="5040" w:hanging="360"/>
      </w:pPr>
      <w:rPr>
        <w:rFonts w:ascii="Symbol" w:hAnsi="Symbol" w:hint="default"/>
      </w:rPr>
    </w:lvl>
    <w:lvl w:ilvl="7" w:tplc="4D32D4B8">
      <w:start w:val="1"/>
      <w:numFmt w:val="bullet"/>
      <w:lvlText w:val="o"/>
      <w:lvlJc w:val="left"/>
      <w:pPr>
        <w:ind w:left="5760" w:hanging="360"/>
      </w:pPr>
      <w:rPr>
        <w:rFonts w:ascii="Courier New" w:hAnsi="Courier New" w:hint="default"/>
      </w:rPr>
    </w:lvl>
    <w:lvl w:ilvl="8" w:tplc="49CC9278">
      <w:start w:val="1"/>
      <w:numFmt w:val="bullet"/>
      <w:lvlText w:val=""/>
      <w:lvlJc w:val="left"/>
      <w:pPr>
        <w:ind w:left="6480" w:hanging="360"/>
      </w:pPr>
      <w:rPr>
        <w:rFonts w:ascii="Wingdings" w:hAnsi="Wingdings" w:hint="default"/>
      </w:rPr>
    </w:lvl>
  </w:abstractNum>
  <w:abstractNum w:abstractNumId="58" w15:restartNumberingAfterBreak="0">
    <w:nsid w:val="1FF81431"/>
    <w:multiLevelType w:val="hybridMultilevel"/>
    <w:tmpl w:val="BCE2ABE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07A228B"/>
    <w:multiLevelType w:val="hybridMultilevel"/>
    <w:tmpl w:val="C3345B66"/>
    <w:lvl w:ilvl="0" w:tplc="5F641476">
      <w:start w:val="1"/>
      <w:numFmt w:val="bullet"/>
      <w:lvlText w:val=""/>
      <w:lvlJc w:val="left"/>
      <w:pPr>
        <w:ind w:left="853" w:hanging="360"/>
      </w:pPr>
      <w:rPr>
        <w:rFonts w:ascii="Symbol" w:hAnsi="Symbol" w:hint="default"/>
        <w:b/>
        <w:i w:val="0"/>
        <w:color w:val="auto"/>
        <w:sz w:val="20"/>
        <w:szCs w:val="28"/>
      </w:rPr>
    </w:lvl>
    <w:lvl w:ilvl="1" w:tplc="FFFFFFFF" w:tentative="1">
      <w:start w:val="1"/>
      <w:numFmt w:val="bullet"/>
      <w:lvlText w:val="o"/>
      <w:lvlJc w:val="left"/>
      <w:pPr>
        <w:ind w:left="1573" w:hanging="360"/>
      </w:pPr>
      <w:rPr>
        <w:rFonts w:ascii="Courier New" w:hAnsi="Courier New" w:cs="Courier New" w:hint="default"/>
      </w:rPr>
    </w:lvl>
    <w:lvl w:ilvl="2" w:tplc="FFFFFFFF" w:tentative="1">
      <w:start w:val="1"/>
      <w:numFmt w:val="bullet"/>
      <w:lvlText w:val=""/>
      <w:lvlJc w:val="left"/>
      <w:pPr>
        <w:ind w:left="2293" w:hanging="360"/>
      </w:pPr>
      <w:rPr>
        <w:rFonts w:ascii="Wingdings" w:hAnsi="Wingdings" w:hint="default"/>
      </w:rPr>
    </w:lvl>
    <w:lvl w:ilvl="3" w:tplc="FFFFFFFF" w:tentative="1">
      <w:start w:val="1"/>
      <w:numFmt w:val="bullet"/>
      <w:lvlText w:val=""/>
      <w:lvlJc w:val="left"/>
      <w:pPr>
        <w:ind w:left="3013" w:hanging="360"/>
      </w:pPr>
      <w:rPr>
        <w:rFonts w:ascii="Symbol" w:hAnsi="Symbol" w:hint="default"/>
      </w:rPr>
    </w:lvl>
    <w:lvl w:ilvl="4" w:tplc="FFFFFFFF" w:tentative="1">
      <w:start w:val="1"/>
      <w:numFmt w:val="bullet"/>
      <w:lvlText w:val="o"/>
      <w:lvlJc w:val="left"/>
      <w:pPr>
        <w:ind w:left="3733" w:hanging="360"/>
      </w:pPr>
      <w:rPr>
        <w:rFonts w:ascii="Courier New" w:hAnsi="Courier New" w:cs="Courier New" w:hint="default"/>
      </w:rPr>
    </w:lvl>
    <w:lvl w:ilvl="5" w:tplc="FFFFFFFF" w:tentative="1">
      <w:start w:val="1"/>
      <w:numFmt w:val="bullet"/>
      <w:lvlText w:val=""/>
      <w:lvlJc w:val="left"/>
      <w:pPr>
        <w:ind w:left="4453" w:hanging="360"/>
      </w:pPr>
      <w:rPr>
        <w:rFonts w:ascii="Wingdings" w:hAnsi="Wingdings" w:hint="default"/>
      </w:rPr>
    </w:lvl>
    <w:lvl w:ilvl="6" w:tplc="FFFFFFFF" w:tentative="1">
      <w:start w:val="1"/>
      <w:numFmt w:val="bullet"/>
      <w:lvlText w:val=""/>
      <w:lvlJc w:val="left"/>
      <w:pPr>
        <w:ind w:left="5173" w:hanging="360"/>
      </w:pPr>
      <w:rPr>
        <w:rFonts w:ascii="Symbol" w:hAnsi="Symbol" w:hint="default"/>
      </w:rPr>
    </w:lvl>
    <w:lvl w:ilvl="7" w:tplc="FFFFFFFF" w:tentative="1">
      <w:start w:val="1"/>
      <w:numFmt w:val="bullet"/>
      <w:lvlText w:val="o"/>
      <w:lvlJc w:val="left"/>
      <w:pPr>
        <w:ind w:left="5893" w:hanging="360"/>
      </w:pPr>
      <w:rPr>
        <w:rFonts w:ascii="Courier New" w:hAnsi="Courier New" w:cs="Courier New" w:hint="default"/>
      </w:rPr>
    </w:lvl>
    <w:lvl w:ilvl="8" w:tplc="FFFFFFFF" w:tentative="1">
      <w:start w:val="1"/>
      <w:numFmt w:val="bullet"/>
      <w:lvlText w:val=""/>
      <w:lvlJc w:val="left"/>
      <w:pPr>
        <w:ind w:left="6613" w:hanging="360"/>
      </w:pPr>
      <w:rPr>
        <w:rFonts w:ascii="Wingdings" w:hAnsi="Wingdings" w:hint="default"/>
      </w:rPr>
    </w:lvl>
  </w:abstractNum>
  <w:abstractNum w:abstractNumId="60" w15:restartNumberingAfterBreak="0">
    <w:nsid w:val="208DDB80"/>
    <w:multiLevelType w:val="hybridMultilevel"/>
    <w:tmpl w:val="10667424"/>
    <w:lvl w:ilvl="0" w:tplc="129E93C8">
      <w:start w:val="1"/>
      <w:numFmt w:val="bullet"/>
      <w:lvlText w:val="·"/>
      <w:lvlJc w:val="left"/>
      <w:pPr>
        <w:ind w:left="720" w:hanging="360"/>
      </w:pPr>
      <w:rPr>
        <w:rFonts w:ascii="Symbol" w:hAnsi="Symbol" w:hint="default"/>
      </w:rPr>
    </w:lvl>
    <w:lvl w:ilvl="1" w:tplc="D8A0FD1C">
      <w:start w:val="1"/>
      <w:numFmt w:val="bullet"/>
      <w:lvlText w:val="o"/>
      <w:lvlJc w:val="left"/>
      <w:pPr>
        <w:ind w:left="1440" w:hanging="360"/>
      </w:pPr>
      <w:rPr>
        <w:rFonts w:ascii="Courier New" w:hAnsi="Courier New" w:hint="default"/>
      </w:rPr>
    </w:lvl>
    <w:lvl w:ilvl="2" w:tplc="BD64444E">
      <w:start w:val="1"/>
      <w:numFmt w:val="bullet"/>
      <w:lvlText w:val=""/>
      <w:lvlJc w:val="left"/>
      <w:pPr>
        <w:ind w:left="2160" w:hanging="360"/>
      </w:pPr>
      <w:rPr>
        <w:rFonts w:ascii="Wingdings" w:hAnsi="Wingdings" w:hint="default"/>
      </w:rPr>
    </w:lvl>
    <w:lvl w:ilvl="3" w:tplc="F6DAA0F0">
      <w:start w:val="1"/>
      <w:numFmt w:val="bullet"/>
      <w:lvlText w:val=""/>
      <w:lvlJc w:val="left"/>
      <w:pPr>
        <w:ind w:left="2880" w:hanging="360"/>
      </w:pPr>
      <w:rPr>
        <w:rFonts w:ascii="Symbol" w:hAnsi="Symbol" w:hint="default"/>
      </w:rPr>
    </w:lvl>
    <w:lvl w:ilvl="4" w:tplc="86446892">
      <w:start w:val="1"/>
      <w:numFmt w:val="bullet"/>
      <w:lvlText w:val="o"/>
      <w:lvlJc w:val="left"/>
      <w:pPr>
        <w:ind w:left="3600" w:hanging="360"/>
      </w:pPr>
      <w:rPr>
        <w:rFonts w:ascii="Courier New" w:hAnsi="Courier New" w:hint="default"/>
      </w:rPr>
    </w:lvl>
    <w:lvl w:ilvl="5" w:tplc="1C1A6D7E">
      <w:start w:val="1"/>
      <w:numFmt w:val="bullet"/>
      <w:lvlText w:val=""/>
      <w:lvlJc w:val="left"/>
      <w:pPr>
        <w:ind w:left="4320" w:hanging="360"/>
      </w:pPr>
      <w:rPr>
        <w:rFonts w:ascii="Wingdings" w:hAnsi="Wingdings" w:hint="default"/>
      </w:rPr>
    </w:lvl>
    <w:lvl w:ilvl="6" w:tplc="15F8188C">
      <w:start w:val="1"/>
      <w:numFmt w:val="bullet"/>
      <w:lvlText w:val=""/>
      <w:lvlJc w:val="left"/>
      <w:pPr>
        <w:ind w:left="5040" w:hanging="360"/>
      </w:pPr>
      <w:rPr>
        <w:rFonts w:ascii="Symbol" w:hAnsi="Symbol" w:hint="default"/>
      </w:rPr>
    </w:lvl>
    <w:lvl w:ilvl="7" w:tplc="32764EFA">
      <w:start w:val="1"/>
      <w:numFmt w:val="bullet"/>
      <w:lvlText w:val="o"/>
      <w:lvlJc w:val="left"/>
      <w:pPr>
        <w:ind w:left="5760" w:hanging="360"/>
      </w:pPr>
      <w:rPr>
        <w:rFonts w:ascii="Courier New" w:hAnsi="Courier New" w:hint="default"/>
      </w:rPr>
    </w:lvl>
    <w:lvl w:ilvl="8" w:tplc="5054FC98">
      <w:start w:val="1"/>
      <w:numFmt w:val="bullet"/>
      <w:lvlText w:val=""/>
      <w:lvlJc w:val="left"/>
      <w:pPr>
        <w:ind w:left="6480" w:hanging="360"/>
      </w:pPr>
      <w:rPr>
        <w:rFonts w:ascii="Wingdings" w:hAnsi="Wingdings" w:hint="default"/>
      </w:rPr>
    </w:lvl>
  </w:abstractNum>
  <w:abstractNum w:abstractNumId="61" w15:restartNumberingAfterBreak="0">
    <w:nsid w:val="20C8D9ED"/>
    <w:multiLevelType w:val="hybridMultilevel"/>
    <w:tmpl w:val="959864BA"/>
    <w:lvl w:ilvl="0" w:tplc="8D047AB0">
      <w:start w:val="1"/>
      <w:numFmt w:val="bullet"/>
      <w:lvlText w:val=""/>
      <w:lvlJc w:val="left"/>
      <w:pPr>
        <w:ind w:left="720" w:hanging="360"/>
      </w:pPr>
      <w:rPr>
        <w:rFonts w:ascii="Symbol" w:hAnsi="Symbol" w:hint="default"/>
      </w:rPr>
    </w:lvl>
    <w:lvl w:ilvl="1" w:tplc="3FB0AEC8">
      <w:start w:val="1"/>
      <w:numFmt w:val="bullet"/>
      <w:lvlText w:val="·"/>
      <w:lvlJc w:val="left"/>
      <w:pPr>
        <w:ind w:left="1440" w:hanging="360"/>
      </w:pPr>
      <w:rPr>
        <w:rFonts w:ascii="Symbol" w:hAnsi="Symbol" w:hint="default"/>
      </w:rPr>
    </w:lvl>
    <w:lvl w:ilvl="2" w:tplc="9B687214">
      <w:start w:val="1"/>
      <w:numFmt w:val="bullet"/>
      <w:lvlText w:val=""/>
      <w:lvlJc w:val="left"/>
      <w:pPr>
        <w:ind w:left="2160" w:hanging="360"/>
      </w:pPr>
      <w:rPr>
        <w:rFonts w:ascii="Wingdings" w:hAnsi="Wingdings" w:hint="default"/>
      </w:rPr>
    </w:lvl>
    <w:lvl w:ilvl="3" w:tplc="042E9944">
      <w:start w:val="1"/>
      <w:numFmt w:val="bullet"/>
      <w:lvlText w:val=""/>
      <w:lvlJc w:val="left"/>
      <w:pPr>
        <w:ind w:left="2880" w:hanging="360"/>
      </w:pPr>
      <w:rPr>
        <w:rFonts w:ascii="Symbol" w:hAnsi="Symbol" w:hint="default"/>
      </w:rPr>
    </w:lvl>
    <w:lvl w:ilvl="4" w:tplc="3FA0661C">
      <w:start w:val="1"/>
      <w:numFmt w:val="bullet"/>
      <w:lvlText w:val="o"/>
      <w:lvlJc w:val="left"/>
      <w:pPr>
        <w:ind w:left="3600" w:hanging="360"/>
      </w:pPr>
      <w:rPr>
        <w:rFonts w:ascii="Courier New" w:hAnsi="Courier New" w:hint="default"/>
      </w:rPr>
    </w:lvl>
    <w:lvl w:ilvl="5" w:tplc="C0E6E860">
      <w:start w:val="1"/>
      <w:numFmt w:val="bullet"/>
      <w:lvlText w:val=""/>
      <w:lvlJc w:val="left"/>
      <w:pPr>
        <w:ind w:left="4320" w:hanging="360"/>
      </w:pPr>
      <w:rPr>
        <w:rFonts w:ascii="Wingdings" w:hAnsi="Wingdings" w:hint="default"/>
      </w:rPr>
    </w:lvl>
    <w:lvl w:ilvl="6" w:tplc="55946F78">
      <w:start w:val="1"/>
      <w:numFmt w:val="bullet"/>
      <w:lvlText w:val=""/>
      <w:lvlJc w:val="left"/>
      <w:pPr>
        <w:ind w:left="5040" w:hanging="360"/>
      </w:pPr>
      <w:rPr>
        <w:rFonts w:ascii="Symbol" w:hAnsi="Symbol" w:hint="default"/>
      </w:rPr>
    </w:lvl>
    <w:lvl w:ilvl="7" w:tplc="E86AD4FE">
      <w:start w:val="1"/>
      <w:numFmt w:val="bullet"/>
      <w:lvlText w:val="o"/>
      <w:lvlJc w:val="left"/>
      <w:pPr>
        <w:ind w:left="5760" w:hanging="360"/>
      </w:pPr>
      <w:rPr>
        <w:rFonts w:ascii="Courier New" w:hAnsi="Courier New" w:hint="default"/>
      </w:rPr>
    </w:lvl>
    <w:lvl w:ilvl="8" w:tplc="98465B6C">
      <w:start w:val="1"/>
      <w:numFmt w:val="bullet"/>
      <w:lvlText w:val=""/>
      <w:lvlJc w:val="left"/>
      <w:pPr>
        <w:ind w:left="6480" w:hanging="360"/>
      </w:pPr>
      <w:rPr>
        <w:rFonts w:ascii="Wingdings" w:hAnsi="Wingdings" w:hint="default"/>
      </w:rPr>
    </w:lvl>
  </w:abstractNum>
  <w:abstractNum w:abstractNumId="62" w15:restartNumberingAfterBreak="0">
    <w:nsid w:val="21F542B9"/>
    <w:multiLevelType w:val="hybridMultilevel"/>
    <w:tmpl w:val="26ACFF92"/>
    <w:lvl w:ilvl="0" w:tplc="1A36DC98">
      <w:start w:val="1"/>
      <w:numFmt w:val="bullet"/>
      <w:lvlText w:val="·"/>
      <w:lvlJc w:val="left"/>
      <w:pPr>
        <w:ind w:left="720" w:hanging="360"/>
      </w:pPr>
      <w:rPr>
        <w:rFonts w:ascii="Symbol" w:hAnsi="Symbol" w:hint="default"/>
      </w:rPr>
    </w:lvl>
    <w:lvl w:ilvl="1" w:tplc="417A4988">
      <w:start w:val="1"/>
      <w:numFmt w:val="bullet"/>
      <w:lvlText w:val="o"/>
      <w:lvlJc w:val="left"/>
      <w:pPr>
        <w:ind w:left="1440" w:hanging="360"/>
      </w:pPr>
      <w:rPr>
        <w:rFonts w:ascii="Courier New" w:hAnsi="Courier New" w:hint="default"/>
      </w:rPr>
    </w:lvl>
    <w:lvl w:ilvl="2" w:tplc="350422C0">
      <w:start w:val="1"/>
      <w:numFmt w:val="bullet"/>
      <w:lvlText w:val=""/>
      <w:lvlJc w:val="left"/>
      <w:pPr>
        <w:ind w:left="2160" w:hanging="360"/>
      </w:pPr>
      <w:rPr>
        <w:rFonts w:ascii="Wingdings" w:hAnsi="Wingdings" w:hint="default"/>
      </w:rPr>
    </w:lvl>
    <w:lvl w:ilvl="3" w:tplc="7318D7F0">
      <w:start w:val="1"/>
      <w:numFmt w:val="bullet"/>
      <w:lvlText w:val=""/>
      <w:lvlJc w:val="left"/>
      <w:pPr>
        <w:ind w:left="2880" w:hanging="360"/>
      </w:pPr>
      <w:rPr>
        <w:rFonts w:ascii="Symbol" w:hAnsi="Symbol" w:hint="default"/>
      </w:rPr>
    </w:lvl>
    <w:lvl w:ilvl="4" w:tplc="9CACFE36">
      <w:start w:val="1"/>
      <w:numFmt w:val="bullet"/>
      <w:lvlText w:val="o"/>
      <w:lvlJc w:val="left"/>
      <w:pPr>
        <w:ind w:left="3600" w:hanging="360"/>
      </w:pPr>
      <w:rPr>
        <w:rFonts w:ascii="Courier New" w:hAnsi="Courier New" w:hint="default"/>
      </w:rPr>
    </w:lvl>
    <w:lvl w:ilvl="5" w:tplc="FA44A3FE">
      <w:start w:val="1"/>
      <w:numFmt w:val="bullet"/>
      <w:lvlText w:val=""/>
      <w:lvlJc w:val="left"/>
      <w:pPr>
        <w:ind w:left="4320" w:hanging="360"/>
      </w:pPr>
      <w:rPr>
        <w:rFonts w:ascii="Wingdings" w:hAnsi="Wingdings" w:hint="default"/>
      </w:rPr>
    </w:lvl>
    <w:lvl w:ilvl="6" w:tplc="E9BEA256">
      <w:start w:val="1"/>
      <w:numFmt w:val="bullet"/>
      <w:lvlText w:val=""/>
      <w:lvlJc w:val="left"/>
      <w:pPr>
        <w:ind w:left="5040" w:hanging="360"/>
      </w:pPr>
      <w:rPr>
        <w:rFonts w:ascii="Symbol" w:hAnsi="Symbol" w:hint="default"/>
      </w:rPr>
    </w:lvl>
    <w:lvl w:ilvl="7" w:tplc="6BF86C22">
      <w:start w:val="1"/>
      <w:numFmt w:val="bullet"/>
      <w:lvlText w:val="o"/>
      <w:lvlJc w:val="left"/>
      <w:pPr>
        <w:ind w:left="5760" w:hanging="360"/>
      </w:pPr>
      <w:rPr>
        <w:rFonts w:ascii="Courier New" w:hAnsi="Courier New" w:hint="default"/>
      </w:rPr>
    </w:lvl>
    <w:lvl w:ilvl="8" w:tplc="C2C6D29C">
      <w:start w:val="1"/>
      <w:numFmt w:val="bullet"/>
      <w:lvlText w:val=""/>
      <w:lvlJc w:val="left"/>
      <w:pPr>
        <w:ind w:left="6480" w:hanging="360"/>
      </w:pPr>
      <w:rPr>
        <w:rFonts w:ascii="Wingdings" w:hAnsi="Wingdings" w:hint="default"/>
      </w:rPr>
    </w:lvl>
  </w:abstractNum>
  <w:abstractNum w:abstractNumId="63" w15:restartNumberingAfterBreak="0">
    <w:nsid w:val="2301ADB6"/>
    <w:multiLevelType w:val="hybridMultilevel"/>
    <w:tmpl w:val="F954A122"/>
    <w:lvl w:ilvl="0" w:tplc="436E4DC2">
      <w:start w:val="1"/>
      <w:numFmt w:val="bullet"/>
      <w:lvlText w:val=""/>
      <w:lvlJc w:val="left"/>
      <w:pPr>
        <w:ind w:left="720" w:hanging="360"/>
      </w:pPr>
      <w:rPr>
        <w:rFonts w:ascii="Symbol" w:hAnsi="Symbol" w:hint="default"/>
      </w:rPr>
    </w:lvl>
    <w:lvl w:ilvl="1" w:tplc="64AA656A">
      <w:start w:val="1"/>
      <w:numFmt w:val="bullet"/>
      <w:lvlText w:val="o"/>
      <w:lvlJc w:val="left"/>
      <w:pPr>
        <w:ind w:left="1440" w:hanging="360"/>
      </w:pPr>
      <w:rPr>
        <w:rFonts w:ascii="Courier New" w:hAnsi="Courier New" w:hint="default"/>
      </w:rPr>
    </w:lvl>
    <w:lvl w:ilvl="2" w:tplc="2774063C">
      <w:start w:val="1"/>
      <w:numFmt w:val="bullet"/>
      <w:lvlText w:val=""/>
      <w:lvlJc w:val="left"/>
      <w:pPr>
        <w:ind w:left="2160" w:hanging="360"/>
      </w:pPr>
      <w:rPr>
        <w:rFonts w:ascii="Wingdings" w:hAnsi="Wingdings" w:hint="default"/>
      </w:rPr>
    </w:lvl>
    <w:lvl w:ilvl="3" w:tplc="846CA9FC">
      <w:start w:val="1"/>
      <w:numFmt w:val="bullet"/>
      <w:lvlText w:val=""/>
      <w:lvlJc w:val="left"/>
      <w:pPr>
        <w:ind w:left="2880" w:hanging="360"/>
      </w:pPr>
      <w:rPr>
        <w:rFonts w:ascii="Symbol" w:hAnsi="Symbol" w:hint="default"/>
      </w:rPr>
    </w:lvl>
    <w:lvl w:ilvl="4" w:tplc="C826F028">
      <w:start w:val="1"/>
      <w:numFmt w:val="bullet"/>
      <w:lvlText w:val="o"/>
      <w:lvlJc w:val="left"/>
      <w:pPr>
        <w:ind w:left="3600" w:hanging="360"/>
      </w:pPr>
      <w:rPr>
        <w:rFonts w:ascii="Courier New" w:hAnsi="Courier New" w:hint="default"/>
      </w:rPr>
    </w:lvl>
    <w:lvl w:ilvl="5" w:tplc="E97CEBCE">
      <w:start w:val="1"/>
      <w:numFmt w:val="bullet"/>
      <w:lvlText w:val=""/>
      <w:lvlJc w:val="left"/>
      <w:pPr>
        <w:ind w:left="4320" w:hanging="360"/>
      </w:pPr>
      <w:rPr>
        <w:rFonts w:ascii="Wingdings" w:hAnsi="Wingdings" w:hint="default"/>
      </w:rPr>
    </w:lvl>
    <w:lvl w:ilvl="6" w:tplc="CC98915E">
      <w:start w:val="1"/>
      <w:numFmt w:val="bullet"/>
      <w:lvlText w:val=""/>
      <w:lvlJc w:val="left"/>
      <w:pPr>
        <w:ind w:left="5040" w:hanging="360"/>
      </w:pPr>
      <w:rPr>
        <w:rFonts w:ascii="Symbol" w:hAnsi="Symbol" w:hint="default"/>
      </w:rPr>
    </w:lvl>
    <w:lvl w:ilvl="7" w:tplc="37FC1F6C">
      <w:start w:val="1"/>
      <w:numFmt w:val="bullet"/>
      <w:lvlText w:val="o"/>
      <w:lvlJc w:val="left"/>
      <w:pPr>
        <w:ind w:left="5760" w:hanging="360"/>
      </w:pPr>
      <w:rPr>
        <w:rFonts w:ascii="Courier New" w:hAnsi="Courier New" w:hint="default"/>
      </w:rPr>
    </w:lvl>
    <w:lvl w:ilvl="8" w:tplc="D13C9D0C">
      <w:start w:val="1"/>
      <w:numFmt w:val="bullet"/>
      <w:lvlText w:val=""/>
      <w:lvlJc w:val="left"/>
      <w:pPr>
        <w:ind w:left="6480" w:hanging="360"/>
      </w:pPr>
      <w:rPr>
        <w:rFonts w:ascii="Wingdings" w:hAnsi="Wingdings" w:hint="default"/>
      </w:rPr>
    </w:lvl>
  </w:abstractNum>
  <w:abstractNum w:abstractNumId="64" w15:restartNumberingAfterBreak="0">
    <w:nsid w:val="233C7747"/>
    <w:multiLevelType w:val="hybridMultilevel"/>
    <w:tmpl w:val="0F185C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3733278"/>
    <w:multiLevelType w:val="hybridMultilevel"/>
    <w:tmpl w:val="21A8AEE4"/>
    <w:lvl w:ilvl="0" w:tplc="DEFC2056">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66" w15:restartNumberingAfterBreak="0">
    <w:nsid w:val="237D3020"/>
    <w:multiLevelType w:val="hybridMultilevel"/>
    <w:tmpl w:val="0F5A633A"/>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38567E2"/>
    <w:multiLevelType w:val="hybridMultilevel"/>
    <w:tmpl w:val="FAC0205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3BF1218"/>
    <w:multiLevelType w:val="hybridMultilevel"/>
    <w:tmpl w:val="B8007DE4"/>
    <w:lvl w:ilvl="0" w:tplc="FFFFFFFF">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241A4123"/>
    <w:multiLevelType w:val="multilevel"/>
    <w:tmpl w:val="16FAF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4686D98"/>
    <w:multiLevelType w:val="hybridMultilevel"/>
    <w:tmpl w:val="323A50A4"/>
    <w:lvl w:ilvl="0" w:tplc="F56A79BA">
      <w:start w:val="1"/>
      <w:numFmt w:val="decimal"/>
      <w:lvlText w:val="%1."/>
      <w:lvlJc w:val="left"/>
      <w:pPr>
        <w:ind w:left="720" w:hanging="360"/>
      </w:pPr>
    </w:lvl>
    <w:lvl w:ilvl="1" w:tplc="5AA026D2">
      <w:start w:val="1"/>
      <w:numFmt w:val="lowerLetter"/>
      <w:lvlText w:val="%2."/>
      <w:lvlJc w:val="left"/>
      <w:pPr>
        <w:ind w:left="1440" w:hanging="360"/>
      </w:pPr>
    </w:lvl>
    <w:lvl w:ilvl="2" w:tplc="B4ACBF28">
      <w:start w:val="1"/>
      <w:numFmt w:val="lowerRoman"/>
      <w:lvlText w:val="%3."/>
      <w:lvlJc w:val="right"/>
      <w:pPr>
        <w:ind w:left="2160" w:hanging="180"/>
      </w:pPr>
    </w:lvl>
    <w:lvl w:ilvl="3" w:tplc="176015CE">
      <w:start w:val="1"/>
      <w:numFmt w:val="decimal"/>
      <w:lvlText w:val="%4."/>
      <w:lvlJc w:val="left"/>
      <w:pPr>
        <w:ind w:left="2880" w:hanging="360"/>
      </w:pPr>
    </w:lvl>
    <w:lvl w:ilvl="4" w:tplc="BDCA97AA">
      <w:start w:val="1"/>
      <w:numFmt w:val="lowerLetter"/>
      <w:lvlText w:val="%5."/>
      <w:lvlJc w:val="left"/>
      <w:pPr>
        <w:ind w:left="3600" w:hanging="360"/>
      </w:pPr>
    </w:lvl>
    <w:lvl w:ilvl="5" w:tplc="E2CEAE52">
      <w:start w:val="1"/>
      <w:numFmt w:val="lowerRoman"/>
      <w:lvlText w:val="%6."/>
      <w:lvlJc w:val="right"/>
      <w:pPr>
        <w:ind w:left="4320" w:hanging="180"/>
      </w:pPr>
    </w:lvl>
    <w:lvl w:ilvl="6" w:tplc="ECF87416">
      <w:start w:val="1"/>
      <w:numFmt w:val="decimal"/>
      <w:lvlText w:val="%7."/>
      <w:lvlJc w:val="left"/>
      <w:pPr>
        <w:ind w:left="5040" w:hanging="360"/>
      </w:pPr>
    </w:lvl>
    <w:lvl w:ilvl="7" w:tplc="0F1862BC">
      <w:start w:val="1"/>
      <w:numFmt w:val="lowerLetter"/>
      <w:lvlText w:val="%8."/>
      <w:lvlJc w:val="left"/>
      <w:pPr>
        <w:ind w:left="5760" w:hanging="360"/>
      </w:pPr>
    </w:lvl>
    <w:lvl w:ilvl="8" w:tplc="48C28F66">
      <w:start w:val="1"/>
      <w:numFmt w:val="lowerRoman"/>
      <w:lvlText w:val="%9."/>
      <w:lvlJc w:val="right"/>
      <w:pPr>
        <w:ind w:left="6480" w:hanging="180"/>
      </w:pPr>
    </w:lvl>
  </w:abstractNum>
  <w:abstractNum w:abstractNumId="71" w15:restartNumberingAfterBreak="0">
    <w:nsid w:val="24725625"/>
    <w:multiLevelType w:val="multilevel"/>
    <w:tmpl w:val="257EA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4FA39D8"/>
    <w:multiLevelType w:val="hybridMultilevel"/>
    <w:tmpl w:val="A7F29B0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5172AE0"/>
    <w:multiLevelType w:val="hybridMultilevel"/>
    <w:tmpl w:val="122A52E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5655D92"/>
    <w:multiLevelType w:val="hybridMultilevel"/>
    <w:tmpl w:val="F30A4B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6066264"/>
    <w:multiLevelType w:val="hybridMultilevel"/>
    <w:tmpl w:val="B096E22E"/>
    <w:lvl w:ilvl="0" w:tplc="0EE0F7B8">
      <w:start w:val="1"/>
      <w:numFmt w:val="bullet"/>
      <w:lvlText w:val=""/>
      <w:lvlJc w:val="left"/>
      <w:pPr>
        <w:ind w:left="1080" w:hanging="360"/>
      </w:pPr>
      <w:rPr>
        <w:rFonts w:ascii="Symbol" w:hAnsi="Symbol" w:hint="default"/>
        <w:color w:val="003399"/>
        <w:sz w:val="22"/>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264C57A0"/>
    <w:multiLevelType w:val="hybridMultilevel"/>
    <w:tmpl w:val="CBFC2BE0"/>
    <w:lvl w:ilvl="0" w:tplc="9676BF4A">
      <w:start w:val="1"/>
      <w:numFmt w:val="bullet"/>
      <w:lvlText w:val="£"/>
      <w:lvlJc w:val="left"/>
      <w:pPr>
        <w:ind w:left="1080" w:hanging="360"/>
      </w:pPr>
      <w:rPr>
        <w:rFonts w:ascii="Wingdings 2" w:hAnsi="Wingdings 2" w:hint="default"/>
      </w:rPr>
    </w:lvl>
    <w:lvl w:ilvl="1" w:tplc="FA9AB35E">
      <w:start w:val="1"/>
      <w:numFmt w:val="bullet"/>
      <w:lvlText w:val="o"/>
      <w:lvlJc w:val="left"/>
      <w:pPr>
        <w:ind w:left="1440" w:hanging="360"/>
      </w:pPr>
      <w:rPr>
        <w:rFonts w:ascii="Courier New" w:hAnsi="Courier New" w:hint="default"/>
      </w:rPr>
    </w:lvl>
    <w:lvl w:ilvl="2" w:tplc="C4988860">
      <w:start w:val="1"/>
      <w:numFmt w:val="bullet"/>
      <w:lvlText w:val=""/>
      <w:lvlJc w:val="left"/>
      <w:pPr>
        <w:ind w:left="2160" w:hanging="360"/>
      </w:pPr>
      <w:rPr>
        <w:rFonts w:ascii="Wingdings" w:hAnsi="Wingdings" w:hint="default"/>
      </w:rPr>
    </w:lvl>
    <w:lvl w:ilvl="3" w:tplc="47201150">
      <w:start w:val="1"/>
      <w:numFmt w:val="bullet"/>
      <w:lvlText w:val=""/>
      <w:lvlJc w:val="left"/>
      <w:pPr>
        <w:ind w:left="2880" w:hanging="360"/>
      </w:pPr>
      <w:rPr>
        <w:rFonts w:ascii="Symbol" w:hAnsi="Symbol" w:hint="default"/>
      </w:rPr>
    </w:lvl>
    <w:lvl w:ilvl="4" w:tplc="6872765E">
      <w:start w:val="1"/>
      <w:numFmt w:val="bullet"/>
      <w:lvlText w:val="o"/>
      <w:lvlJc w:val="left"/>
      <w:pPr>
        <w:ind w:left="3600" w:hanging="360"/>
      </w:pPr>
      <w:rPr>
        <w:rFonts w:ascii="Courier New" w:hAnsi="Courier New" w:hint="default"/>
      </w:rPr>
    </w:lvl>
    <w:lvl w:ilvl="5" w:tplc="90966D4C">
      <w:start w:val="1"/>
      <w:numFmt w:val="bullet"/>
      <w:lvlText w:val=""/>
      <w:lvlJc w:val="left"/>
      <w:pPr>
        <w:ind w:left="4320" w:hanging="360"/>
      </w:pPr>
      <w:rPr>
        <w:rFonts w:ascii="Wingdings" w:hAnsi="Wingdings" w:hint="default"/>
      </w:rPr>
    </w:lvl>
    <w:lvl w:ilvl="6" w:tplc="611CEDC8">
      <w:start w:val="1"/>
      <w:numFmt w:val="bullet"/>
      <w:lvlText w:val=""/>
      <w:lvlJc w:val="left"/>
      <w:pPr>
        <w:ind w:left="5040" w:hanging="360"/>
      </w:pPr>
      <w:rPr>
        <w:rFonts w:ascii="Symbol" w:hAnsi="Symbol" w:hint="default"/>
      </w:rPr>
    </w:lvl>
    <w:lvl w:ilvl="7" w:tplc="AB2409F0">
      <w:start w:val="1"/>
      <w:numFmt w:val="bullet"/>
      <w:lvlText w:val="o"/>
      <w:lvlJc w:val="left"/>
      <w:pPr>
        <w:ind w:left="5760" w:hanging="360"/>
      </w:pPr>
      <w:rPr>
        <w:rFonts w:ascii="Courier New" w:hAnsi="Courier New" w:hint="default"/>
      </w:rPr>
    </w:lvl>
    <w:lvl w:ilvl="8" w:tplc="804A0F16">
      <w:start w:val="1"/>
      <w:numFmt w:val="bullet"/>
      <w:lvlText w:val=""/>
      <w:lvlJc w:val="left"/>
      <w:pPr>
        <w:ind w:left="6480" w:hanging="360"/>
      </w:pPr>
      <w:rPr>
        <w:rFonts w:ascii="Wingdings" w:hAnsi="Wingdings" w:hint="default"/>
      </w:rPr>
    </w:lvl>
  </w:abstractNum>
  <w:abstractNum w:abstractNumId="77" w15:restartNumberingAfterBreak="0">
    <w:nsid w:val="26720F48"/>
    <w:multiLevelType w:val="hybridMultilevel"/>
    <w:tmpl w:val="C442C1A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8" w15:restartNumberingAfterBreak="0">
    <w:nsid w:val="272D1382"/>
    <w:multiLevelType w:val="hybridMultilevel"/>
    <w:tmpl w:val="3402871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79004F7"/>
    <w:multiLevelType w:val="multilevel"/>
    <w:tmpl w:val="3B08156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7E70393"/>
    <w:multiLevelType w:val="hybridMultilevel"/>
    <w:tmpl w:val="B0B484B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28CC4ED3"/>
    <w:multiLevelType w:val="hybridMultilevel"/>
    <w:tmpl w:val="7A50D4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A0B13FD"/>
    <w:multiLevelType w:val="hybridMultilevel"/>
    <w:tmpl w:val="FDE27942"/>
    <w:lvl w:ilvl="0" w:tplc="172E8B28">
      <w:start w:val="1"/>
      <w:numFmt w:val="bullet"/>
      <w:lvlText w:val=""/>
      <w:lvlJc w:val="left"/>
      <w:pPr>
        <w:ind w:left="1440" w:hanging="360"/>
      </w:pPr>
      <w:rPr>
        <w:rFonts w:ascii="Symbol" w:hAnsi="Symbol" w:hint="default"/>
        <w:color w:val="000099"/>
        <w:sz w:val="22"/>
        <w:szCs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3" w15:restartNumberingAfterBreak="0">
    <w:nsid w:val="2AC62577"/>
    <w:multiLevelType w:val="hybridMultilevel"/>
    <w:tmpl w:val="1F92A2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B30085C"/>
    <w:multiLevelType w:val="hybridMultilevel"/>
    <w:tmpl w:val="DE7E419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B341B97"/>
    <w:multiLevelType w:val="multilevel"/>
    <w:tmpl w:val="5FAA6C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B5514C0"/>
    <w:multiLevelType w:val="hybridMultilevel"/>
    <w:tmpl w:val="346A36A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BAC24BE"/>
    <w:multiLevelType w:val="multilevel"/>
    <w:tmpl w:val="79540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BB27760"/>
    <w:multiLevelType w:val="hybridMultilevel"/>
    <w:tmpl w:val="1E14388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BC55B21"/>
    <w:multiLevelType w:val="hybridMultilevel"/>
    <w:tmpl w:val="740C67D0"/>
    <w:lvl w:ilvl="0" w:tplc="0F8256D4">
      <w:start w:val="1"/>
      <w:numFmt w:val="bullet"/>
      <w:lvlText w:val="·"/>
      <w:lvlJc w:val="left"/>
      <w:pPr>
        <w:ind w:left="720" w:hanging="360"/>
      </w:pPr>
      <w:rPr>
        <w:rFonts w:ascii="Symbol" w:hAnsi="Symbol" w:hint="default"/>
      </w:rPr>
    </w:lvl>
    <w:lvl w:ilvl="1" w:tplc="84BE08FE">
      <w:start w:val="1"/>
      <w:numFmt w:val="bullet"/>
      <w:lvlText w:val="o"/>
      <w:lvlJc w:val="left"/>
      <w:pPr>
        <w:ind w:left="1440" w:hanging="360"/>
      </w:pPr>
      <w:rPr>
        <w:rFonts w:ascii="Courier New" w:hAnsi="Courier New" w:hint="default"/>
      </w:rPr>
    </w:lvl>
    <w:lvl w:ilvl="2" w:tplc="597657F0">
      <w:start w:val="1"/>
      <w:numFmt w:val="bullet"/>
      <w:lvlText w:val=""/>
      <w:lvlJc w:val="left"/>
      <w:pPr>
        <w:ind w:left="2160" w:hanging="360"/>
      </w:pPr>
      <w:rPr>
        <w:rFonts w:ascii="Wingdings" w:hAnsi="Wingdings" w:hint="default"/>
      </w:rPr>
    </w:lvl>
    <w:lvl w:ilvl="3" w:tplc="FDF2C1F6">
      <w:start w:val="1"/>
      <w:numFmt w:val="bullet"/>
      <w:lvlText w:val=""/>
      <w:lvlJc w:val="left"/>
      <w:pPr>
        <w:ind w:left="2880" w:hanging="360"/>
      </w:pPr>
      <w:rPr>
        <w:rFonts w:ascii="Symbol" w:hAnsi="Symbol" w:hint="default"/>
      </w:rPr>
    </w:lvl>
    <w:lvl w:ilvl="4" w:tplc="B41E6FBA">
      <w:start w:val="1"/>
      <w:numFmt w:val="bullet"/>
      <w:lvlText w:val="o"/>
      <w:lvlJc w:val="left"/>
      <w:pPr>
        <w:ind w:left="3600" w:hanging="360"/>
      </w:pPr>
      <w:rPr>
        <w:rFonts w:ascii="Courier New" w:hAnsi="Courier New" w:hint="default"/>
      </w:rPr>
    </w:lvl>
    <w:lvl w:ilvl="5" w:tplc="AED834D6">
      <w:start w:val="1"/>
      <w:numFmt w:val="bullet"/>
      <w:lvlText w:val=""/>
      <w:lvlJc w:val="left"/>
      <w:pPr>
        <w:ind w:left="4320" w:hanging="360"/>
      </w:pPr>
      <w:rPr>
        <w:rFonts w:ascii="Wingdings" w:hAnsi="Wingdings" w:hint="default"/>
      </w:rPr>
    </w:lvl>
    <w:lvl w:ilvl="6" w:tplc="7EE0E44A">
      <w:start w:val="1"/>
      <w:numFmt w:val="bullet"/>
      <w:lvlText w:val=""/>
      <w:lvlJc w:val="left"/>
      <w:pPr>
        <w:ind w:left="5040" w:hanging="360"/>
      </w:pPr>
      <w:rPr>
        <w:rFonts w:ascii="Symbol" w:hAnsi="Symbol" w:hint="default"/>
      </w:rPr>
    </w:lvl>
    <w:lvl w:ilvl="7" w:tplc="834EDE90">
      <w:start w:val="1"/>
      <w:numFmt w:val="bullet"/>
      <w:lvlText w:val="o"/>
      <w:lvlJc w:val="left"/>
      <w:pPr>
        <w:ind w:left="5760" w:hanging="360"/>
      </w:pPr>
      <w:rPr>
        <w:rFonts w:ascii="Courier New" w:hAnsi="Courier New" w:hint="default"/>
      </w:rPr>
    </w:lvl>
    <w:lvl w:ilvl="8" w:tplc="BF36FEB0">
      <w:start w:val="1"/>
      <w:numFmt w:val="bullet"/>
      <w:lvlText w:val=""/>
      <w:lvlJc w:val="left"/>
      <w:pPr>
        <w:ind w:left="6480" w:hanging="360"/>
      </w:pPr>
      <w:rPr>
        <w:rFonts w:ascii="Wingdings" w:hAnsi="Wingdings" w:hint="default"/>
      </w:rPr>
    </w:lvl>
  </w:abstractNum>
  <w:abstractNum w:abstractNumId="90" w15:restartNumberingAfterBreak="0">
    <w:nsid w:val="2D054295"/>
    <w:multiLevelType w:val="hybridMultilevel"/>
    <w:tmpl w:val="BBA43030"/>
    <w:lvl w:ilvl="0" w:tplc="0458DE40">
      <w:start w:val="1"/>
      <w:numFmt w:val="bullet"/>
      <w:lvlText w:val=""/>
      <w:lvlJc w:val="left"/>
      <w:pPr>
        <w:ind w:left="720" w:hanging="360"/>
      </w:pPr>
      <w:rPr>
        <w:rFonts w:ascii="Symbol" w:hAnsi="Symbol" w:hint="default"/>
      </w:rPr>
    </w:lvl>
    <w:lvl w:ilvl="1" w:tplc="EB12A878">
      <w:start w:val="1"/>
      <w:numFmt w:val="bullet"/>
      <w:lvlText w:val="o"/>
      <w:lvlJc w:val="left"/>
      <w:pPr>
        <w:ind w:left="1440" w:hanging="360"/>
      </w:pPr>
      <w:rPr>
        <w:rFonts w:ascii="Courier New" w:hAnsi="Courier New" w:hint="default"/>
      </w:rPr>
    </w:lvl>
    <w:lvl w:ilvl="2" w:tplc="730AE350">
      <w:start w:val="1"/>
      <w:numFmt w:val="bullet"/>
      <w:lvlText w:val=""/>
      <w:lvlJc w:val="left"/>
      <w:pPr>
        <w:ind w:left="2160" w:hanging="360"/>
      </w:pPr>
      <w:rPr>
        <w:rFonts w:ascii="Wingdings" w:hAnsi="Wingdings" w:hint="default"/>
      </w:rPr>
    </w:lvl>
    <w:lvl w:ilvl="3" w:tplc="F6D8748C">
      <w:start w:val="1"/>
      <w:numFmt w:val="bullet"/>
      <w:lvlText w:val=""/>
      <w:lvlJc w:val="left"/>
      <w:pPr>
        <w:ind w:left="2880" w:hanging="360"/>
      </w:pPr>
      <w:rPr>
        <w:rFonts w:ascii="Symbol" w:hAnsi="Symbol" w:hint="default"/>
      </w:rPr>
    </w:lvl>
    <w:lvl w:ilvl="4" w:tplc="B85290F4">
      <w:start w:val="1"/>
      <w:numFmt w:val="bullet"/>
      <w:lvlText w:val="o"/>
      <w:lvlJc w:val="left"/>
      <w:pPr>
        <w:ind w:left="3600" w:hanging="360"/>
      </w:pPr>
      <w:rPr>
        <w:rFonts w:ascii="Courier New" w:hAnsi="Courier New" w:hint="default"/>
      </w:rPr>
    </w:lvl>
    <w:lvl w:ilvl="5" w:tplc="7FE4F35C">
      <w:start w:val="1"/>
      <w:numFmt w:val="bullet"/>
      <w:lvlText w:val=""/>
      <w:lvlJc w:val="left"/>
      <w:pPr>
        <w:ind w:left="4320" w:hanging="360"/>
      </w:pPr>
      <w:rPr>
        <w:rFonts w:ascii="Wingdings" w:hAnsi="Wingdings" w:hint="default"/>
      </w:rPr>
    </w:lvl>
    <w:lvl w:ilvl="6" w:tplc="DAFA2DB8">
      <w:start w:val="1"/>
      <w:numFmt w:val="bullet"/>
      <w:lvlText w:val=""/>
      <w:lvlJc w:val="left"/>
      <w:pPr>
        <w:ind w:left="5040" w:hanging="360"/>
      </w:pPr>
      <w:rPr>
        <w:rFonts w:ascii="Symbol" w:hAnsi="Symbol" w:hint="default"/>
      </w:rPr>
    </w:lvl>
    <w:lvl w:ilvl="7" w:tplc="33665924">
      <w:start w:val="1"/>
      <w:numFmt w:val="bullet"/>
      <w:lvlText w:val="o"/>
      <w:lvlJc w:val="left"/>
      <w:pPr>
        <w:ind w:left="5760" w:hanging="360"/>
      </w:pPr>
      <w:rPr>
        <w:rFonts w:ascii="Courier New" w:hAnsi="Courier New" w:hint="default"/>
      </w:rPr>
    </w:lvl>
    <w:lvl w:ilvl="8" w:tplc="1FF08E4C">
      <w:start w:val="1"/>
      <w:numFmt w:val="bullet"/>
      <w:lvlText w:val=""/>
      <w:lvlJc w:val="left"/>
      <w:pPr>
        <w:ind w:left="6480" w:hanging="360"/>
      </w:pPr>
      <w:rPr>
        <w:rFonts w:ascii="Wingdings" w:hAnsi="Wingdings" w:hint="default"/>
      </w:rPr>
    </w:lvl>
  </w:abstractNum>
  <w:abstractNum w:abstractNumId="91" w15:restartNumberingAfterBreak="0">
    <w:nsid w:val="2D4EA881"/>
    <w:multiLevelType w:val="hybridMultilevel"/>
    <w:tmpl w:val="3D626712"/>
    <w:lvl w:ilvl="0" w:tplc="8646CA4E">
      <w:start w:val="1"/>
      <w:numFmt w:val="bullet"/>
      <w:lvlText w:val="·"/>
      <w:lvlJc w:val="left"/>
      <w:pPr>
        <w:ind w:left="720" w:hanging="360"/>
      </w:pPr>
      <w:rPr>
        <w:rFonts w:ascii="Symbol" w:hAnsi="Symbol" w:hint="default"/>
      </w:rPr>
    </w:lvl>
    <w:lvl w:ilvl="1" w:tplc="8820C83A">
      <w:start w:val="1"/>
      <w:numFmt w:val="bullet"/>
      <w:lvlText w:val="o"/>
      <w:lvlJc w:val="left"/>
      <w:pPr>
        <w:ind w:left="1440" w:hanging="360"/>
      </w:pPr>
      <w:rPr>
        <w:rFonts w:ascii="Courier New" w:hAnsi="Courier New" w:hint="default"/>
      </w:rPr>
    </w:lvl>
    <w:lvl w:ilvl="2" w:tplc="0F881AB2">
      <w:start w:val="1"/>
      <w:numFmt w:val="bullet"/>
      <w:lvlText w:val=""/>
      <w:lvlJc w:val="left"/>
      <w:pPr>
        <w:ind w:left="2160" w:hanging="360"/>
      </w:pPr>
      <w:rPr>
        <w:rFonts w:ascii="Wingdings" w:hAnsi="Wingdings" w:hint="default"/>
      </w:rPr>
    </w:lvl>
    <w:lvl w:ilvl="3" w:tplc="731EA5A2">
      <w:start w:val="1"/>
      <w:numFmt w:val="bullet"/>
      <w:lvlText w:val=""/>
      <w:lvlJc w:val="left"/>
      <w:pPr>
        <w:ind w:left="2880" w:hanging="360"/>
      </w:pPr>
      <w:rPr>
        <w:rFonts w:ascii="Symbol" w:hAnsi="Symbol" w:hint="default"/>
      </w:rPr>
    </w:lvl>
    <w:lvl w:ilvl="4" w:tplc="C8D0725E">
      <w:start w:val="1"/>
      <w:numFmt w:val="bullet"/>
      <w:lvlText w:val="o"/>
      <w:lvlJc w:val="left"/>
      <w:pPr>
        <w:ind w:left="3600" w:hanging="360"/>
      </w:pPr>
      <w:rPr>
        <w:rFonts w:ascii="Courier New" w:hAnsi="Courier New" w:hint="default"/>
      </w:rPr>
    </w:lvl>
    <w:lvl w:ilvl="5" w:tplc="EA901ACC">
      <w:start w:val="1"/>
      <w:numFmt w:val="bullet"/>
      <w:lvlText w:val=""/>
      <w:lvlJc w:val="left"/>
      <w:pPr>
        <w:ind w:left="4320" w:hanging="360"/>
      </w:pPr>
      <w:rPr>
        <w:rFonts w:ascii="Wingdings" w:hAnsi="Wingdings" w:hint="default"/>
      </w:rPr>
    </w:lvl>
    <w:lvl w:ilvl="6" w:tplc="8D708110">
      <w:start w:val="1"/>
      <w:numFmt w:val="bullet"/>
      <w:lvlText w:val=""/>
      <w:lvlJc w:val="left"/>
      <w:pPr>
        <w:ind w:left="5040" w:hanging="360"/>
      </w:pPr>
      <w:rPr>
        <w:rFonts w:ascii="Symbol" w:hAnsi="Symbol" w:hint="default"/>
      </w:rPr>
    </w:lvl>
    <w:lvl w:ilvl="7" w:tplc="C0BEE31C">
      <w:start w:val="1"/>
      <w:numFmt w:val="bullet"/>
      <w:lvlText w:val="o"/>
      <w:lvlJc w:val="left"/>
      <w:pPr>
        <w:ind w:left="5760" w:hanging="360"/>
      </w:pPr>
      <w:rPr>
        <w:rFonts w:ascii="Courier New" w:hAnsi="Courier New" w:hint="default"/>
      </w:rPr>
    </w:lvl>
    <w:lvl w:ilvl="8" w:tplc="285EE4E6">
      <w:start w:val="1"/>
      <w:numFmt w:val="bullet"/>
      <w:lvlText w:val=""/>
      <w:lvlJc w:val="left"/>
      <w:pPr>
        <w:ind w:left="6480" w:hanging="360"/>
      </w:pPr>
      <w:rPr>
        <w:rFonts w:ascii="Wingdings" w:hAnsi="Wingdings" w:hint="default"/>
      </w:rPr>
    </w:lvl>
  </w:abstractNum>
  <w:abstractNum w:abstractNumId="92" w15:restartNumberingAfterBreak="0">
    <w:nsid w:val="2D583BF2"/>
    <w:multiLevelType w:val="hybridMultilevel"/>
    <w:tmpl w:val="C61C94F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2E1A4EA6"/>
    <w:multiLevelType w:val="hybridMultilevel"/>
    <w:tmpl w:val="F49233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30295389"/>
    <w:multiLevelType w:val="multilevel"/>
    <w:tmpl w:val="E24C0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08FB6A1"/>
    <w:multiLevelType w:val="hybridMultilevel"/>
    <w:tmpl w:val="A1DAB9C8"/>
    <w:lvl w:ilvl="0" w:tplc="E12A8260">
      <w:start w:val="1"/>
      <w:numFmt w:val="bullet"/>
      <w:lvlText w:val=""/>
      <w:lvlJc w:val="left"/>
      <w:pPr>
        <w:ind w:left="720" w:hanging="360"/>
      </w:pPr>
      <w:rPr>
        <w:rFonts w:ascii="Symbol" w:hAnsi="Symbol" w:hint="default"/>
      </w:rPr>
    </w:lvl>
    <w:lvl w:ilvl="1" w:tplc="FBB4CC52">
      <w:start w:val="1"/>
      <w:numFmt w:val="bullet"/>
      <w:lvlText w:val="o"/>
      <w:lvlJc w:val="left"/>
      <w:pPr>
        <w:ind w:left="1440" w:hanging="360"/>
      </w:pPr>
      <w:rPr>
        <w:rFonts w:ascii="Courier New" w:hAnsi="Courier New" w:hint="default"/>
      </w:rPr>
    </w:lvl>
    <w:lvl w:ilvl="2" w:tplc="FDF8CEA0">
      <w:start w:val="1"/>
      <w:numFmt w:val="bullet"/>
      <w:lvlText w:val=""/>
      <w:lvlJc w:val="left"/>
      <w:pPr>
        <w:ind w:left="2160" w:hanging="360"/>
      </w:pPr>
      <w:rPr>
        <w:rFonts w:ascii="Wingdings" w:hAnsi="Wingdings" w:hint="default"/>
      </w:rPr>
    </w:lvl>
    <w:lvl w:ilvl="3" w:tplc="50566682">
      <w:start w:val="1"/>
      <w:numFmt w:val="bullet"/>
      <w:lvlText w:val=""/>
      <w:lvlJc w:val="left"/>
      <w:pPr>
        <w:ind w:left="2880" w:hanging="360"/>
      </w:pPr>
      <w:rPr>
        <w:rFonts w:ascii="Symbol" w:hAnsi="Symbol" w:hint="default"/>
      </w:rPr>
    </w:lvl>
    <w:lvl w:ilvl="4" w:tplc="E17C06E4">
      <w:start w:val="1"/>
      <w:numFmt w:val="bullet"/>
      <w:lvlText w:val="o"/>
      <w:lvlJc w:val="left"/>
      <w:pPr>
        <w:ind w:left="3600" w:hanging="360"/>
      </w:pPr>
      <w:rPr>
        <w:rFonts w:ascii="Courier New" w:hAnsi="Courier New" w:hint="default"/>
      </w:rPr>
    </w:lvl>
    <w:lvl w:ilvl="5" w:tplc="B23AFA66">
      <w:start w:val="1"/>
      <w:numFmt w:val="bullet"/>
      <w:lvlText w:val=""/>
      <w:lvlJc w:val="left"/>
      <w:pPr>
        <w:ind w:left="4320" w:hanging="360"/>
      </w:pPr>
      <w:rPr>
        <w:rFonts w:ascii="Wingdings" w:hAnsi="Wingdings" w:hint="default"/>
      </w:rPr>
    </w:lvl>
    <w:lvl w:ilvl="6" w:tplc="D37A8EEC">
      <w:start w:val="1"/>
      <w:numFmt w:val="bullet"/>
      <w:lvlText w:val=""/>
      <w:lvlJc w:val="left"/>
      <w:pPr>
        <w:ind w:left="5040" w:hanging="360"/>
      </w:pPr>
      <w:rPr>
        <w:rFonts w:ascii="Symbol" w:hAnsi="Symbol" w:hint="default"/>
      </w:rPr>
    </w:lvl>
    <w:lvl w:ilvl="7" w:tplc="82FA0E92">
      <w:start w:val="1"/>
      <w:numFmt w:val="bullet"/>
      <w:lvlText w:val="o"/>
      <w:lvlJc w:val="left"/>
      <w:pPr>
        <w:ind w:left="5760" w:hanging="360"/>
      </w:pPr>
      <w:rPr>
        <w:rFonts w:ascii="Courier New" w:hAnsi="Courier New" w:hint="default"/>
      </w:rPr>
    </w:lvl>
    <w:lvl w:ilvl="8" w:tplc="52AE53EA">
      <w:start w:val="1"/>
      <w:numFmt w:val="bullet"/>
      <w:lvlText w:val=""/>
      <w:lvlJc w:val="left"/>
      <w:pPr>
        <w:ind w:left="6480" w:hanging="360"/>
      </w:pPr>
      <w:rPr>
        <w:rFonts w:ascii="Wingdings" w:hAnsi="Wingdings" w:hint="default"/>
      </w:rPr>
    </w:lvl>
  </w:abstractNum>
  <w:abstractNum w:abstractNumId="96" w15:restartNumberingAfterBreak="0">
    <w:nsid w:val="30D63430"/>
    <w:multiLevelType w:val="hybridMultilevel"/>
    <w:tmpl w:val="BE90506A"/>
    <w:lvl w:ilvl="0" w:tplc="6C0EC92E">
      <w:start w:val="1"/>
      <w:numFmt w:val="bullet"/>
      <w:lvlText w:val=""/>
      <w:lvlJc w:val="left"/>
      <w:pPr>
        <w:ind w:left="720" w:hanging="360"/>
      </w:pPr>
      <w:rPr>
        <w:rFonts w:ascii="Symbol" w:hAnsi="Symbol" w:hint="default"/>
      </w:rPr>
    </w:lvl>
    <w:lvl w:ilvl="1" w:tplc="7256A870">
      <w:start w:val="1"/>
      <w:numFmt w:val="bullet"/>
      <w:lvlText w:val="o"/>
      <w:lvlJc w:val="left"/>
      <w:pPr>
        <w:ind w:left="1440" w:hanging="360"/>
      </w:pPr>
      <w:rPr>
        <w:rFonts w:ascii="Courier New" w:hAnsi="Courier New" w:hint="default"/>
      </w:rPr>
    </w:lvl>
    <w:lvl w:ilvl="2" w:tplc="63FC2976">
      <w:start w:val="1"/>
      <w:numFmt w:val="bullet"/>
      <w:lvlText w:val=""/>
      <w:lvlJc w:val="left"/>
      <w:pPr>
        <w:ind w:left="2160" w:hanging="360"/>
      </w:pPr>
      <w:rPr>
        <w:rFonts w:ascii="Wingdings" w:hAnsi="Wingdings" w:hint="default"/>
      </w:rPr>
    </w:lvl>
    <w:lvl w:ilvl="3" w:tplc="083C574A">
      <w:start w:val="1"/>
      <w:numFmt w:val="bullet"/>
      <w:lvlText w:val=""/>
      <w:lvlJc w:val="left"/>
      <w:pPr>
        <w:ind w:left="2880" w:hanging="360"/>
      </w:pPr>
      <w:rPr>
        <w:rFonts w:ascii="Symbol" w:hAnsi="Symbol" w:hint="default"/>
      </w:rPr>
    </w:lvl>
    <w:lvl w:ilvl="4" w:tplc="1F267FB6">
      <w:start w:val="1"/>
      <w:numFmt w:val="bullet"/>
      <w:lvlText w:val="o"/>
      <w:lvlJc w:val="left"/>
      <w:pPr>
        <w:ind w:left="3600" w:hanging="360"/>
      </w:pPr>
      <w:rPr>
        <w:rFonts w:ascii="Courier New" w:hAnsi="Courier New" w:hint="default"/>
      </w:rPr>
    </w:lvl>
    <w:lvl w:ilvl="5" w:tplc="DEACEFC6">
      <w:start w:val="1"/>
      <w:numFmt w:val="bullet"/>
      <w:lvlText w:val=""/>
      <w:lvlJc w:val="left"/>
      <w:pPr>
        <w:ind w:left="4320" w:hanging="360"/>
      </w:pPr>
      <w:rPr>
        <w:rFonts w:ascii="Wingdings" w:hAnsi="Wingdings" w:hint="default"/>
      </w:rPr>
    </w:lvl>
    <w:lvl w:ilvl="6" w:tplc="259C2DE4">
      <w:start w:val="1"/>
      <w:numFmt w:val="bullet"/>
      <w:lvlText w:val=""/>
      <w:lvlJc w:val="left"/>
      <w:pPr>
        <w:ind w:left="5040" w:hanging="360"/>
      </w:pPr>
      <w:rPr>
        <w:rFonts w:ascii="Symbol" w:hAnsi="Symbol" w:hint="default"/>
      </w:rPr>
    </w:lvl>
    <w:lvl w:ilvl="7" w:tplc="FFFAA898">
      <w:start w:val="1"/>
      <w:numFmt w:val="bullet"/>
      <w:lvlText w:val="o"/>
      <w:lvlJc w:val="left"/>
      <w:pPr>
        <w:ind w:left="5760" w:hanging="360"/>
      </w:pPr>
      <w:rPr>
        <w:rFonts w:ascii="Courier New" w:hAnsi="Courier New" w:hint="default"/>
      </w:rPr>
    </w:lvl>
    <w:lvl w:ilvl="8" w:tplc="62D8520C">
      <w:start w:val="1"/>
      <w:numFmt w:val="bullet"/>
      <w:lvlText w:val=""/>
      <w:lvlJc w:val="left"/>
      <w:pPr>
        <w:ind w:left="6480" w:hanging="360"/>
      </w:pPr>
      <w:rPr>
        <w:rFonts w:ascii="Wingdings" w:hAnsi="Wingdings" w:hint="default"/>
      </w:rPr>
    </w:lvl>
  </w:abstractNum>
  <w:abstractNum w:abstractNumId="97" w15:restartNumberingAfterBreak="0">
    <w:nsid w:val="30F731F4"/>
    <w:multiLevelType w:val="hybridMultilevel"/>
    <w:tmpl w:val="AFE8D33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1A221E6"/>
    <w:multiLevelType w:val="hybridMultilevel"/>
    <w:tmpl w:val="1A4666F2"/>
    <w:lvl w:ilvl="0" w:tplc="DFBE25A0">
      <w:start w:val="1"/>
      <w:numFmt w:val="decimal"/>
      <w:lvlText w:val="%1."/>
      <w:lvlJc w:val="left"/>
      <w:pPr>
        <w:ind w:left="720" w:hanging="360"/>
      </w:pPr>
    </w:lvl>
    <w:lvl w:ilvl="1" w:tplc="CC6E1332">
      <w:start w:val="1"/>
      <w:numFmt w:val="lowerLetter"/>
      <w:lvlText w:val="%2."/>
      <w:lvlJc w:val="left"/>
      <w:pPr>
        <w:ind w:left="1440" w:hanging="360"/>
      </w:pPr>
    </w:lvl>
    <w:lvl w:ilvl="2" w:tplc="D8E8C086">
      <w:start w:val="1"/>
      <w:numFmt w:val="lowerRoman"/>
      <w:lvlText w:val="%3."/>
      <w:lvlJc w:val="right"/>
      <w:pPr>
        <w:ind w:left="2160" w:hanging="180"/>
      </w:pPr>
    </w:lvl>
    <w:lvl w:ilvl="3" w:tplc="57A6CC86">
      <w:start w:val="1"/>
      <w:numFmt w:val="decimal"/>
      <w:lvlText w:val="%4."/>
      <w:lvlJc w:val="left"/>
      <w:pPr>
        <w:ind w:left="2880" w:hanging="360"/>
      </w:pPr>
    </w:lvl>
    <w:lvl w:ilvl="4" w:tplc="AE80CFE4">
      <w:start w:val="1"/>
      <w:numFmt w:val="lowerLetter"/>
      <w:lvlText w:val="%5."/>
      <w:lvlJc w:val="left"/>
      <w:pPr>
        <w:ind w:left="3600" w:hanging="360"/>
      </w:pPr>
    </w:lvl>
    <w:lvl w:ilvl="5" w:tplc="09149454">
      <w:start w:val="1"/>
      <w:numFmt w:val="lowerRoman"/>
      <w:lvlText w:val="%6."/>
      <w:lvlJc w:val="right"/>
      <w:pPr>
        <w:ind w:left="4320" w:hanging="180"/>
      </w:pPr>
    </w:lvl>
    <w:lvl w:ilvl="6" w:tplc="EEE67AB0">
      <w:start w:val="1"/>
      <w:numFmt w:val="decimal"/>
      <w:lvlText w:val="%7."/>
      <w:lvlJc w:val="left"/>
      <w:pPr>
        <w:ind w:left="5040" w:hanging="360"/>
      </w:pPr>
    </w:lvl>
    <w:lvl w:ilvl="7" w:tplc="1592FB52">
      <w:start w:val="1"/>
      <w:numFmt w:val="lowerLetter"/>
      <w:lvlText w:val="%8."/>
      <w:lvlJc w:val="left"/>
      <w:pPr>
        <w:ind w:left="5760" w:hanging="360"/>
      </w:pPr>
    </w:lvl>
    <w:lvl w:ilvl="8" w:tplc="FBAA5F82">
      <w:start w:val="1"/>
      <w:numFmt w:val="lowerRoman"/>
      <w:lvlText w:val="%9."/>
      <w:lvlJc w:val="right"/>
      <w:pPr>
        <w:ind w:left="6480" w:hanging="180"/>
      </w:pPr>
    </w:lvl>
  </w:abstractNum>
  <w:abstractNum w:abstractNumId="99" w15:restartNumberingAfterBreak="0">
    <w:nsid w:val="31E18A2A"/>
    <w:multiLevelType w:val="hybridMultilevel"/>
    <w:tmpl w:val="1C16EDF6"/>
    <w:lvl w:ilvl="0" w:tplc="9690B8C2">
      <w:start w:val="1"/>
      <w:numFmt w:val="bullet"/>
      <w:lvlText w:val=""/>
      <w:lvlJc w:val="left"/>
      <w:pPr>
        <w:ind w:left="720" w:hanging="360"/>
      </w:pPr>
      <w:rPr>
        <w:rFonts w:ascii="Symbol" w:hAnsi="Symbol" w:hint="default"/>
      </w:rPr>
    </w:lvl>
    <w:lvl w:ilvl="1" w:tplc="690201A6">
      <w:start w:val="1"/>
      <w:numFmt w:val="bullet"/>
      <w:lvlText w:val="o"/>
      <w:lvlJc w:val="left"/>
      <w:pPr>
        <w:ind w:left="1440" w:hanging="360"/>
      </w:pPr>
      <w:rPr>
        <w:rFonts w:ascii="Courier New" w:hAnsi="Courier New" w:hint="default"/>
      </w:rPr>
    </w:lvl>
    <w:lvl w:ilvl="2" w:tplc="9AE48920">
      <w:start w:val="1"/>
      <w:numFmt w:val="bullet"/>
      <w:lvlText w:val=""/>
      <w:lvlJc w:val="left"/>
      <w:pPr>
        <w:ind w:left="2160" w:hanging="360"/>
      </w:pPr>
      <w:rPr>
        <w:rFonts w:ascii="Wingdings" w:hAnsi="Wingdings" w:hint="default"/>
      </w:rPr>
    </w:lvl>
    <w:lvl w:ilvl="3" w:tplc="F3DABB0C">
      <w:start w:val="1"/>
      <w:numFmt w:val="bullet"/>
      <w:lvlText w:val=""/>
      <w:lvlJc w:val="left"/>
      <w:pPr>
        <w:ind w:left="2880" w:hanging="360"/>
      </w:pPr>
      <w:rPr>
        <w:rFonts w:ascii="Symbol" w:hAnsi="Symbol" w:hint="default"/>
      </w:rPr>
    </w:lvl>
    <w:lvl w:ilvl="4" w:tplc="3B50C710">
      <w:start w:val="1"/>
      <w:numFmt w:val="bullet"/>
      <w:lvlText w:val="o"/>
      <w:lvlJc w:val="left"/>
      <w:pPr>
        <w:ind w:left="3600" w:hanging="360"/>
      </w:pPr>
      <w:rPr>
        <w:rFonts w:ascii="Courier New" w:hAnsi="Courier New" w:hint="default"/>
      </w:rPr>
    </w:lvl>
    <w:lvl w:ilvl="5" w:tplc="56148F14">
      <w:start w:val="1"/>
      <w:numFmt w:val="bullet"/>
      <w:lvlText w:val=""/>
      <w:lvlJc w:val="left"/>
      <w:pPr>
        <w:ind w:left="4320" w:hanging="360"/>
      </w:pPr>
      <w:rPr>
        <w:rFonts w:ascii="Wingdings" w:hAnsi="Wingdings" w:hint="default"/>
      </w:rPr>
    </w:lvl>
    <w:lvl w:ilvl="6" w:tplc="791455DA">
      <w:start w:val="1"/>
      <w:numFmt w:val="bullet"/>
      <w:lvlText w:val=""/>
      <w:lvlJc w:val="left"/>
      <w:pPr>
        <w:ind w:left="5040" w:hanging="360"/>
      </w:pPr>
      <w:rPr>
        <w:rFonts w:ascii="Symbol" w:hAnsi="Symbol" w:hint="default"/>
      </w:rPr>
    </w:lvl>
    <w:lvl w:ilvl="7" w:tplc="DF36D2EE">
      <w:start w:val="1"/>
      <w:numFmt w:val="bullet"/>
      <w:lvlText w:val="o"/>
      <w:lvlJc w:val="left"/>
      <w:pPr>
        <w:ind w:left="5760" w:hanging="360"/>
      </w:pPr>
      <w:rPr>
        <w:rFonts w:ascii="Courier New" w:hAnsi="Courier New" w:hint="default"/>
      </w:rPr>
    </w:lvl>
    <w:lvl w:ilvl="8" w:tplc="9F8C4F6C">
      <w:start w:val="1"/>
      <w:numFmt w:val="bullet"/>
      <w:lvlText w:val=""/>
      <w:lvlJc w:val="left"/>
      <w:pPr>
        <w:ind w:left="6480" w:hanging="360"/>
      </w:pPr>
      <w:rPr>
        <w:rFonts w:ascii="Wingdings" w:hAnsi="Wingdings" w:hint="default"/>
      </w:rPr>
    </w:lvl>
  </w:abstractNum>
  <w:abstractNum w:abstractNumId="100" w15:restartNumberingAfterBreak="0">
    <w:nsid w:val="32076A22"/>
    <w:multiLevelType w:val="multilevel"/>
    <w:tmpl w:val="D81ADC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20B7FDC"/>
    <w:multiLevelType w:val="hybridMultilevel"/>
    <w:tmpl w:val="F4FE3B10"/>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23C6D15"/>
    <w:multiLevelType w:val="hybridMultilevel"/>
    <w:tmpl w:val="A67A2754"/>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33BA2B45"/>
    <w:multiLevelType w:val="hybridMultilevel"/>
    <w:tmpl w:val="8742573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34381408"/>
    <w:multiLevelType w:val="multilevel"/>
    <w:tmpl w:val="DBBC6DC2"/>
    <w:lvl w:ilvl="0">
      <w:start w:val="1"/>
      <w:numFmt w:val="bullet"/>
      <w:lvlText w:val="o"/>
      <w:lvlJc w:val="left"/>
      <w:pPr>
        <w:ind w:left="1800" w:hanging="360"/>
      </w:pPr>
      <w:rPr>
        <w:rFonts w:ascii="Courier New" w:hAnsi="Courier New" w:hint="default"/>
        <w:color w:val="404040" w:themeColor="text1" w:themeTint="BF"/>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05" w15:restartNumberingAfterBreak="0">
    <w:nsid w:val="347D6F3E"/>
    <w:multiLevelType w:val="hybridMultilevel"/>
    <w:tmpl w:val="F5BE0E9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49783EE"/>
    <w:multiLevelType w:val="hybridMultilevel"/>
    <w:tmpl w:val="145EBBD0"/>
    <w:lvl w:ilvl="0" w:tplc="BE009C40">
      <w:start w:val="1"/>
      <w:numFmt w:val="decimal"/>
      <w:lvlText w:val="%1."/>
      <w:lvlJc w:val="left"/>
      <w:pPr>
        <w:ind w:left="720" w:hanging="360"/>
      </w:pPr>
    </w:lvl>
    <w:lvl w:ilvl="1" w:tplc="C7A216C6">
      <w:start w:val="1"/>
      <w:numFmt w:val="lowerLetter"/>
      <w:lvlText w:val="%2."/>
      <w:lvlJc w:val="left"/>
      <w:pPr>
        <w:ind w:left="1440" w:hanging="360"/>
      </w:pPr>
    </w:lvl>
    <w:lvl w:ilvl="2" w:tplc="2C1A6AC4">
      <w:start w:val="1"/>
      <w:numFmt w:val="lowerRoman"/>
      <w:lvlText w:val="%3."/>
      <w:lvlJc w:val="right"/>
      <w:pPr>
        <w:ind w:left="2160" w:hanging="180"/>
      </w:pPr>
    </w:lvl>
    <w:lvl w:ilvl="3" w:tplc="6BA4EEC2">
      <w:start w:val="1"/>
      <w:numFmt w:val="decimal"/>
      <w:lvlText w:val="%4."/>
      <w:lvlJc w:val="left"/>
      <w:pPr>
        <w:ind w:left="2880" w:hanging="360"/>
      </w:pPr>
    </w:lvl>
    <w:lvl w:ilvl="4" w:tplc="0E820B5C">
      <w:start w:val="1"/>
      <w:numFmt w:val="lowerLetter"/>
      <w:lvlText w:val="%5."/>
      <w:lvlJc w:val="left"/>
      <w:pPr>
        <w:ind w:left="3600" w:hanging="360"/>
      </w:pPr>
    </w:lvl>
    <w:lvl w:ilvl="5" w:tplc="157EC2C2">
      <w:start w:val="1"/>
      <w:numFmt w:val="lowerRoman"/>
      <w:lvlText w:val="%6."/>
      <w:lvlJc w:val="right"/>
      <w:pPr>
        <w:ind w:left="4320" w:hanging="180"/>
      </w:pPr>
    </w:lvl>
    <w:lvl w:ilvl="6" w:tplc="3C7E42B6">
      <w:start w:val="1"/>
      <w:numFmt w:val="decimal"/>
      <w:lvlText w:val="%7."/>
      <w:lvlJc w:val="left"/>
      <w:pPr>
        <w:ind w:left="5040" w:hanging="360"/>
      </w:pPr>
    </w:lvl>
    <w:lvl w:ilvl="7" w:tplc="ABBA8560">
      <w:start w:val="1"/>
      <w:numFmt w:val="lowerLetter"/>
      <w:lvlText w:val="%8."/>
      <w:lvlJc w:val="left"/>
      <w:pPr>
        <w:ind w:left="5760" w:hanging="360"/>
      </w:pPr>
    </w:lvl>
    <w:lvl w:ilvl="8" w:tplc="1682C898">
      <w:start w:val="1"/>
      <w:numFmt w:val="lowerRoman"/>
      <w:lvlText w:val="%9."/>
      <w:lvlJc w:val="right"/>
      <w:pPr>
        <w:ind w:left="6480" w:hanging="180"/>
      </w:pPr>
    </w:lvl>
  </w:abstractNum>
  <w:abstractNum w:abstractNumId="107" w15:restartNumberingAfterBreak="0">
    <w:nsid w:val="352347D8"/>
    <w:multiLevelType w:val="hybridMultilevel"/>
    <w:tmpl w:val="D50A7046"/>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35E90342"/>
    <w:multiLevelType w:val="hybridMultilevel"/>
    <w:tmpl w:val="AFBEB980"/>
    <w:lvl w:ilvl="0" w:tplc="07F0D8AE">
      <w:start w:val="1"/>
      <w:numFmt w:val="bullet"/>
      <w:lvlText w:val=""/>
      <w:lvlJc w:val="left"/>
      <w:pPr>
        <w:ind w:left="720" w:hanging="360"/>
      </w:pPr>
      <w:rPr>
        <w:rFonts w:ascii="Symbol" w:hAnsi="Symbol" w:hint="default"/>
      </w:rPr>
    </w:lvl>
    <w:lvl w:ilvl="1" w:tplc="49A826F8">
      <w:start w:val="1"/>
      <w:numFmt w:val="bullet"/>
      <w:lvlText w:val="o"/>
      <w:lvlJc w:val="left"/>
      <w:pPr>
        <w:ind w:left="1440" w:hanging="360"/>
      </w:pPr>
      <w:rPr>
        <w:rFonts w:ascii="Courier New" w:hAnsi="Courier New" w:hint="default"/>
      </w:rPr>
    </w:lvl>
    <w:lvl w:ilvl="2" w:tplc="7B387F20">
      <w:start w:val="1"/>
      <w:numFmt w:val="bullet"/>
      <w:lvlText w:val=""/>
      <w:lvlJc w:val="left"/>
      <w:pPr>
        <w:ind w:left="2160" w:hanging="360"/>
      </w:pPr>
      <w:rPr>
        <w:rFonts w:ascii="Wingdings" w:hAnsi="Wingdings" w:hint="default"/>
      </w:rPr>
    </w:lvl>
    <w:lvl w:ilvl="3" w:tplc="936077A4">
      <w:start w:val="1"/>
      <w:numFmt w:val="bullet"/>
      <w:lvlText w:val=""/>
      <w:lvlJc w:val="left"/>
      <w:pPr>
        <w:ind w:left="2880" w:hanging="360"/>
      </w:pPr>
      <w:rPr>
        <w:rFonts w:ascii="Symbol" w:hAnsi="Symbol" w:hint="default"/>
      </w:rPr>
    </w:lvl>
    <w:lvl w:ilvl="4" w:tplc="5340562A">
      <w:start w:val="1"/>
      <w:numFmt w:val="bullet"/>
      <w:lvlText w:val="o"/>
      <w:lvlJc w:val="left"/>
      <w:pPr>
        <w:ind w:left="3600" w:hanging="360"/>
      </w:pPr>
      <w:rPr>
        <w:rFonts w:ascii="Courier New" w:hAnsi="Courier New" w:hint="default"/>
      </w:rPr>
    </w:lvl>
    <w:lvl w:ilvl="5" w:tplc="1B9ECB82">
      <w:start w:val="1"/>
      <w:numFmt w:val="bullet"/>
      <w:lvlText w:val=""/>
      <w:lvlJc w:val="left"/>
      <w:pPr>
        <w:ind w:left="4320" w:hanging="360"/>
      </w:pPr>
      <w:rPr>
        <w:rFonts w:ascii="Wingdings" w:hAnsi="Wingdings" w:hint="default"/>
      </w:rPr>
    </w:lvl>
    <w:lvl w:ilvl="6" w:tplc="EEA281AE">
      <w:start w:val="1"/>
      <w:numFmt w:val="bullet"/>
      <w:lvlText w:val=""/>
      <w:lvlJc w:val="left"/>
      <w:pPr>
        <w:ind w:left="5040" w:hanging="360"/>
      </w:pPr>
      <w:rPr>
        <w:rFonts w:ascii="Symbol" w:hAnsi="Symbol" w:hint="default"/>
      </w:rPr>
    </w:lvl>
    <w:lvl w:ilvl="7" w:tplc="685AAE20">
      <w:start w:val="1"/>
      <w:numFmt w:val="bullet"/>
      <w:lvlText w:val="o"/>
      <w:lvlJc w:val="left"/>
      <w:pPr>
        <w:ind w:left="5760" w:hanging="360"/>
      </w:pPr>
      <w:rPr>
        <w:rFonts w:ascii="Courier New" w:hAnsi="Courier New" w:hint="default"/>
      </w:rPr>
    </w:lvl>
    <w:lvl w:ilvl="8" w:tplc="7A72F964">
      <w:start w:val="1"/>
      <w:numFmt w:val="bullet"/>
      <w:lvlText w:val=""/>
      <w:lvlJc w:val="left"/>
      <w:pPr>
        <w:ind w:left="6480" w:hanging="360"/>
      </w:pPr>
      <w:rPr>
        <w:rFonts w:ascii="Wingdings" w:hAnsi="Wingdings" w:hint="default"/>
      </w:rPr>
    </w:lvl>
  </w:abstractNum>
  <w:abstractNum w:abstractNumId="109" w15:restartNumberingAfterBreak="0">
    <w:nsid w:val="3737030A"/>
    <w:multiLevelType w:val="hybridMultilevel"/>
    <w:tmpl w:val="C97AF16A"/>
    <w:lvl w:ilvl="0" w:tplc="FFFFFFFF">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376D16C5"/>
    <w:multiLevelType w:val="hybridMultilevel"/>
    <w:tmpl w:val="5196454E"/>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77B1638"/>
    <w:multiLevelType w:val="hybridMultilevel"/>
    <w:tmpl w:val="3C087574"/>
    <w:lvl w:ilvl="0" w:tplc="9ADC5F18">
      <w:start w:val="1"/>
      <w:numFmt w:val="bullet"/>
      <w:lvlText w:val=""/>
      <w:lvlJc w:val="left"/>
      <w:pPr>
        <w:ind w:left="720" w:hanging="360"/>
      </w:pPr>
      <w:rPr>
        <w:rFonts w:ascii="Symbol" w:hAnsi="Symbol" w:hint="default"/>
        <w:color w:val="003399"/>
        <w:sz w:val="1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7B9782D"/>
    <w:multiLevelType w:val="multilevel"/>
    <w:tmpl w:val="6726B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7C40E12"/>
    <w:multiLevelType w:val="hybridMultilevel"/>
    <w:tmpl w:val="DCD09A9A"/>
    <w:lvl w:ilvl="0" w:tplc="0EE0F7B8">
      <w:start w:val="1"/>
      <w:numFmt w:val="bullet"/>
      <w:lvlText w:val=""/>
      <w:lvlJc w:val="left"/>
      <w:pPr>
        <w:ind w:left="1440" w:hanging="360"/>
      </w:pPr>
      <w:rPr>
        <w:rFonts w:ascii="Symbol" w:hAnsi="Symbol" w:hint="default"/>
        <w:color w:val="003399"/>
        <w:sz w:val="22"/>
        <w:szCs w:val="2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4" w15:restartNumberingAfterBreak="0">
    <w:nsid w:val="386A7BCD"/>
    <w:multiLevelType w:val="hybridMultilevel"/>
    <w:tmpl w:val="61E87334"/>
    <w:lvl w:ilvl="0" w:tplc="DEFC205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97E5814"/>
    <w:multiLevelType w:val="hybridMultilevel"/>
    <w:tmpl w:val="EFE4C0E2"/>
    <w:lvl w:ilvl="0" w:tplc="B91E3AEC">
      <w:start w:val="1"/>
      <w:numFmt w:val="lowerRoman"/>
      <w:lvlText w:val="(%1)"/>
      <w:lvlJc w:val="left"/>
      <w:pPr>
        <w:ind w:left="1080" w:hanging="720"/>
      </w:pPr>
      <w:rPr>
        <w:rFonts w:ascii="Gotham" w:hAnsi="Gotham"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39AA6CEA"/>
    <w:multiLevelType w:val="multilevel"/>
    <w:tmpl w:val="2660A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A2E3FF8"/>
    <w:multiLevelType w:val="multilevel"/>
    <w:tmpl w:val="8446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AB860D9"/>
    <w:multiLevelType w:val="multilevel"/>
    <w:tmpl w:val="85CEC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AC8D2FA"/>
    <w:multiLevelType w:val="hybridMultilevel"/>
    <w:tmpl w:val="F7BCA766"/>
    <w:lvl w:ilvl="0" w:tplc="88721DCE">
      <w:start w:val="1"/>
      <w:numFmt w:val="bullet"/>
      <w:lvlText w:val=""/>
      <w:lvlJc w:val="left"/>
      <w:pPr>
        <w:ind w:left="720" w:hanging="360"/>
      </w:pPr>
      <w:rPr>
        <w:rFonts w:ascii="Symbol" w:hAnsi="Symbol" w:hint="default"/>
      </w:rPr>
    </w:lvl>
    <w:lvl w:ilvl="1" w:tplc="AC14EB2A">
      <w:start w:val="1"/>
      <w:numFmt w:val="bullet"/>
      <w:lvlText w:val="o"/>
      <w:lvlJc w:val="left"/>
      <w:pPr>
        <w:ind w:left="1440" w:hanging="360"/>
      </w:pPr>
      <w:rPr>
        <w:rFonts w:ascii="Courier New" w:hAnsi="Courier New" w:hint="default"/>
      </w:rPr>
    </w:lvl>
    <w:lvl w:ilvl="2" w:tplc="2DEE52D6">
      <w:start w:val="1"/>
      <w:numFmt w:val="bullet"/>
      <w:lvlText w:val=""/>
      <w:lvlJc w:val="left"/>
      <w:pPr>
        <w:ind w:left="2160" w:hanging="360"/>
      </w:pPr>
      <w:rPr>
        <w:rFonts w:ascii="Wingdings" w:hAnsi="Wingdings" w:hint="default"/>
      </w:rPr>
    </w:lvl>
    <w:lvl w:ilvl="3" w:tplc="69125EA2">
      <w:start w:val="1"/>
      <w:numFmt w:val="bullet"/>
      <w:lvlText w:val=""/>
      <w:lvlJc w:val="left"/>
      <w:pPr>
        <w:ind w:left="2880" w:hanging="360"/>
      </w:pPr>
      <w:rPr>
        <w:rFonts w:ascii="Symbol" w:hAnsi="Symbol" w:hint="default"/>
      </w:rPr>
    </w:lvl>
    <w:lvl w:ilvl="4" w:tplc="D6F8A838">
      <w:start w:val="1"/>
      <w:numFmt w:val="bullet"/>
      <w:lvlText w:val="o"/>
      <w:lvlJc w:val="left"/>
      <w:pPr>
        <w:ind w:left="3600" w:hanging="360"/>
      </w:pPr>
      <w:rPr>
        <w:rFonts w:ascii="Courier New" w:hAnsi="Courier New" w:hint="default"/>
      </w:rPr>
    </w:lvl>
    <w:lvl w:ilvl="5" w:tplc="FEF6E920">
      <w:start w:val="1"/>
      <w:numFmt w:val="bullet"/>
      <w:lvlText w:val=""/>
      <w:lvlJc w:val="left"/>
      <w:pPr>
        <w:ind w:left="4320" w:hanging="360"/>
      </w:pPr>
      <w:rPr>
        <w:rFonts w:ascii="Wingdings" w:hAnsi="Wingdings" w:hint="default"/>
      </w:rPr>
    </w:lvl>
    <w:lvl w:ilvl="6" w:tplc="FE885CF4">
      <w:start w:val="1"/>
      <w:numFmt w:val="bullet"/>
      <w:lvlText w:val=""/>
      <w:lvlJc w:val="left"/>
      <w:pPr>
        <w:ind w:left="5040" w:hanging="360"/>
      </w:pPr>
      <w:rPr>
        <w:rFonts w:ascii="Symbol" w:hAnsi="Symbol" w:hint="default"/>
      </w:rPr>
    </w:lvl>
    <w:lvl w:ilvl="7" w:tplc="6EF2C42E">
      <w:start w:val="1"/>
      <w:numFmt w:val="bullet"/>
      <w:lvlText w:val="o"/>
      <w:lvlJc w:val="left"/>
      <w:pPr>
        <w:ind w:left="5760" w:hanging="360"/>
      </w:pPr>
      <w:rPr>
        <w:rFonts w:ascii="Courier New" w:hAnsi="Courier New" w:hint="default"/>
      </w:rPr>
    </w:lvl>
    <w:lvl w:ilvl="8" w:tplc="D130D3AE">
      <w:start w:val="1"/>
      <w:numFmt w:val="bullet"/>
      <w:lvlText w:val=""/>
      <w:lvlJc w:val="left"/>
      <w:pPr>
        <w:ind w:left="6480" w:hanging="360"/>
      </w:pPr>
      <w:rPr>
        <w:rFonts w:ascii="Wingdings" w:hAnsi="Wingdings" w:hint="default"/>
      </w:rPr>
    </w:lvl>
  </w:abstractNum>
  <w:abstractNum w:abstractNumId="120" w15:restartNumberingAfterBreak="0">
    <w:nsid w:val="3ACA07D3"/>
    <w:multiLevelType w:val="hybridMultilevel"/>
    <w:tmpl w:val="30601C4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BF159CC"/>
    <w:multiLevelType w:val="hybridMultilevel"/>
    <w:tmpl w:val="6FF4688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3E2C68EC"/>
    <w:multiLevelType w:val="hybridMultilevel"/>
    <w:tmpl w:val="7C5EB39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EB6016A"/>
    <w:multiLevelType w:val="hybridMultilevel"/>
    <w:tmpl w:val="F084B77A"/>
    <w:lvl w:ilvl="0" w:tplc="FFFFFFFF">
      <w:start w:val="1"/>
      <w:numFmt w:val="bullet"/>
      <w:lvlText w:val=""/>
      <w:lvlJc w:val="left"/>
      <w:pPr>
        <w:ind w:left="720" w:hanging="360"/>
      </w:pPr>
      <w:rPr>
        <w:rFonts w:ascii="Symbol" w:hAnsi="Symbol" w:hint="default"/>
        <w:b/>
        <w:i w:val="0"/>
        <w:color w:val="000099"/>
        <w:sz w:val="20"/>
        <w:szCs w:val="28"/>
      </w:rPr>
    </w:lvl>
    <w:lvl w:ilvl="1" w:tplc="AB3492CE">
      <w:start w:val="1"/>
      <w:numFmt w:val="bullet"/>
      <w:lvlText w:val="o"/>
      <w:lvlJc w:val="left"/>
      <w:pPr>
        <w:ind w:left="1440" w:hanging="360"/>
      </w:pPr>
      <w:rPr>
        <w:rFonts w:ascii="Courier New" w:hAnsi="Courier New" w:hint="default"/>
        <w:b w:val="0"/>
        <w:i w:val="0"/>
        <w:color w:val="404040" w:themeColor="text1" w:themeTint="BF"/>
        <w:sz w:val="22"/>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3F5723E7"/>
    <w:multiLevelType w:val="multilevel"/>
    <w:tmpl w:val="3496B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F7F3454"/>
    <w:multiLevelType w:val="hybridMultilevel"/>
    <w:tmpl w:val="5D7CC5E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3FDC11FC"/>
    <w:multiLevelType w:val="hybridMultilevel"/>
    <w:tmpl w:val="5CA460E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3FFDD49B"/>
    <w:multiLevelType w:val="hybridMultilevel"/>
    <w:tmpl w:val="C8D40662"/>
    <w:lvl w:ilvl="0" w:tplc="59FA5AF2">
      <w:start w:val="1"/>
      <w:numFmt w:val="bullet"/>
      <w:lvlText w:val="·"/>
      <w:lvlJc w:val="left"/>
      <w:pPr>
        <w:ind w:left="720" w:hanging="360"/>
      </w:pPr>
      <w:rPr>
        <w:rFonts w:ascii="Symbol" w:hAnsi="Symbol" w:hint="default"/>
      </w:rPr>
    </w:lvl>
    <w:lvl w:ilvl="1" w:tplc="7B36292E">
      <w:start w:val="1"/>
      <w:numFmt w:val="bullet"/>
      <w:lvlText w:val="o"/>
      <w:lvlJc w:val="left"/>
      <w:pPr>
        <w:ind w:left="1440" w:hanging="360"/>
      </w:pPr>
      <w:rPr>
        <w:rFonts w:ascii="Courier New" w:hAnsi="Courier New" w:hint="default"/>
      </w:rPr>
    </w:lvl>
    <w:lvl w:ilvl="2" w:tplc="189A3520">
      <w:start w:val="1"/>
      <w:numFmt w:val="bullet"/>
      <w:lvlText w:val=""/>
      <w:lvlJc w:val="left"/>
      <w:pPr>
        <w:ind w:left="2160" w:hanging="360"/>
      </w:pPr>
      <w:rPr>
        <w:rFonts w:ascii="Wingdings" w:hAnsi="Wingdings" w:hint="default"/>
      </w:rPr>
    </w:lvl>
    <w:lvl w:ilvl="3" w:tplc="7CB22868">
      <w:start w:val="1"/>
      <w:numFmt w:val="bullet"/>
      <w:lvlText w:val=""/>
      <w:lvlJc w:val="left"/>
      <w:pPr>
        <w:ind w:left="2880" w:hanging="360"/>
      </w:pPr>
      <w:rPr>
        <w:rFonts w:ascii="Symbol" w:hAnsi="Symbol" w:hint="default"/>
      </w:rPr>
    </w:lvl>
    <w:lvl w:ilvl="4" w:tplc="A4E20036">
      <w:start w:val="1"/>
      <w:numFmt w:val="bullet"/>
      <w:lvlText w:val="o"/>
      <w:lvlJc w:val="left"/>
      <w:pPr>
        <w:ind w:left="3600" w:hanging="360"/>
      </w:pPr>
      <w:rPr>
        <w:rFonts w:ascii="Courier New" w:hAnsi="Courier New" w:hint="default"/>
      </w:rPr>
    </w:lvl>
    <w:lvl w:ilvl="5" w:tplc="91E22080">
      <w:start w:val="1"/>
      <w:numFmt w:val="bullet"/>
      <w:lvlText w:val=""/>
      <w:lvlJc w:val="left"/>
      <w:pPr>
        <w:ind w:left="4320" w:hanging="360"/>
      </w:pPr>
      <w:rPr>
        <w:rFonts w:ascii="Wingdings" w:hAnsi="Wingdings" w:hint="default"/>
      </w:rPr>
    </w:lvl>
    <w:lvl w:ilvl="6" w:tplc="1A768F76">
      <w:start w:val="1"/>
      <w:numFmt w:val="bullet"/>
      <w:lvlText w:val=""/>
      <w:lvlJc w:val="left"/>
      <w:pPr>
        <w:ind w:left="5040" w:hanging="360"/>
      </w:pPr>
      <w:rPr>
        <w:rFonts w:ascii="Symbol" w:hAnsi="Symbol" w:hint="default"/>
      </w:rPr>
    </w:lvl>
    <w:lvl w:ilvl="7" w:tplc="1BA4B8C6">
      <w:start w:val="1"/>
      <w:numFmt w:val="bullet"/>
      <w:lvlText w:val="o"/>
      <w:lvlJc w:val="left"/>
      <w:pPr>
        <w:ind w:left="5760" w:hanging="360"/>
      </w:pPr>
      <w:rPr>
        <w:rFonts w:ascii="Courier New" w:hAnsi="Courier New" w:hint="default"/>
      </w:rPr>
    </w:lvl>
    <w:lvl w:ilvl="8" w:tplc="027C9F8C">
      <w:start w:val="1"/>
      <w:numFmt w:val="bullet"/>
      <w:lvlText w:val=""/>
      <w:lvlJc w:val="left"/>
      <w:pPr>
        <w:ind w:left="6480" w:hanging="360"/>
      </w:pPr>
      <w:rPr>
        <w:rFonts w:ascii="Wingdings" w:hAnsi="Wingdings" w:hint="default"/>
      </w:rPr>
    </w:lvl>
  </w:abstractNum>
  <w:abstractNum w:abstractNumId="128" w15:restartNumberingAfterBreak="0">
    <w:nsid w:val="407A557E"/>
    <w:multiLevelType w:val="hybridMultilevel"/>
    <w:tmpl w:val="23CA6DE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407D29E7"/>
    <w:multiLevelType w:val="hybridMultilevel"/>
    <w:tmpl w:val="7C2078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410C2082"/>
    <w:multiLevelType w:val="hybridMultilevel"/>
    <w:tmpl w:val="B27CD19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12B25C7"/>
    <w:multiLevelType w:val="hybridMultilevel"/>
    <w:tmpl w:val="38602ADE"/>
    <w:lvl w:ilvl="0" w:tplc="F2C62DA2">
      <w:start w:val="1"/>
      <w:numFmt w:val="decimal"/>
      <w:lvlText w:val="%1."/>
      <w:lvlJc w:val="left"/>
      <w:pPr>
        <w:ind w:left="720" w:hanging="360"/>
      </w:pPr>
    </w:lvl>
    <w:lvl w:ilvl="1" w:tplc="EBC801CC">
      <w:start w:val="1"/>
      <w:numFmt w:val="lowerLetter"/>
      <w:lvlText w:val="%2."/>
      <w:lvlJc w:val="left"/>
      <w:pPr>
        <w:ind w:left="1440" w:hanging="360"/>
      </w:pPr>
    </w:lvl>
    <w:lvl w:ilvl="2" w:tplc="3DE04E6A">
      <w:start w:val="1"/>
      <w:numFmt w:val="lowerRoman"/>
      <w:lvlText w:val="%3."/>
      <w:lvlJc w:val="right"/>
      <w:pPr>
        <w:ind w:left="2160" w:hanging="180"/>
      </w:pPr>
    </w:lvl>
    <w:lvl w:ilvl="3" w:tplc="BDCE3B40">
      <w:start w:val="1"/>
      <w:numFmt w:val="decimal"/>
      <w:lvlText w:val="%4."/>
      <w:lvlJc w:val="left"/>
      <w:pPr>
        <w:ind w:left="2880" w:hanging="360"/>
      </w:pPr>
    </w:lvl>
    <w:lvl w:ilvl="4" w:tplc="849A87B0">
      <w:start w:val="1"/>
      <w:numFmt w:val="lowerLetter"/>
      <w:lvlText w:val="%5."/>
      <w:lvlJc w:val="left"/>
      <w:pPr>
        <w:ind w:left="3600" w:hanging="360"/>
      </w:pPr>
    </w:lvl>
    <w:lvl w:ilvl="5" w:tplc="06CE7054">
      <w:start w:val="1"/>
      <w:numFmt w:val="lowerRoman"/>
      <w:lvlText w:val="%6."/>
      <w:lvlJc w:val="right"/>
      <w:pPr>
        <w:ind w:left="4320" w:hanging="180"/>
      </w:pPr>
    </w:lvl>
    <w:lvl w:ilvl="6" w:tplc="C1CAFA36">
      <w:start w:val="1"/>
      <w:numFmt w:val="decimal"/>
      <w:lvlText w:val="%7."/>
      <w:lvlJc w:val="left"/>
      <w:pPr>
        <w:ind w:left="5040" w:hanging="360"/>
      </w:pPr>
    </w:lvl>
    <w:lvl w:ilvl="7" w:tplc="8582435A">
      <w:start w:val="1"/>
      <w:numFmt w:val="lowerLetter"/>
      <w:lvlText w:val="%8."/>
      <w:lvlJc w:val="left"/>
      <w:pPr>
        <w:ind w:left="5760" w:hanging="360"/>
      </w:pPr>
    </w:lvl>
    <w:lvl w:ilvl="8" w:tplc="45D8BCD0">
      <w:start w:val="1"/>
      <w:numFmt w:val="lowerRoman"/>
      <w:lvlText w:val="%9."/>
      <w:lvlJc w:val="right"/>
      <w:pPr>
        <w:ind w:left="6480" w:hanging="180"/>
      </w:pPr>
    </w:lvl>
  </w:abstractNum>
  <w:abstractNum w:abstractNumId="132" w15:restartNumberingAfterBreak="0">
    <w:nsid w:val="42475457"/>
    <w:multiLevelType w:val="multilevel"/>
    <w:tmpl w:val="BFC44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37D4CD5"/>
    <w:multiLevelType w:val="hybridMultilevel"/>
    <w:tmpl w:val="A7A6F4F6"/>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439AA90E"/>
    <w:multiLevelType w:val="hybridMultilevel"/>
    <w:tmpl w:val="B0B49C92"/>
    <w:lvl w:ilvl="0" w:tplc="2B4C48CE">
      <w:start w:val="1"/>
      <w:numFmt w:val="bullet"/>
      <w:lvlText w:val=""/>
      <w:lvlJc w:val="left"/>
      <w:pPr>
        <w:ind w:left="720" w:hanging="360"/>
      </w:pPr>
      <w:rPr>
        <w:rFonts w:ascii="Symbol" w:hAnsi="Symbol" w:hint="default"/>
      </w:rPr>
    </w:lvl>
    <w:lvl w:ilvl="1" w:tplc="65B09558">
      <w:start w:val="1"/>
      <w:numFmt w:val="bullet"/>
      <w:lvlText w:val="o"/>
      <w:lvlJc w:val="left"/>
      <w:pPr>
        <w:ind w:left="1440" w:hanging="360"/>
      </w:pPr>
      <w:rPr>
        <w:rFonts w:ascii="Courier New" w:hAnsi="Courier New" w:hint="default"/>
      </w:rPr>
    </w:lvl>
    <w:lvl w:ilvl="2" w:tplc="D85CFE64">
      <w:start w:val="1"/>
      <w:numFmt w:val="bullet"/>
      <w:lvlText w:val=""/>
      <w:lvlJc w:val="left"/>
      <w:pPr>
        <w:ind w:left="2160" w:hanging="360"/>
      </w:pPr>
      <w:rPr>
        <w:rFonts w:ascii="Wingdings" w:hAnsi="Wingdings" w:hint="default"/>
      </w:rPr>
    </w:lvl>
    <w:lvl w:ilvl="3" w:tplc="DFCEA26A">
      <w:start w:val="1"/>
      <w:numFmt w:val="bullet"/>
      <w:lvlText w:val=""/>
      <w:lvlJc w:val="left"/>
      <w:pPr>
        <w:ind w:left="2880" w:hanging="360"/>
      </w:pPr>
      <w:rPr>
        <w:rFonts w:ascii="Symbol" w:hAnsi="Symbol" w:hint="default"/>
      </w:rPr>
    </w:lvl>
    <w:lvl w:ilvl="4" w:tplc="6F80E0C4">
      <w:start w:val="1"/>
      <w:numFmt w:val="bullet"/>
      <w:lvlText w:val="o"/>
      <w:lvlJc w:val="left"/>
      <w:pPr>
        <w:ind w:left="3600" w:hanging="360"/>
      </w:pPr>
      <w:rPr>
        <w:rFonts w:ascii="Courier New" w:hAnsi="Courier New" w:hint="default"/>
      </w:rPr>
    </w:lvl>
    <w:lvl w:ilvl="5" w:tplc="62ACE3EE">
      <w:start w:val="1"/>
      <w:numFmt w:val="bullet"/>
      <w:lvlText w:val=""/>
      <w:lvlJc w:val="left"/>
      <w:pPr>
        <w:ind w:left="4320" w:hanging="360"/>
      </w:pPr>
      <w:rPr>
        <w:rFonts w:ascii="Wingdings" w:hAnsi="Wingdings" w:hint="default"/>
      </w:rPr>
    </w:lvl>
    <w:lvl w:ilvl="6" w:tplc="9DBCD924">
      <w:start w:val="1"/>
      <w:numFmt w:val="bullet"/>
      <w:lvlText w:val=""/>
      <w:lvlJc w:val="left"/>
      <w:pPr>
        <w:ind w:left="5040" w:hanging="360"/>
      </w:pPr>
      <w:rPr>
        <w:rFonts w:ascii="Symbol" w:hAnsi="Symbol" w:hint="default"/>
      </w:rPr>
    </w:lvl>
    <w:lvl w:ilvl="7" w:tplc="ED28AD28">
      <w:start w:val="1"/>
      <w:numFmt w:val="bullet"/>
      <w:lvlText w:val="o"/>
      <w:lvlJc w:val="left"/>
      <w:pPr>
        <w:ind w:left="5760" w:hanging="360"/>
      </w:pPr>
      <w:rPr>
        <w:rFonts w:ascii="Courier New" w:hAnsi="Courier New" w:hint="default"/>
      </w:rPr>
    </w:lvl>
    <w:lvl w:ilvl="8" w:tplc="4E44DC98">
      <w:start w:val="1"/>
      <w:numFmt w:val="bullet"/>
      <w:lvlText w:val=""/>
      <w:lvlJc w:val="left"/>
      <w:pPr>
        <w:ind w:left="6480" w:hanging="360"/>
      </w:pPr>
      <w:rPr>
        <w:rFonts w:ascii="Wingdings" w:hAnsi="Wingdings" w:hint="default"/>
      </w:rPr>
    </w:lvl>
  </w:abstractNum>
  <w:abstractNum w:abstractNumId="135" w15:restartNumberingAfterBreak="0">
    <w:nsid w:val="43AE3657"/>
    <w:multiLevelType w:val="hybridMultilevel"/>
    <w:tmpl w:val="E36A133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43C801DD"/>
    <w:multiLevelType w:val="hybridMultilevel"/>
    <w:tmpl w:val="7748A38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44694235"/>
    <w:multiLevelType w:val="multilevel"/>
    <w:tmpl w:val="64A8F5A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588C163"/>
    <w:multiLevelType w:val="hybridMultilevel"/>
    <w:tmpl w:val="EAB4ABD8"/>
    <w:lvl w:ilvl="0" w:tplc="0354EDB4">
      <w:start w:val="1"/>
      <w:numFmt w:val="bullet"/>
      <w:lvlText w:val="·"/>
      <w:lvlJc w:val="left"/>
      <w:pPr>
        <w:ind w:left="720" w:hanging="360"/>
      </w:pPr>
      <w:rPr>
        <w:rFonts w:ascii="Symbol" w:hAnsi="Symbol" w:hint="default"/>
      </w:rPr>
    </w:lvl>
    <w:lvl w:ilvl="1" w:tplc="CAE2C656">
      <w:start w:val="1"/>
      <w:numFmt w:val="bullet"/>
      <w:lvlText w:val="o"/>
      <w:lvlJc w:val="left"/>
      <w:pPr>
        <w:ind w:left="1440" w:hanging="360"/>
      </w:pPr>
      <w:rPr>
        <w:rFonts w:ascii="Courier New" w:hAnsi="Courier New" w:hint="default"/>
      </w:rPr>
    </w:lvl>
    <w:lvl w:ilvl="2" w:tplc="8D1CF354">
      <w:start w:val="1"/>
      <w:numFmt w:val="bullet"/>
      <w:lvlText w:val=""/>
      <w:lvlJc w:val="left"/>
      <w:pPr>
        <w:ind w:left="2160" w:hanging="360"/>
      </w:pPr>
      <w:rPr>
        <w:rFonts w:ascii="Wingdings" w:hAnsi="Wingdings" w:hint="default"/>
      </w:rPr>
    </w:lvl>
    <w:lvl w:ilvl="3" w:tplc="A5621FF6">
      <w:start w:val="1"/>
      <w:numFmt w:val="bullet"/>
      <w:lvlText w:val=""/>
      <w:lvlJc w:val="left"/>
      <w:pPr>
        <w:ind w:left="2880" w:hanging="360"/>
      </w:pPr>
      <w:rPr>
        <w:rFonts w:ascii="Symbol" w:hAnsi="Symbol" w:hint="default"/>
      </w:rPr>
    </w:lvl>
    <w:lvl w:ilvl="4" w:tplc="8DA45FC8">
      <w:start w:val="1"/>
      <w:numFmt w:val="bullet"/>
      <w:lvlText w:val="o"/>
      <w:lvlJc w:val="left"/>
      <w:pPr>
        <w:ind w:left="3600" w:hanging="360"/>
      </w:pPr>
      <w:rPr>
        <w:rFonts w:ascii="Courier New" w:hAnsi="Courier New" w:hint="default"/>
      </w:rPr>
    </w:lvl>
    <w:lvl w:ilvl="5" w:tplc="E4BC8568">
      <w:start w:val="1"/>
      <w:numFmt w:val="bullet"/>
      <w:lvlText w:val=""/>
      <w:lvlJc w:val="left"/>
      <w:pPr>
        <w:ind w:left="4320" w:hanging="360"/>
      </w:pPr>
      <w:rPr>
        <w:rFonts w:ascii="Wingdings" w:hAnsi="Wingdings" w:hint="default"/>
      </w:rPr>
    </w:lvl>
    <w:lvl w:ilvl="6" w:tplc="4A3AF762">
      <w:start w:val="1"/>
      <w:numFmt w:val="bullet"/>
      <w:lvlText w:val=""/>
      <w:lvlJc w:val="left"/>
      <w:pPr>
        <w:ind w:left="5040" w:hanging="360"/>
      </w:pPr>
      <w:rPr>
        <w:rFonts w:ascii="Symbol" w:hAnsi="Symbol" w:hint="default"/>
      </w:rPr>
    </w:lvl>
    <w:lvl w:ilvl="7" w:tplc="0BD64BDE">
      <w:start w:val="1"/>
      <w:numFmt w:val="bullet"/>
      <w:lvlText w:val="o"/>
      <w:lvlJc w:val="left"/>
      <w:pPr>
        <w:ind w:left="5760" w:hanging="360"/>
      </w:pPr>
      <w:rPr>
        <w:rFonts w:ascii="Courier New" w:hAnsi="Courier New" w:hint="default"/>
      </w:rPr>
    </w:lvl>
    <w:lvl w:ilvl="8" w:tplc="13FE5518">
      <w:start w:val="1"/>
      <w:numFmt w:val="bullet"/>
      <w:lvlText w:val=""/>
      <w:lvlJc w:val="left"/>
      <w:pPr>
        <w:ind w:left="6480" w:hanging="360"/>
      </w:pPr>
      <w:rPr>
        <w:rFonts w:ascii="Wingdings" w:hAnsi="Wingdings" w:hint="default"/>
      </w:rPr>
    </w:lvl>
  </w:abstractNum>
  <w:abstractNum w:abstractNumId="139" w15:restartNumberingAfterBreak="0">
    <w:nsid w:val="46E5666B"/>
    <w:multiLevelType w:val="hybridMultilevel"/>
    <w:tmpl w:val="0D86156A"/>
    <w:lvl w:ilvl="0" w:tplc="FC6ED5A0">
      <w:start w:val="2"/>
      <w:numFmt w:val="lowerLetter"/>
      <w:lvlText w:val="b)"/>
      <w:lvlJc w:val="left"/>
      <w:pPr>
        <w:ind w:left="720" w:hanging="360"/>
      </w:pPr>
    </w:lvl>
    <w:lvl w:ilvl="1" w:tplc="E3EA14E4">
      <w:start w:val="1"/>
      <w:numFmt w:val="lowerLetter"/>
      <w:lvlText w:val="%2."/>
      <w:lvlJc w:val="left"/>
      <w:pPr>
        <w:ind w:left="1440" w:hanging="360"/>
      </w:pPr>
    </w:lvl>
    <w:lvl w:ilvl="2" w:tplc="DCA8C278">
      <w:start w:val="1"/>
      <w:numFmt w:val="lowerRoman"/>
      <w:lvlText w:val="%3."/>
      <w:lvlJc w:val="right"/>
      <w:pPr>
        <w:ind w:left="2160" w:hanging="180"/>
      </w:pPr>
    </w:lvl>
    <w:lvl w:ilvl="3" w:tplc="1E482302">
      <w:start w:val="1"/>
      <w:numFmt w:val="decimal"/>
      <w:lvlText w:val="%4."/>
      <w:lvlJc w:val="left"/>
      <w:pPr>
        <w:ind w:left="2880" w:hanging="360"/>
      </w:pPr>
    </w:lvl>
    <w:lvl w:ilvl="4" w:tplc="65C8FF2A">
      <w:start w:val="1"/>
      <w:numFmt w:val="lowerLetter"/>
      <w:lvlText w:val="%5."/>
      <w:lvlJc w:val="left"/>
      <w:pPr>
        <w:ind w:left="3600" w:hanging="360"/>
      </w:pPr>
    </w:lvl>
    <w:lvl w:ilvl="5" w:tplc="A748FB26">
      <w:start w:val="1"/>
      <w:numFmt w:val="lowerRoman"/>
      <w:lvlText w:val="%6."/>
      <w:lvlJc w:val="right"/>
      <w:pPr>
        <w:ind w:left="4320" w:hanging="180"/>
      </w:pPr>
    </w:lvl>
    <w:lvl w:ilvl="6" w:tplc="909A0164">
      <w:start w:val="1"/>
      <w:numFmt w:val="decimal"/>
      <w:lvlText w:val="%7."/>
      <w:lvlJc w:val="left"/>
      <w:pPr>
        <w:ind w:left="5040" w:hanging="360"/>
      </w:pPr>
    </w:lvl>
    <w:lvl w:ilvl="7" w:tplc="BC4656D4">
      <w:start w:val="1"/>
      <w:numFmt w:val="lowerLetter"/>
      <w:lvlText w:val="%8."/>
      <w:lvlJc w:val="left"/>
      <w:pPr>
        <w:ind w:left="5760" w:hanging="360"/>
      </w:pPr>
    </w:lvl>
    <w:lvl w:ilvl="8" w:tplc="8A80EABA">
      <w:start w:val="1"/>
      <w:numFmt w:val="lowerRoman"/>
      <w:lvlText w:val="%9."/>
      <w:lvlJc w:val="right"/>
      <w:pPr>
        <w:ind w:left="6480" w:hanging="180"/>
      </w:pPr>
    </w:lvl>
  </w:abstractNum>
  <w:abstractNum w:abstractNumId="140" w15:restartNumberingAfterBreak="0">
    <w:nsid w:val="472C3352"/>
    <w:multiLevelType w:val="hybridMultilevel"/>
    <w:tmpl w:val="1548D50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47A431D6"/>
    <w:multiLevelType w:val="hybridMultilevel"/>
    <w:tmpl w:val="4A74922E"/>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47BA6AB6"/>
    <w:multiLevelType w:val="multilevel"/>
    <w:tmpl w:val="C56692AE"/>
    <w:lvl w:ilvl="0">
      <w:start w:val="1"/>
      <w:numFmt w:val="bullet"/>
      <w:lvlText w:val=""/>
      <w:lvlJc w:val="left"/>
      <w:pPr>
        <w:ind w:left="720" w:hanging="360"/>
      </w:pPr>
      <w:rPr>
        <w:rFonts w:ascii="Symbol" w:hAnsi="Symbol" w:hint="default"/>
        <w:color w:val="003399"/>
        <w:sz w:val="18"/>
        <w:szCs w:val="28"/>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7F9594A"/>
    <w:multiLevelType w:val="hybridMultilevel"/>
    <w:tmpl w:val="EE42DBF2"/>
    <w:lvl w:ilvl="0" w:tplc="76BA2CC8">
      <w:start w:val="1"/>
      <w:numFmt w:val="bullet"/>
      <w:lvlText w:val="o"/>
      <w:lvlJc w:val="left"/>
      <w:pPr>
        <w:ind w:left="1440" w:hanging="360"/>
      </w:pPr>
      <w:rPr>
        <w:rFonts w:ascii="Courier New" w:hAnsi="Courier New" w:hint="default"/>
        <w:color w:val="404040" w:themeColor="text1" w:themeTint="BF"/>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4" w15:restartNumberingAfterBreak="0">
    <w:nsid w:val="48286B7D"/>
    <w:multiLevelType w:val="hybridMultilevel"/>
    <w:tmpl w:val="981AAAE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48A65B36"/>
    <w:multiLevelType w:val="hybridMultilevel"/>
    <w:tmpl w:val="052A6A2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8D428F3"/>
    <w:multiLevelType w:val="hybridMultilevel"/>
    <w:tmpl w:val="77B0119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9A45E61"/>
    <w:multiLevelType w:val="hybridMultilevel"/>
    <w:tmpl w:val="9D82E9FC"/>
    <w:lvl w:ilvl="0" w:tplc="0EE0F7B8">
      <w:start w:val="1"/>
      <w:numFmt w:val="bullet"/>
      <w:lvlText w:val=""/>
      <w:lvlJc w:val="left"/>
      <w:pPr>
        <w:ind w:left="2862" w:hanging="360"/>
      </w:pPr>
      <w:rPr>
        <w:rFonts w:ascii="Symbol" w:hAnsi="Symbol" w:hint="default"/>
        <w:color w:val="003399"/>
        <w:sz w:val="22"/>
        <w:szCs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49DAFA63"/>
    <w:multiLevelType w:val="hybridMultilevel"/>
    <w:tmpl w:val="B8D09866"/>
    <w:lvl w:ilvl="0" w:tplc="F342DB2C">
      <w:start w:val="1"/>
      <w:numFmt w:val="bullet"/>
      <w:lvlText w:val=""/>
      <w:lvlJc w:val="left"/>
      <w:pPr>
        <w:ind w:left="720" w:hanging="360"/>
      </w:pPr>
      <w:rPr>
        <w:rFonts w:ascii="Symbol" w:hAnsi="Symbol" w:hint="default"/>
      </w:rPr>
    </w:lvl>
    <w:lvl w:ilvl="1" w:tplc="B6044E0C">
      <w:start w:val="1"/>
      <w:numFmt w:val="bullet"/>
      <w:lvlText w:val="o"/>
      <w:lvlJc w:val="left"/>
      <w:pPr>
        <w:ind w:left="1440" w:hanging="360"/>
      </w:pPr>
      <w:rPr>
        <w:rFonts w:ascii="Courier New" w:hAnsi="Courier New" w:hint="default"/>
      </w:rPr>
    </w:lvl>
    <w:lvl w:ilvl="2" w:tplc="7A0C81A8">
      <w:start w:val="1"/>
      <w:numFmt w:val="bullet"/>
      <w:lvlText w:val=""/>
      <w:lvlJc w:val="left"/>
      <w:pPr>
        <w:ind w:left="2160" w:hanging="360"/>
      </w:pPr>
      <w:rPr>
        <w:rFonts w:ascii="Wingdings" w:hAnsi="Wingdings" w:hint="default"/>
      </w:rPr>
    </w:lvl>
    <w:lvl w:ilvl="3" w:tplc="73528670">
      <w:start w:val="1"/>
      <w:numFmt w:val="bullet"/>
      <w:lvlText w:val=""/>
      <w:lvlJc w:val="left"/>
      <w:pPr>
        <w:ind w:left="2880" w:hanging="360"/>
      </w:pPr>
      <w:rPr>
        <w:rFonts w:ascii="Symbol" w:hAnsi="Symbol" w:hint="default"/>
      </w:rPr>
    </w:lvl>
    <w:lvl w:ilvl="4" w:tplc="135AEB16">
      <w:start w:val="1"/>
      <w:numFmt w:val="bullet"/>
      <w:lvlText w:val="o"/>
      <w:lvlJc w:val="left"/>
      <w:pPr>
        <w:ind w:left="3600" w:hanging="360"/>
      </w:pPr>
      <w:rPr>
        <w:rFonts w:ascii="Courier New" w:hAnsi="Courier New" w:hint="default"/>
      </w:rPr>
    </w:lvl>
    <w:lvl w:ilvl="5" w:tplc="5770D0F8">
      <w:start w:val="1"/>
      <w:numFmt w:val="bullet"/>
      <w:lvlText w:val=""/>
      <w:lvlJc w:val="left"/>
      <w:pPr>
        <w:ind w:left="4320" w:hanging="360"/>
      </w:pPr>
      <w:rPr>
        <w:rFonts w:ascii="Wingdings" w:hAnsi="Wingdings" w:hint="default"/>
      </w:rPr>
    </w:lvl>
    <w:lvl w:ilvl="6" w:tplc="5940727E">
      <w:start w:val="1"/>
      <w:numFmt w:val="bullet"/>
      <w:lvlText w:val=""/>
      <w:lvlJc w:val="left"/>
      <w:pPr>
        <w:ind w:left="5040" w:hanging="360"/>
      </w:pPr>
      <w:rPr>
        <w:rFonts w:ascii="Symbol" w:hAnsi="Symbol" w:hint="default"/>
      </w:rPr>
    </w:lvl>
    <w:lvl w:ilvl="7" w:tplc="A664BC60">
      <w:start w:val="1"/>
      <w:numFmt w:val="bullet"/>
      <w:lvlText w:val="o"/>
      <w:lvlJc w:val="left"/>
      <w:pPr>
        <w:ind w:left="5760" w:hanging="360"/>
      </w:pPr>
      <w:rPr>
        <w:rFonts w:ascii="Courier New" w:hAnsi="Courier New" w:hint="default"/>
      </w:rPr>
    </w:lvl>
    <w:lvl w:ilvl="8" w:tplc="2534A07A">
      <w:start w:val="1"/>
      <w:numFmt w:val="bullet"/>
      <w:lvlText w:val=""/>
      <w:lvlJc w:val="left"/>
      <w:pPr>
        <w:ind w:left="6480" w:hanging="360"/>
      </w:pPr>
      <w:rPr>
        <w:rFonts w:ascii="Wingdings" w:hAnsi="Wingdings" w:hint="default"/>
      </w:rPr>
    </w:lvl>
  </w:abstractNum>
  <w:abstractNum w:abstractNumId="149" w15:restartNumberingAfterBreak="0">
    <w:nsid w:val="4A144B43"/>
    <w:multiLevelType w:val="hybridMultilevel"/>
    <w:tmpl w:val="8A846ECA"/>
    <w:lvl w:ilvl="0" w:tplc="976467E6">
      <w:start w:val="1"/>
      <w:numFmt w:val="bullet"/>
      <w:lvlText w:val="·"/>
      <w:lvlJc w:val="left"/>
      <w:pPr>
        <w:ind w:left="720" w:hanging="360"/>
      </w:pPr>
      <w:rPr>
        <w:rFonts w:ascii="Symbol" w:hAnsi="Symbol" w:hint="default"/>
      </w:rPr>
    </w:lvl>
    <w:lvl w:ilvl="1" w:tplc="4C50294E">
      <w:start w:val="1"/>
      <w:numFmt w:val="bullet"/>
      <w:lvlText w:val="o"/>
      <w:lvlJc w:val="left"/>
      <w:pPr>
        <w:ind w:left="1440" w:hanging="360"/>
      </w:pPr>
      <w:rPr>
        <w:rFonts w:ascii="Courier New" w:hAnsi="Courier New" w:hint="default"/>
      </w:rPr>
    </w:lvl>
    <w:lvl w:ilvl="2" w:tplc="FF8659BA">
      <w:start w:val="1"/>
      <w:numFmt w:val="bullet"/>
      <w:lvlText w:val=""/>
      <w:lvlJc w:val="left"/>
      <w:pPr>
        <w:ind w:left="2160" w:hanging="360"/>
      </w:pPr>
      <w:rPr>
        <w:rFonts w:ascii="Wingdings" w:hAnsi="Wingdings" w:hint="default"/>
      </w:rPr>
    </w:lvl>
    <w:lvl w:ilvl="3" w:tplc="BEF65DB8">
      <w:start w:val="1"/>
      <w:numFmt w:val="bullet"/>
      <w:lvlText w:val=""/>
      <w:lvlJc w:val="left"/>
      <w:pPr>
        <w:ind w:left="2880" w:hanging="360"/>
      </w:pPr>
      <w:rPr>
        <w:rFonts w:ascii="Symbol" w:hAnsi="Symbol" w:hint="default"/>
      </w:rPr>
    </w:lvl>
    <w:lvl w:ilvl="4" w:tplc="E390CFD8">
      <w:start w:val="1"/>
      <w:numFmt w:val="bullet"/>
      <w:lvlText w:val="o"/>
      <w:lvlJc w:val="left"/>
      <w:pPr>
        <w:ind w:left="3600" w:hanging="360"/>
      </w:pPr>
      <w:rPr>
        <w:rFonts w:ascii="Courier New" w:hAnsi="Courier New" w:hint="default"/>
      </w:rPr>
    </w:lvl>
    <w:lvl w:ilvl="5" w:tplc="35B6EE52">
      <w:start w:val="1"/>
      <w:numFmt w:val="bullet"/>
      <w:lvlText w:val=""/>
      <w:lvlJc w:val="left"/>
      <w:pPr>
        <w:ind w:left="4320" w:hanging="360"/>
      </w:pPr>
      <w:rPr>
        <w:rFonts w:ascii="Wingdings" w:hAnsi="Wingdings" w:hint="default"/>
      </w:rPr>
    </w:lvl>
    <w:lvl w:ilvl="6" w:tplc="634E222C">
      <w:start w:val="1"/>
      <w:numFmt w:val="bullet"/>
      <w:lvlText w:val=""/>
      <w:lvlJc w:val="left"/>
      <w:pPr>
        <w:ind w:left="5040" w:hanging="360"/>
      </w:pPr>
      <w:rPr>
        <w:rFonts w:ascii="Symbol" w:hAnsi="Symbol" w:hint="default"/>
      </w:rPr>
    </w:lvl>
    <w:lvl w:ilvl="7" w:tplc="3B745D30">
      <w:start w:val="1"/>
      <w:numFmt w:val="bullet"/>
      <w:lvlText w:val="o"/>
      <w:lvlJc w:val="left"/>
      <w:pPr>
        <w:ind w:left="5760" w:hanging="360"/>
      </w:pPr>
      <w:rPr>
        <w:rFonts w:ascii="Courier New" w:hAnsi="Courier New" w:hint="default"/>
      </w:rPr>
    </w:lvl>
    <w:lvl w:ilvl="8" w:tplc="6ED66708">
      <w:start w:val="1"/>
      <w:numFmt w:val="bullet"/>
      <w:lvlText w:val=""/>
      <w:lvlJc w:val="left"/>
      <w:pPr>
        <w:ind w:left="6480" w:hanging="360"/>
      </w:pPr>
      <w:rPr>
        <w:rFonts w:ascii="Wingdings" w:hAnsi="Wingdings" w:hint="default"/>
      </w:rPr>
    </w:lvl>
  </w:abstractNum>
  <w:abstractNum w:abstractNumId="150" w15:restartNumberingAfterBreak="0">
    <w:nsid w:val="4A149DF3"/>
    <w:multiLevelType w:val="hybridMultilevel"/>
    <w:tmpl w:val="1AFEC0B8"/>
    <w:lvl w:ilvl="0" w:tplc="00E0D50C">
      <w:start w:val="1"/>
      <w:numFmt w:val="bullet"/>
      <w:lvlText w:val="·"/>
      <w:lvlJc w:val="left"/>
      <w:pPr>
        <w:ind w:left="720" w:hanging="360"/>
      </w:pPr>
      <w:rPr>
        <w:rFonts w:ascii="Symbol" w:hAnsi="Symbol" w:hint="default"/>
      </w:rPr>
    </w:lvl>
    <w:lvl w:ilvl="1" w:tplc="C77217C2">
      <w:start w:val="1"/>
      <w:numFmt w:val="bullet"/>
      <w:lvlText w:val="o"/>
      <w:lvlJc w:val="left"/>
      <w:pPr>
        <w:ind w:left="1440" w:hanging="360"/>
      </w:pPr>
      <w:rPr>
        <w:rFonts w:ascii="Courier New" w:hAnsi="Courier New" w:hint="default"/>
      </w:rPr>
    </w:lvl>
    <w:lvl w:ilvl="2" w:tplc="ED6289B6">
      <w:start w:val="1"/>
      <w:numFmt w:val="bullet"/>
      <w:lvlText w:val=""/>
      <w:lvlJc w:val="left"/>
      <w:pPr>
        <w:ind w:left="2160" w:hanging="360"/>
      </w:pPr>
      <w:rPr>
        <w:rFonts w:ascii="Wingdings" w:hAnsi="Wingdings" w:hint="default"/>
      </w:rPr>
    </w:lvl>
    <w:lvl w:ilvl="3" w:tplc="71C86C8C">
      <w:start w:val="1"/>
      <w:numFmt w:val="bullet"/>
      <w:lvlText w:val=""/>
      <w:lvlJc w:val="left"/>
      <w:pPr>
        <w:ind w:left="2880" w:hanging="360"/>
      </w:pPr>
      <w:rPr>
        <w:rFonts w:ascii="Symbol" w:hAnsi="Symbol" w:hint="default"/>
      </w:rPr>
    </w:lvl>
    <w:lvl w:ilvl="4" w:tplc="B804F118">
      <w:start w:val="1"/>
      <w:numFmt w:val="bullet"/>
      <w:lvlText w:val="o"/>
      <w:lvlJc w:val="left"/>
      <w:pPr>
        <w:ind w:left="3600" w:hanging="360"/>
      </w:pPr>
      <w:rPr>
        <w:rFonts w:ascii="Courier New" w:hAnsi="Courier New" w:hint="default"/>
      </w:rPr>
    </w:lvl>
    <w:lvl w:ilvl="5" w:tplc="C1322A84">
      <w:start w:val="1"/>
      <w:numFmt w:val="bullet"/>
      <w:lvlText w:val=""/>
      <w:lvlJc w:val="left"/>
      <w:pPr>
        <w:ind w:left="4320" w:hanging="360"/>
      </w:pPr>
      <w:rPr>
        <w:rFonts w:ascii="Wingdings" w:hAnsi="Wingdings" w:hint="default"/>
      </w:rPr>
    </w:lvl>
    <w:lvl w:ilvl="6" w:tplc="8082629C">
      <w:start w:val="1"/>
      <w:numFmt w:val="bullet"/>
      <w:lvlText w:val=""/>
      <w:lvlJc w:val="left"/>
      <w:pPr>
        <w:ind w:left="5040" w:hanging="360"/>
      </w:pPr>
      <w:rPr>
        <w:rFonts w:ascii="Symbol" w:hAnsi="Symbol" w:hint="default"/>
      </w:rPr>
    </w:lvl>
    <w:lvl w:ilvl="7" w:tplc="772EC516">
      <w:start w:val="1"/>
      <w:numFmt w:val="bullet"/>
      <w:lvlText w:val="o"/>
      <w:lvlJc w:val="left"/>
      <w:pPr>
        <w:ind w:left="5760" w:hanging="360"/>
      </w:pPr>
      <w:rPr>
        <w:rFonts w:ascii="Courier New" w:hAnsi="Courier New" w:hint="default"/>
      </w:rPr>
    </w:lvl>
    <w:lvl w:ilvl="8" w:tplc="64C8DCD0">
      <w:start w:val="1"/>
      <w:numFmt w:val="bullet"/>
      <w:lvlText w:val=""/>
      <w:lvlJc w:val="left"/>
      <w:pPr>
        <w:ind w:left="6480" w:hanging="360"/>
      </w:pPr>
      <w:rPr>
        <w:rFonts w:ascii="Wingdings" w:hAnsi="Wingdings" w:hint="default"/>
      </w:rPr>
    </w:lvl>
  </w:abstractNum>
  <w:abstractNum w:abstractNumId="151" w15:restartNumberingAfterBreak="0">
    <w:nsid w:val="4A5F557C"/>
    <w:multiLevelType w:val="hybridMultilevel"/>
    <w:tmpl w:val="968CEEB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ABC65F1"/>
    <w:multiLevelType w:val="multilevel"/>
    <w:tmpl w:val="47CCC14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4B58EFB2"/>
    <w:multiLevelType w:val="hybridMultilevel"/>
    <w:tmpl w:val="59C4203E"/>
    <w:lvl w:ilvl="0" w:tplc="47668AE4">
      <w:start w:val="1"/>
      <w:numFmt w:val="bullet"/>
      <w:lvlText w:val="·"/>
      <w:lvlJc w:val="left"/>
      <w:pPr>
        <w:ind w:left="720" w:hanging="360"/>
      </w:pPr>
      <w:rPr>
        <w:rFonts w:ascii="Symbol" w:hAnsi="Symbol" w:hint="default"/>
      </w:rPr>
    </w:lvl>
    <w:lvl w:ilvl="1" w:tplc="F934E786">
      <w:start w:val="1"/>
      <w:numFmt w:val="bullet"/>
      <w:lvlText w:val="o"/>
      <w:lvlJc w:val="left"/>
      <w:pPr>
        <w:ind w:left="1440" w:hanging="360"/>
      </w:pPr>
      <w:rPr>
        <w:rFonts w:ascii="Courier New" w:hAnsi="Courier New" w:hint="default"/>
      </w:rPr>
    </w:lvl>
    <w:lvl w:ilvl="2" w:tplc="A63A721C">
      <w:start w:val="1"/>
      <w:numFmt w:val="bullet"/>
      <w:lvlText w:val=""/>
      <w:lvlJc w:val="left"/>
      <w:pPr>
        <w:ind w:left="2160" w:hanging="360"/>
      </w:pPr>
      <w:rPr>
        <w:rFonts w:ascii="Wingdings" w:hAnsi="Wingdings" w:hint="default"/>
      </w:rPr>
    </w:lvl>
    <w:lvl w:ilvl="3" w:tplc="1E5AC9BC">
      <w:start w:val="1"/>
      <w:numFmt w:val="bullet"/>
      <w:lvlText w:val=""/>
      <w:lvlJc w:val="left"/>
      <w:pPr>
        <w:ind w:left="2880" w:hanging="360"/>
      </w:pPr>
      <w:rPr>
        <w:rFonts w:ascii="Symbol" w:hAnsi="Symbol" w:hint="default"/>
      </w:rPr>
    </w:lvl>
    <w:lvl w:ilvl="4" w:tplc="AC06CCC8">
      <w:start w:val="1"/>
      <w:numFmt w:val="bullet"/>
      <w:lvlText w:val="o"/>
      <w:lvlJc w:val="left"/>
      <w:pPr>
        <w:ind w:left="3600" w:hanging="360"/>
      </w:pPr>
      <w:rPr>
        <w:rFonts w:ascii="Courier New" w:hAnsi="Courier New" w:hint="default"/>
      </w:rPr>
    </w:lvl>
    <w:lvl w:ilvl="5" w:tplc="A40CDCB4">
      <w:start w:val="1"/>
      <w:numFmt w:val="bullet"/>
      <w:lvlText w:val=""/>
      <w:lvlJc w:val="left"/>
      <w:pPr>
        <w:ind w:left="4320" w:hanging="360"/>
      </w:pPr>
      <w:rPr>
        <w:rFonts w:ascii="Wingdings" w:hAnsi="Wingdings" w:hint="default"/>
      </w:rPr>
    </w:lvl>
    <w:lvl w:ilvl="6" w:tplc="7BF01750">
      <w:start w:val="1"/>
      <w:numFmt w:val="bullet"/>
      <w:lvlText w:val=""/>
      <w:lvlJc w:val="left"/>
      <w:pPr>
        <w:ind w:left="5040" w:hanging="360"/>
      </w:pPr>
      <w:rPr>
        <w:rFonts w:ascii="Symbol" w:hAnsi="Symbol" w:hint="default"/>
      </w:rPr>
    </w:lvl>
    <w:lvl w:ilvl="7" w:tplc="A12ED472">
      <w:start w:val="1"/>
      <w:numFmt w:val="bullet"/>
      <w:lvlText w:val="o"/>
      <w:lvlJc w:val="left"/>
      <w:pPr>
        <w:ind w:left="5760" w:hanging="360"/>
      </w:pPr>
      <w:rPr>
        <w:rFonts w:ascii="Courier New" w:hAnsi="Courier New" w:hint="default"/>
      </w:rPr>
    </w:lvl>
    <w:lvl w:ilvl="8" w:tplc="B35679EA">
      <w:start w:val="1"/>
      <w:numFmt w:val="bullet"/>
      <w:lvlText w:val=""/>
      <w:lvlJc w:val="left"/>
      <w:pPr>
        <w:ind w:left="6480" w:hanging="360"/>
      </w:pPr>
      <w:rPr>
        <w:rFonts w:ascii="Wingdings" w:hAnsi="Wingdings" w:hint="default"/>
      </w:rPr>
    </w:lvl>
  </w:abstractNum>
  <w:abstractNum w:abstractNumId="154" w15:restartNumberingAfterBreak="0">
    <w:nsid w:val="4B7623C6"/>
    <w:multiLevelType w:val="hybridMultilevel"/>
    <w:tmpl w:val="320A0A3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4C40FD19"/>
    <w:multiLevelType w:val="hybridMultilevel"/>
    <w:tmpl w:val="468AB1D2"/>
    <w:lvl w:ilvl="0" w:tplc="60842D7A">
      <w:start w:val="1"/>
      <w:numFmt w:val="decimal"/>
      <w:lvlText w:val="%1."/>
      <w:lvlJc w:val="left"/>
      <w:pPr>
        <w:ind w:left="720" w:hanging="360"/>
      </w:pPr>
    </w:lvl>
    <w:lvl w:ilvl="1" w:tplc="F77859E6">
      <w:start w:val="1"/>
      <w:numFmt w:val="lowerLetter"/>
      <w:lvlText w:val="%2."/>
      <w:lvlJc w:val="left"/>
      <w:pPr>
        <w:ind w:left="1440" w:hanging="360"/>
      </w:pPr>
    </w:lvl>
    <w:lvl w:ilvl="2" w:tplc="3C1209B8">
      <w:start w:val="1"/>
      <w:numFmt w:val="lowerRoman"/>
      <w:lvlText w:val="%3."/>
      <w:lvlJc w:val="right"/>
      <w:pPr>
        <w:ind w:left="2160" w:hanging="180"/>
      </w:pPr>
    </w:lvl>
    <w:lvl w:ilvl="3" w:tplc="3CB2C964">
      <w:start w:val="1"/>
      <w:numFmt w:val="decimal"/>
      <w:lvlText w:val="%4."/>
      <w:lvlJc w:val="left"/>
      <w:pPr>
        <w:ind w:left="2880" w:hanging="360"/>
      </w:pPr>
    </w:lvl>
    <w:lvl w:ilvl="4" w:tplc="B69C0FAA">
      <w:start w:val="1"/>
      <w:numFmt w:val="lowerLetter"/>
      <w:lvlText w:val="%5."/>
      <w:lvlJc w:val="left"/>
      <w:pPr>
        <w:ind w:left="3600" w:hanging="360"/>
      </w:pPr>
    </w:lvl>
    <w:lvl w:ilvl="5" w:tplc="635427F6">
      <w:start w:val="1"/>
      <w:numFmt w:val="lowerRoman"/>
      <w:lvlText w:val="%6."/>
      <w:lvlJc w:val="right"/>
      <w:pPr>
        <w:ind w:left="4320" w:hanging="180"/>
      </w:pPr>
    </w:lvl>
    <w:lvl w:ilvl="6" w:tplc="86BECAAE">
      <w:start w:val="1"/>
      <w:numFmt w:val="decimal"/>
      <w:lvlText w:val="%7."/>
      <w:lvlJc w:val="left"/>
      <w:pPr>
        <w:ind w:left="5040" w:hanging="360"/>
      </w:pPr>
    </w:lvl>
    <w:lvl w:ilvl="7" w:tplc="08923942">
      <w:start w:val="1"/>
      <w:numFmt w:val="lowerLetter"/>
      <w:lvlText w:val="%8."/>
      <w:lvlJc w:val="left"/>
      <w:pPr>
        <w:ind w:left="5760" w:hanging="360"/>
      </w:pPr>
    </w:lvl>
    <w:lvl w:ilvl="8" w:tplc="236A025C">
      <w:start w:val="1"/>
      <w:numFmt w:val="lowerRoman"/>
      <w:lvlText w:val="%9."/>
      <w:lvlJc w:val="right"/>
      <w:pPr>
        <w:ind w:left="6480" w:hanging="180"/>
      </w:pPr>
    </w:lvl>
  </w:abstractNum>
  <w:abstractNum w:abstractNumId="156" w15:restartNumberingAfterBreak="0">
    <w:nsid w:val="4C52369B"/>
    <w:multiLevelType w:val="hybridMultilevel"/>
    <w:tmpl w:val="B1580B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4D101B83"/>
    <w:multiLevelType w:val="hybridMultilevel"/>
    <w:tmpl w:val="FA9864C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8" w15:restartNumberingAfterBreak="0">
    <w:nsid w:val="4D4D46D7"/>
    <w:multiLevelType w:val="hybridMultilevel"/>
    <w:tmpl w:val="725E1EB2"/>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4D671D0B"/>
    <w:multiLevelType w:val="hybridMultilevel"/>
    <w:tmpl w:val="BBAE98A8"/>
    <w:lvl w:ilvl="0" w:tplc="B91E3AEC">
      <w:start w:val="1"/>
      <w:numFmt w:val="lowerRoman"/>
      <w:lvlText w:val="(%1)"/>
      <w:lvlJc w:val="left"/>
      <w:pPr>
        <w:ind w:left="1080" w:hanging="720"/>
      </w:pPr>
      <w:rPr>
        <w:rFonts w:ascii="Gotham" w:hAnsi="Gotham" w:hint="default"/>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4D7367B1"/>
    <w:multiLevelType w:val="hybridMultilevel"/>
    <w:tmpl w:val="73DAE95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DCC55E5"/>
    <w:multiLevelType w:val="hybridMultilevel"/>
    <w:tmpl w:val="B9A6B592"/>
    <w:lvl w:ilvl="0" w:tplc="DEFC2056">
      <w:start w:val="1"/>
      <w:numFmt w:val="bullet"/>
      <w:lvlText w:val=""/>
      <w:lvlJc w:val="left"/>
      <w:pPr>
        <w:ind w:left="720" w:hanging="360"/>
      </w:pPr>
      <w:rPr>
        <w:rFonts w:ascii="Symbol" w:hAnsi="Symbol" w:hint="default"/>
        <w:color w:val="003399"/>
        <w:sz w:val="1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4F4AE204"/>
    <w:multiLevelType w:val="hybridMultilevel"/>
    <w:tmpl w:val="A3A69796"/>
    <w:lvl w:ilvl="0" w:tplc="E976F756">
      <w:start w:val="1"/>
      <w:numFmt w:val="decimal"/>
      <w:lvlText w:val="%1."/>
      <w:lvlJc w:val="left"/>
      <w:pPr>
        <w:ind w:left="720" w:hanging="360"/>
      </w:pPr>
    </w:lvl>
    <w:lvl w:ilvl="1" w:tplc="2FEE0DFC">
      <w:start w:val="1"/>
      <w:numFmt w:val="lowerLetter"/>
      <w:lvlText w:val="%2."/>
      <w:lvlJc w:val="left"/>
      <w:pPr>
        <w:ind w:left="1440" w:hanging="360"/>
      </w:pPr>
    </w:lvl>
    <w:lvl w:ilvl="2" w:tplc="E67A632A">
      <w:start w:val="1"/>
      <w:numFmt w:val="lowerRoman"/>
      <w:lvlText w:val="%3."/>
      <w:lvlJc w:val="right"/>
      <w:pPr>
        <w:ind w:left="2160" w:hanging="180"/>
      </w:pPr>
    </w:lvl>
    <w:lvl w:ilvl="3" w:tplc="C7A6A2E0">
      <w:start w:val="1"/>
      <w:numFmt w:val="decimal"/>
      <w:lvlText w:val="%4."/>
      <w:lvlJc w:val="left"/>
      <w:pPr>
        <w:ind w:left="2880" w:hanging="360"/>
      </w:pPr>
    </w:lvl>
    <w:lvl w:ilvl="4" w:tplc="026AF662">
      <w:start w:val="1"/>
      <w:numFmt w:val="lowerLetter"/>
      <w:lvlText w:val="%5."/>
      <w:lvlJc w:val="left"/>
      <w:pPr>
        <w:ind w:left="3600" w:hanging="360"/>
      </w:pPr>
    </w:lvl>
    <w:lvl w:ilvl="5" w:tplc="C2E8C474">
      <w:start w:val="1"/>
      <w:numFmt w:val="lowerRoman"/>
      <w:lvlText w:val="%6."/>
      <w:lvlJc w:val="right"/>
      <w:pPr>
        <w:ind w:left="4320" w:hanging="180"/>
      </w:pPr>
    </w:lvl>
    <w:lvl w:ilvl="6" w:tplc="15384E40">
      <w:start w:val="1"/>
      <w:numFmt w:val="decimal"/>
      <w:lvlText w:val="%7."/>
      <w:lvlJc w:val="left"/>
      <w:pPr>
        <w:ind w:left="5040" w:hanging="360"/>
      </w:pPr>
    </w:lvl>
    <w:lvl w:ilvl="7" w:tplc="86829212">
      <w:start w:val="1"/>
      <w:numFmt w:val="lowerLetter"/>
      <w:lvlText w:val="%8."/>
      <w:lvlJc w:val="left"/>
      <w:pPr>
        <w:ind w:left="5760" w:hanging="360"/>
      </w:pPr>
    </w:lvl>
    <w:lvl w:ilvl="8" w:tplc="66C4FC5C">
      <w:start w:val="1"/>
      <w:numFmt w:val="lowerRoman"/>
      <w:lvlText w:val="%9."/>
      <w:lvlJc w:val="right"/>
      <w:pPr>
        <w:ind w:left="6480" w:hanging="180"/>
      </w:pPr>
    </w:lvl>
  </w:abstractNum>
  <w:abstractNum w:abstractNumId="163" w15:restartNumberingAfterBreak="0">
    <w:nsid w:val="51254420"/>
    <w:multiLevelType w:val="hybridMultilevel"/>
    <w:tmpl w:val="6CB009C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51A43EB2"/>
    <w:multiLevelType w:val="hybridMultilevel"/>
    <w:tmpl w:val="B7B8BC52"/>
    <w:lvl w:ilvl="0" w:tplc="46BC1A52">
      <w:start w:val="1"/>
      <w:numFmt w:val="decimal"/>
      <w:lvlText w:val="%1."/>
      <w:lvlJc w:val="left"/>
      <w:pPr>
        <w:ind w:left="720" w:hanging="360"/>
      </w:pPr>
    </w:lvl>
    <w:lvl w:ilvl="1" w:tplc="06F42FEA">
      <w:start w:val="1"/>
      <w:numFmt w:val="lowerLetter"/>
      <w:lvlText w:val="%2."/>
      <w:lvlJc w:val="left"/>
      <w:pPr>
        <w:ind w:left="1440" w:hanging="360"/>
      </w:pPr>
    </w:lvl>
    <w:lvl w:ilvl="2" w:tplc="89EED37A">
      <w:start w:val="1"/>
      <w:numFmt w:val="lowerRoman"/>
      <w:lvlText w:val="%3."/>
      <w:lvlJc w:val="right"/>
      <w:pPr>
        <w:ind w:left="2160" w:hanging="180"/>
      </w:pPr>
    </w:lvl>
    <w:lvl w:ilvl="3" w:tplc="7CB01336">
      <w:start w:val="1"/>
      <w:numFmt w:val="decimal"/>
      <w:lvlText w:val="%4."/>
      <w:lvlJc w:val="left"/>
      <w:pPr>
        <w:ind w:left="2880" w:hanging="360"/>
      </w:pPr>
    </w:lvl>
    <w:lvl w:ilvl="4" w:tplc="73F4C14E">
      <w:start w:val="1"/>
      <w:numFmt w:val="lowerLetter"/>
      <w:lvlText w:val="%5."/>
      <w:lvlJc w:val="left"/>
      <w:pPr>
        <w:ind w:left="3600" w:hanging="360"/>
      </w:pPr>
    </w:lvl>
    <w:lvl w:ilvl="5" w:tplc="597EC1DC">
      <w:start w:val="1"/>
      <w:numFmt w:val="lowerRoman"/>
      <w:lvlText w:val="%6."/>
      <w:lvlJc w:val="right"/>
      <w:pPr>
        <w:ind w:left="4320" w:hanging="180"/>
      </w:pPr>
    </w:lvl>
    <w:lvl w:ilvl="6" w:tplc="BD24B102">
      <w:start w:val="1"/>
      <w:numFmt w:val="decimal"/>
      <w:lvlText w:val="%7."/>
      <w:lvlJc w:val="left"/>
      <w:pPr>
        <w:ind w:left="5040" w:hanging="360"/>
      </w:pPr>
    </w:lvl>
    <w:lvl w:ilvl="7" w:tplc="16E0E424">
      <w:start w:val="1"/>
      <w:numFmt w:val="lowerLetter"/>
      <w:lvlText w:val="%8."/>
      <w:lvlJc w:val="left"/>
      <w:pPr>
        <w:ind w:left="5760" w:hanging="360"/>
      </w:pPr>
    </w:lvl>
    <w:lvl w:ilvl="8" w:tplc="FCD62BA6">
      <w:start w:val="1"/>
      <w:numFmt w:val="lowerRoman"/>
      <w:lvlText w:val="%9."/>
      <w:lvlJc w:val="right"/>
      <w:pPr>
        <w:ind w:left="6480" w:hanging="180"/>
      </w:pPr>
    </w:lvl>
  </w:abstractNum>
  <w:abstractNum w:abstractNumId="165" w15:restartNumberingAfterBreak="0">
    <w:nsid w:val="51CAE8CB"/>
    <w:multiLevelType w:val="hybridMultilevel"/>
    <w:tmpl w:val="B7B65060"/>
    <w:lvl w:ilvl="0" w:tplc="E5EC4F8E">
      <w:start w:val="1"/>
      <w:numFmt w:val="decimal"/>
      <w:lvlText w:val="%1."/>
      <w:lvlJc w:val="left"/>
      <w:pPr>
        <w:ind w:left="720" w:hanging="360"/>
      </w:pPr>
    </w:lvl>
    <w:lvl w:ilvl="1" w:tplc="6A70C70C">
      <w:start w:val="1"/>
      <w:numFmt w:val="lowerLetter"/>
      <w:lvlText w:val="%2."/>
      <w:lvlJc w:val="left"/>
      <w:pPr>
        <w:ind w:left="1440" w:hanging="360"/>
      </w:pPr>
    </w:lvl>
    <w:lvl w:ilvl="2" w:tplc="98405FD6">
      <w:start w:val="1"/>
      <w:numFmt w:val="lowerRoman"/>
      <w:lvlText w:val="%3."/>
      <w:lvlJc w:val="right"/>
      <w:pPr>
        <w:ind w:left="2160" w:hanging="180"/>
      </w:pPr>
    </w:lvl>
    <w:lvl w:ilvl="3" w:tplc="0DE8D9D8">
      <w:start w:val="1"/>
      <w:numFmt w:val="decimal"/>
      <w:lvlText w:val="%4."/>
      <w:lvlJc w:val="left"/>
      <w:pPr>
        <w:ind w:left="2880" w:hanging="360"/>
      </w:pPr>
    </w:lvl>
    <w:lvl w:ilvl="4" w:tplc="F3F21192">
      <w:start w:val="1"/>
      <w:numFmt w:val="lowerLetter"/>
      <w:lvlText w:val="%5."/>
      <w:lvlJc w:val="left"/>
      <w:pPr>
        <w:ind w:left="3600" w:hanging="360"/>
      </w:pPr>
    </w:lvl>
    <w:lvl w:ilvl="5" w:tplc="7B863D42">
      <w:start w:val="1"/>
      <w:numFmt w:val="lowerRoman"/>
      <w:lvlText w:val="%6."/>
      <w:lvlJc w:val="right"/>
      <w:pPr>
        <w:ind w:left="4320" w:hanging="180"/>
      </w:pPr>
    </w:lvl>
    <w:lvl w:ilvl="6" w:tplc="5756098A">
      <w:start w:val="1"/>
      <w:numFmt w:val="decimal"/>
      <w:lvlText w:val="%7."/>
      <w:lvlJc w:val="left"/>
      <w:pPr>
        <w:ind w:left="5040" w:hanging="360"/>
      </w:pPr>
    </w:lvl>
    <w:lvl w:ilvl="7" w:tplc="5E345284">
      <w:start w:val="1"/>
      <w:numFmt w:val="lowerLetter"/>
      <w:lvlText w:val="%8."/>
      <w:lvlJc w:val="left"/>
      <w:pPr>
        <w:ind w:left="5760" w:hanging="360"/>
      </w:pPr>
    </w:lvl>
    <w:lvl w:ilvl="8" w:tplc="F8CC6FC6">
      <w:start w:val="1"/>
      <w:numFmt w:val="lowerRoman"/>
      <w:lvlText w:val="%9."/>
      <w:lvlJc w:val="right"/>
      <w:pPr>
        <w:ind w:left="6480" w:hanging="180"/>
      </w:pPr>
    </w:lvl>
  </w:abstractNum>
  <w:abstractNum w:abstractNumId="166" w15:restartNumberingAfterBreak="0">
    <w:nsid w:val="51F72A6F"/>
    <w:multiLevelType w:val="hybridMultilevel"/>
    <w:tmpl w:val="3D428218"/>
    <w:lvl w:ilvl="0" w:tplc="565EBDE0">
      <w:start w:val="1"/>
      <w:numFmt w:val="bullet"/>
      <w:lvlText w:val="o"/>
      <w:lvlJc w:val="left"/>
      <w:pPr>
        <w:ind w:left="1440" w:hanging="360"/>
      </w:pPr>
      <w:rPr>
        <w:rFonts w:ascii="Courier New" w:hAnsi="Courier New" w:hint="default"/>
        <w:color w:val="FF33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7" w15:restartNumberingAfterBreak="0">
    <w:nsid w:val="52158C0C"/>
    <w:multiLevelType w:val="hybridMultilevel"/>
    <w:tmpl w:val="764E14EE"/>
    <w:lvl w:ilvl="0" w:tplc="388CDDFE">
      <w:start w:val="1"/>
      <w:numFmt w:val="decimal"/>
      <w:lvlText w:val="%1."/>
      <w:lvlJc w:val="left"/>
      <w:pPr>
        <w:ind w:left="720" w:hanging="360"/>
      </w:pPr>
    </w:lvl>
    <w:lvl w:ilvl="1" w:tplc="0A6C3FDC">
      <w:start w:val="1"/>
      <w:numFmt w:val="lowerLetter"/>
      <w:lvlText w:val="%2."/>
      <w:lvlJc w:val="left"/>
      <w:pPr>
        <w:ind w:left="1440" w:hanging="360"/>
      </w:pPr>
    </w:lvl>
    <w:lvl w:ilvl="2" w:tplc="4410A740">
      <w:start w:val="1"/>
      <w:numFmt w:val="lowerRoman"/>
      <w:lvlText w:val="%3."/>
      <w:lvlJc w:val="right"/>
      <w:pPr>
        <w:ind w:left="2160" w:hanging="180"/>
      </w:pPr>
    </w:lvl>
    <w:lvl w:ilvl="3" w:tplc="F2C4C8C0">
      <w:start w:val="1"/>
      <w:numFmt w:val="decimal"/>
      <w:lvlText w:val="%4."/>
      <w:lvlJc w:val="left"/>
      <w:pPr>
        <w:ind w:left="2880" w:hanging="360"/>
      </w:pPr>
    </w:lvl>
    <w:lvl w:ilvl="4" w:tplc="EDE05C70">
      <w:start w:val="1"/>
      <w:numFmt w:val="lowerLetter"/>
      <w:lvlText w:val="%5."/>
      <w:lvlJc w:val="left"/>
      <w:pPr>
        <w:ind w:left="3600" w:hanging="360"/>
      </w:pPr>
    </w:lvl>
    <w:lvl w:ilvl="5" w:tplc="CC1CCBAE">
      <w:start w:val="1"/>
      <w:numFmt w:val="lowerRoman"/>
      <w:lvlText w:val="%6."/>
      <w:lvlJc w:val="right"/>
      <w:pPr>
        <w:ind w:left="4320" w:hanging="180"/>
      </w:pPr>
    </w:lvl>
    <w:lvl w:ilvl="6" w:tplc="6ABAB868">
      <w:start w:val="1"/>
      <w:numFmt w:val="decimal"/>
      <w:lvlText w:val="%7."/>
      <w:lvlJc w:val="left"/>
      <w:pPr>
        <w:ind w:left="5040" w:hanging="360"/>
      </w:pPr>
    </w:lvl>
    <w:lvl w:ilvl="7" w:tplc="04CECCFE">
      <w:start w:val="1"/>
      <w:numFmt w:val="lowerLetter"/>
      <w:lvlText w:val="%8."/>
      <w:lvlJc w:val="left"/>
      <w:pPr>
        <w:ind w:left="5760" w:hanging="360"/>
      </w:pPr>
    </w:lvl>
    <w:lvl w:ilvl="8" w:tplc="A6300768">
      <w:start w:val="1"/>
      <w:numFmt w:val="lowerRoman"/>
      <w:lvlText w:val="%9."/>
      <w:lvlJc w:val="right"/>
      <w:pPr>
        <w:ind w:left="6480" w:hanging="180"/>
      </w:pPr>
    </w:lvl>
  </w:abstractNum>
  <w:abstractNum w:abstractNumId="168" w15:restartNumberingAfterBreak="0">
    <w:nsid w:val="522F9EA2"/>
    <w:multiLevelType w:val="hybridMultilevel"/>
    <w:tmpl w:val="9D02EAF2"/>
    <w:lvl w:ilvl="0" w:tplc="E5A2FA32">
      <w:start w:val="1"/>
      <w:numFmt w:val="decimal"/>
      <w:lvlText w:val="•"/>
      <w:lvlJc w:val="left"/>
      <w:pPr>
        <w:ind w:left="720" w:hanging="360"/>
      </w:pPr>
    </w:lvl>
    <w:lvl w:ilvl="1" w:tplc="FC8E79FC">
      <w:start w:val="1"/>
      <w:numFmt w:val="lowerLetter"/>
      <w:lvlText w:val="%2."/>
      <w:lvlJc w:val="left"/>
      <w:pPr>
        <w:ind w:left="1440" w:hanging="360"/>
      </w:pPr>
    </w:lvl>
    <w:lvl w:ilvl="2" w:tplc="2B663464">
      <w:start w:val="1"/>
      <w:numFmt w:val="lowerRoman"/>
      <w:lvlText w:val="%3."/>
      <w:lvlJc w:val="right"/>
      <w:pPr>
        <w:ind w:left="2160" w:hanging="180"/>
      </w:pPr>
    </w:lvl>
    <w:lvl w:ilvl="3" w:tplc="51BC06B8">
      <w:start w:val="1"/>
      <w:numFmt w:val="decimal"/>
      <w:lvlText w:val="%4."/>
      <w:lvlJc w:val="left"/>
      <w:pPr>
        <w:ind w:left="2880" w:hanging="360"/>
      </w:pPr>
    </w:lvl>
    <w:lvl w:ilvl="4" w:tplc="FDB0D09A">
      <w:start w:val="1"/>
      <w:numFmt w:val="lowerLetter"/>
      <w:lvlText w:val="%5."/>
      <w:lvlJc w:val="left"/>
      <w:pPr>
        <w:ind w:left="3600" w:hanging="360"/>
      </w:pPr>
    </w:lvl>
    <w:lvl w:ilvl="5" w:tplc="5FD63176">
      <w:start w:val="1"/>
      <w:numFmt w:val="lowerRoman"/>
      <w:lvlText w:val="%6."/>
      <w:lvlJc w:val="right"/>
      <w:pPr>
        <w:ind w:left="4320" w:hanging="180"/>
      </w:pPr>
    </w:lvl>
    <w:lvl w:ilvl="6" w:tplc="E2A68C06">
      <w:start w:val="1"/>
      <w:numFmt w:val="decimal"/>
      <w:lvlText w:val="%7."/>
      <w:lvlJc w:val="left"/>
      <w:pPr>
        <w:ind w:left="5040" w:hanging="360"/>
      </w:pPr>
    </w:lvl>
    <w:lvl w:ilvl="7" w:tplc="283CC852">
      <w:start w:val="1"/>
      <w:numFmt w:val="lowerLetter"/>
      <w:lvlText w:val="%8."/>
      <w:lvlJc w:val="left"/>
      <w:pPr>
        <w:ind w:left="5760" w:hanging="360"/>
      </w:pPr>
    </w:lvl>
    <w:lvl w:ilvl="8" w:tplc="A850AF7C">
      <w:start w:val="1"/>
      <w:numFmt w:val="lowerRoman"/>
      <w:lvlText w:val="%9."/>
      <w:lvlJc w:val="right"/>
      <w:pPr>
        <w:ind w:left="6480" w:hanging="180"/>
      </w:pPr>
    </w:lvl>
  </w:abstractNum>
  <w:abstractNum w:abstractNumId="169" w15:restartNumberingAfterBreak="0">
    <w:nsid w:val="525B8BCA"/>
    <w:multiLevelType w:val="hybridMultilevel"/>
    <w:tmpl w:val="01FA0D42"/>
    <w:lvl w:ilvl="0" w:tplc="067C25C0">
      <w:start w:val="1"/>
      <w:numFmt w:val="bullet"/>
      <w:lvlText w:val=""/>
      <w:lvlJc w:val="left"/>
      <w:pPr>
        <w:ind w:left="720" w:hanging="360"/>
      </w:pPr>
      <w:rPr>
        <w:rFonts w:ascii="Symbol" w:hAnsi="Symbol" w:hint="default"/>
      </w:rPr>
    </w:lvl>
    <w:lvl w:ilvl="1" w:tplc="AE743C88">
      <w:start w:val="1"/>
      <w:numFmt w:val="bullet"/>
      <w:lvlText w:val="o"/>
      <w:lvlJc w:val="left"/>
      <w:pPr>
        <w:ind w:left="1440" w:hanging="360"/>
      </w:pPr>
      <w:rPr>
        <w:rFonts w:ascii="Courier New" w:hAnsi="Courier New" w:hint="default"/>
      </w:rPr>
    </w:lvl>
    <w:lvl w:ilvl="2" w:tplc="817632B2">
      <w:start w:val="1"/>
      <w:numFmt w:val="bullet"/>
      <w:lvlText w:val=""/>
      <w:lvlJc w:val="left"/>
      <w:pPr>
        <w:ind w:left="2160" w:hanging="360"/>
      </w:pPr>
      <w:rPr>
        <w:rFonts w:ascii="Wingdings" w:hAnsi="Wingdings" w:hint="default"/>
      </w:rPr>
    </w:lvl>
    <w:lvl w:ilvl="3" w:tplc="45380800">
      <w:start w:val="1"/>
      <w:numFmt w:val="bullet"/>
      <w:lvlText w:val=""/>
      <w:lvlJc w:val="left"/>
      <w:pPr>
        <w:ind w:left="2880" w:hanging="360"/>
      </w:pPr>
      <w:rPr>
        <w:rFonts w:ascii="Symbol" w:hAnsi="Symbol" w:hint="default"/>
      </w:rPr>
    </w:lvl>
    <w:lvl w:ilvl="4" w:tplc="39FE5136">
      <w:start w:val="1"/>
      <w:numFmt w:val="bullet"/>
      <w:lvlText w:val="o"/>
      <w:lvlJc w:val="left"/>
      <w:pPr>
        <w:ind w:left="3600" w:hanging="360"/>
      </w:pPr>
      <w:rPr>
        <w:rFonts w:ascii="Courier New" w:hAnsi="Courier New" w:hint="default"/>
      </w:rPr>
    </w:lvl>
    <w:lvl w:ilvl="5" w:tplc="E15ABB38">
      <w:start w:val="1"/>
      <w:numFmt w:val="bullet"/>
      <w:lvlText w:val=""/>
      <w:lvlJc w:val="left"/>
      <w:pPr>
        <w:ind w:left="4320" w:hanging="360"/>
      </w:pPr>
      <w:rPr>
        <w:rFonts w:ascii="Wingdings" w:hAnsi="Wingdings" w:hint="default"/>
      </w:rPr>
    </w:lvl>
    <w:lvl w:ilvl="6" w:tplc="E8E65240">
      <w:start w:val="1"/>
      <w:numFmt w:val="bullet"/>
      <w:lvlText w:val=""/>
      <w:lvlJc w:val="left"/>
      <w:pPr>
        <w:ind w:left="5040" w:hanging="360"/>
      </w:pPr>
      <w:rPr>
        <w:rFonts w:ascii="Symbol" w:hAnsi="Symbol" w:hint="default"/>
      </w:rPr>
    </w:lvl>
    <w:lvl w:ilvl="7" w:tplc="FC8AE0AA">
      <w:start w:val="1"/>
      <w:numFmt w:val="bullet"/>
      <w:lvlText w:val="o"/>
      <w:lvlJc w:val="left"/>
      <w:pPr>
        <w:ind w:left="5760" w:hanging="360"/>
      </w:pPr>
      <w:rPr>
        <w:rFonts w:ascii="Courier New" w:hAnsi="Courier New" w:hint="default"/>
      </w:rPr>
    </w:lvl>
    <w:lvl w:ilvl="8" w:tplc="8256BC06">
      <w:start w:val="1"/>
      <w:numFmt w:val="bullet"/>
      <w:lvlText w:val=""/>
      <w:lvlJc w:val="left"/>
      <w:pPr>
        <w:ind w:left="6480" w:hanging="360"/>
      </w:pPr>
      <w:rPr>
        <w:rFonts w:ascii="Wingdings" w:hAnsi="Wingdings" w:hint="default"/>
      </w:rPr>
    </w:lvl>
  </w:abstractNum>
  <w:abstractNum w:abstractNumId="170" w15:restartNumberingAfterBreak="0">
    <w:nsid w:val="52699610"/>
    <w:multiLevelType w:val="hybridMultilevel"/>
    <w:tmpl w:val="3B5E150E"/>
    <w:lvl w:ilvl="0" w:tplc="1C0EB950">
      <w:start w:val="1"/>
      <w:numFmt w:val="decimal"/>
      <w:lvlText w:val="%1."/>
      <w:lvlJc w:val="left"/>
      <w:pPr>
        <w:ind w:left="720" w:hanging="360"/>
      </w:pPr>
    </w:lvl>
    <w:lvl w:ilvl="1" w:tplc="AB6849A8">
      <w:start w:val="1"/>
      <w:numFmt w:val="lowerLetter"/>
      <w:lvlText w:val="%2."/>
      <w:lvlJc w:val="left"/>
      <w:pPr>
        <w:ind w:left="1440" w:hanging="360"/>
      </w:pPr>
    </w:lvl>
    <w:lvl w:ilvl="2" w:tplc="1EEC933C">
      <w:start w:val="1"/>
      <w:numFmt w:val="lowerRoman"/>
      <w:lvlText w:val="%3."/>
      <w:lvlJc w:val="right"/>
      <w:pPr>
        <w:ind w:left="2160" w:hanging="180"/>
      </w:pPr>
    </w:lvl>
    <w:lvl w:ilvl="3" w:tplc="FBA6DCF4">
      <w:start w:val="1"/>
      <w:numFmt w:val="decimal"/>
      <w:lvlText w:val="%4."/>
      <w:lvlJc w:val="left"/>
      <w:pPr>
        <w:ind w:left="2880" w:hanging="360"/>
      </w:pPr>
    </w:lvl>
    <w:lvl w:ilvl="4" w:tplc="40DE0BFA">
      <w:start w:val="1"/>
      <w:numFmt w:val="lowerLetter"/>
      <w:lvlText w:val="%5."/>
      <w:lvlJc w:val="left"/>
      <w:pPr>
        <w:ind w:left="3600" w:hanging="360"/>
      </w:pPr>
    </w:lvl>
    <w:lvl w:ilvl="5" w:tplc="D0ACE1F2">
      <w:start w:val="1"/>
      <w:numFmt w:val="lowerRoman"/>
      <w:lvlText w:val="%6."/>
      <w:lvlJc w:val="right"/>
      <w:pPr>
        <w:ind w:left="4320" w:hanging="180"/>
      </w:pPr>
    </w:lvl>
    <w:lvl w:ilvl="6" w:tplc="BC28FEAA">
      <w:start w:val="1"/>
      <w:numFmt w:val="decimal"/>
      <w:lvlText w:val="%7."/>
      <w:lvlJc w:val="left"/>
      <w:pPr>
        <w:ind w:left="5040" w:hanging="360"/>
      </w:pPr>
    </w:lvl>
    <w:lvl w:ilvl="7" w:tplc="5506342E">
      <w:start w:val="1"/>
      <w:numFmt w:val="lowerLetter"/>
      <w:lvlText w:val="%8."/>
      <w:lvlJc w:val="left"/>
      <w:pPr>
        <w:ind w:left="5760" w:hanging="360"/>
      </w:pPr>
    </w:lvl>
    <w:lvl w:ilvl="8" w:tplc="31060910">
      <w:start w:val="1"/>
      <w:numFmt w:val="lowerRoman"/>
      <w:lvlText w:val="%9."/>
      <w:lvlJc w:val="right"/>
      <w:pPr>
        <w:ind w:left="6480" w:hanging="180"/>
      </w:pPr>
    </w:lvl>
  </w:abstractNum>
  <w:abstractNum w:abstractNumId="171" w15:restartNumberingAfterBreak="0">
    <w:nsid w:val="527BAB11"/>
    <w:multiLevelType w:val="hybridMultilevel"/>
    <w:tmpl w:val="00D0628A"/>
    <w:lvl w:ilvl="0" w:tplc="BF28FE7E">
      <w:start w:val="1"/>
      <w:numFmt w:val="bullet"/>
      <w:lvlText w:val=""/>
      <w:lvlJc w:val="left"/>
      <w:pPr>
        <w:ind w:left="360" w:hanging="360"/>
      </w:pPr>
      <w:rPr>
        <w:rFonts w:ascii="Symbol" w:hAnsi="Symbol" w:hint="default"/>
      </w:rPr>
    </w:lvl>
    <w:lvl w:ilvl="1" w:tplc="CDCED240">
      <w:start w:val="1"/>
      <w:numFmt w:val="bullet"/>
      <w:lvlText w:val="o"/>
      <w:lvlJc w:val="left"/>
      <w:pPr>
        <w:ind w:left="1440" w:hanging="360"/>
      </w:pPr>
      <w:rPr>
        <w:rFonts w:ascii="Courier New" w:hAnsi="Courier New" w:hint="default"/>
      </w:rPr>
    </w:lvl>
    <w:lvl w:ilvl="2" w:tplc="9356B7A0">
      <w:start w:val="1"/>
      <w:numFmt w:val="bullet"/>
      <w:lvlText w:val=""/>
      <w:lvlJc w:val="left"/>
      <w:pPr>
        <w:ind w:left="2160" w:hanging="360"/>
      </w:pPr>
      <w:rPr>
        <w:rFonts w:ascii="Wingdings" w:hAnsi="Wingdings" w:hint="default"/>
      </w:rPr>
    </w:lvl>
    <w:lvl w:ilvl="3" w:tplc="1A5A5C0A">
      <w:start w:val="1"/>
      <w:numFmt w:val="bullet"/>
      <w:lvlText w:val=""/>
      <w:lvlJc w:val="left"/>
      <w:pPr>
        <w:ind w:left="2880" w:hanging="360"/>
      </w:pPr>
      <w:rPr>
        <w:rFonts w:ascii="Symbol" w:hAnsi="Symbol" w:hint="default"/>
      </w:rPr>
    </w:lvl>
    <w:lvl w:ilvl="4" w:tplc="7CDA1782">
      <w:start w:val="1"/>
      <w:numFmt w:val="bullet"/>
      <w:lvlText w:val="o"/>
      <w:lvlJc w:val="left"/>
      <w:pPr>
        <w:ind w:left="3600" w:hanging="360"/>
      </w:pPr>
      <w:rPr>
        <w:rFonts w:ascii="Courier New" w:hAnsi="Courier New" w:hint="default"/>
      </w:rPr>
    </w:lvl>
    <w:lvl w:ilvl="5" w:tplc="33104492">
      <w:start w:val="1"/>
      <w:numFmt w:val="bullet"/>
      <w:lvlText w:val=""/>
      <w:lvlJc w:val="left"/>
      <w:pPr>
        <w:ind w:left="4320" w:hanging="360"/>
      </w:pPr>
      <w:rPr>
        <w:rFonts w:ascii="Wingdings" w:hAnsi="Wingdings" w:hint="default"/>
      </w:rPr>
    </w:lvl>
    <w:lvl w:ilvl="6" w:tplc="2AB84E10">
      <w:start w:val="1"/>
      <w:numFmt w:val="bullet"/>
      <w:lvlText w:val=""/>
      <w:lvlJc w:val="left"/>
      <w:pPr>
        <w:ind w:left="5040" w:hanging="360"/>
      </w:pPr>
      <w:rPr>
        <w:rFonts w:ascii="Symbol" w:hAnsi="Symbol" w:hint="default"/>
      </w:rPr>
    </w:lvl>
    <w:lvl w:ilvl="7" w:tplc="370E8628">
      <w:start w:val="1"/>
      <w:numFmt w:val="bullet"/>
      <w:lvlText w:val="o"/>
      <w:lvlJc w:val="left"/>
      <w:pPr>
        <w:ind w:left="5760" w:hanging="360"/>
      </w:pPr>
      <w:rPr>
        <w:rFonts w:ascii="Courier New" w:hAnsi="Courier New" w:hint="default"/>
      </w:rPr>
    </w:lvl>
    <w:lvl w:ilvl="8" w:tplc="0F267764">
      <w:start w:val="1"/>
      <w:numFmt w:val="bullet"/>
      <w:lvlText w:val=""/>
      <w:lvlJc w:val="left"/>
      <w:pPr>
        <w:ind w:left="6480" w:hanging="360"/>
      </w:pPr>
      <w:rPr>
        <w:rFonts w:ascii="Wingdings" w:hAnsi="Wingdings" w:hint="default"/>
      </w:rPr>
    </w:lvl>
  </w:abstractNum>
  <w:abstractNum w:abstractNumId="172" w15:restartNumberingAfterBreak="0">
    <w:nsid w:val="52D0393D"/>
    <w:multiLevelType w:val="multilevel"/>
    <w:tmpl w:val="4050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530A64B4"/>
    <w:multiLevelType w:val="hybridMultilevel"/>
    <w:tmpl w:val="C6CE6866"/>
    <w:lvl w:ilvl="0" w:tplc="47282C1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4" w15:restartNumberingAfterBreak="0">
    <w:nsid w:val="535C25EB"/>
    <w:multiLevelType w:val="hybridMultilevel"/>
    <w:tmpl w:val="42A87FF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53D44347"/>
    <w:multiLevelType w:val="hybridMultilevel"/>
    <w:tmpl w:val="838E4620"/>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54D06B4B"/>
    <w:multiLevelType w:val="hybridMultilevel"/>
    <w:tmpl w:val="A228826A"/>
    <w:lvl w:ilvl="0" w:tplc="B110649C">
      <w:start w:val="1"/>
      <w:numFmt w:val="decimal"/>
      <w:lvlText w:val="%1."/>
      <w:lvlJc w:val="left"/>
      <w:pPr>
        <w:ind w:left="720" w:hanging="360"/>
      </w:pPr>
    </w:lvl>
    <w:lvl w:ilvl="1" w:tplc="3B160412">
      <w:start w:val="1"/>
      <w:numFmt w:val="lowerLetter"/>
      <w:lvlText w:val="%2."/>
      <w:lvlJc w:val="left"/>
      <w:pPr>
        <w:ind w:left="1440" w:hanging="360"/>
      </w:pPr>
    </w:lvl>
    <w:lvl w:ilvl="2" w:tplc="6C4C0AE0">
      <w:start w:val="1"/>
      <w:numFmt w:val="lowerRoman"/>
      <w:lvlText w:val="%3."/>
      <w:lvlJc w:val="right"/>
      <w:pPr>
        <w:ind w:left="2160" w:hanging="180"/>
      </w:pPr>
    </w:lvl>
    <w:lvl w:ilvl="3" w:tplc="918AE01E">
      <w:start w:val="1"/>
      <w:numFmt w:val="decimal"/>
      <w:lvlText w:val="%4."/>
      <w:lvlJc w:val="left"/>
      <w:pPr>
        <w:ind w:left="2880" w:hanging="360"/>
      </w:pPr>
    </w:lvl>
    <w:lvl w:ilvl="4" w:tplc="7972653A">
      <w:start w:val="1"/>
      <w:numFmt w:val="lowerLetter"/>
      <w:lvlText w:val="%5."/>
      <w:lvlJc w:val="left"/>
      <w:pPr>
        <w:ind w:left="3600" w:hanging="360"/>
      </w:pPr>
    </w:lvl>
    <w:lvl w:ilvl="5" w:tplc="D4D488EA">
      <w:start w:val="1"/>
      <w:numFmt w:val="lowerRoman"/>
      <w:lvlText w:val="%6."/>
      <w:lvlJc w:val="right"/>
      <w:pPr>
        <w:ind w:left="4320" w:hanging="180"/>
      </w:pPr>
    </w:lvl>
    <w:lvl w:ilvl="6" w:tplc="22FA38DC">
      <w:start w:val="1"/>
      <w:numFmt w:val="decimal"/>
      <w:lvlText w:val="%7."/>
      <w:lvlJc w:val="left"/>
      <w:pPr>
        <w:ind w:left="5040" w:hanging="360"/>
      </w:pPr>
    </w:lvl>
    <w:lvl w:ilvl="7" w:tplc="B630F618">
      <w:start w:val="1"/>
      <w:numFmt w:val="lowerLetter"/>
      <w:lvlText w:val="%8."/>
      <w:lvlJc w:val="left"/>
      <w:pPr>
        <w:ind w:left="5760" w:hanging="360"/>
      </w:pPr>
    </w:lvl>
    <w:lvl w:ilvl="8" w:tplc="9BA6AEAE">
      <w:start w:val="1"/>
      <w:numFmt w:val="lowerRoman"/>
      <w:lvlText w:val="%9."/>
      <w:lvlJc w:val="right"/>
      <w:pPr>
        <w:ind w:left="6480" w:hanging="180"/>
      </w:pPr>
    </w:lvl>
  </w:abstractNum>
  <w:abstractNum w:abstractNumId="177" w15:restartNumberingAfterBreak="0">
    <w:nsid w:val="54E05F7D"/>
    <w:multiLevelType w:val="hybridMultilevel"/>
    <w:tmpl w:val="380EF0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54E59F7F"/>
    <w:multiLevelType w:val="hybridMultilevel"/>
    <w:tmpl w:val="BFB079D8"/>
    <w:lvl w:ilvl="0" w:tplc="CF546404">
      <w:start w:val="1"/>
      <w:numFmt w:val="bullet"/>
      <w:lvlText w:val=""/>
      <w:lvlJc w:val="left"/>
      <w:pPr>
        <w:ind w:left="720" w:hanging="360"/>
      </w:pPr>
      <w:rPr>
        <w:rFonts w:ascii="Symbol" w:hAnsi="Symbol" w:hint="default"/>
      </w:rPr>
    </w:lvl>
    <w:lvl w:ilvl="1" w:tplc="8898B7B6">
      <w:start w:val="1"/>
      <w:numFmt w:val="bullet"/>
      <w:lvlText w:val="o"/>
      <w:lvlJc w:val="left"/>
      <w:pPr>
        <w:ind w:left="1440" w:hanging="360"/>
      </w:pPr>
      <w:rPr>
        <w:rFonts w:ascii="Courier New" w:hAnsi="Courier New" w:hint="default"/>
      </w:rPr>
    </w:lvl>
    <w:lvl w:ilvl="2" w:tplc="70F6FF1C">
      <w:start w:val="1"/>
      <w:numFmt w:val="bullet"/>
      <w:lvlText w:val=""/>
      <w:lvlJc w:val="left"/>
      <w:pPr>
        <w:ind w:left="2160" w:hanging="360"/>
      </w:pPr>
      <w:rPr>
        <w:rFonts w:ascii="Wingdings" w:hAnsi="Wingdings" w:hint="default"/>
      </w:rPr>
    </w:lvl>
    <w:lvl w:ilvl="3" w:tplc="A1B89124">
      <w:start w:val="1"/>
      <w:numFmt w:val="bullet"/>
      <w:lvlText w:val=""/>
      <w:lvlJc w:val="left"/>
      <w:pPr>
        <w:ind w:left="2880" w:hanging="360"/>
      </w:pPr>
      <w:rPr>
        <w:rFonts w:ascii="Symbol" w:hAnsi="Symbol" w:hint="default"/>
      </w:rPr>
    </w:lvl>
    <w:lvl w:ilvl="4" w:tplc="991C770A">
      <w:start w:val="1"/>
      <w:numFmt w:val="bullet"/>
      <w:lvlText w:val="o"/>
      <w:lvlJc w:val="left"/>
      <w:pPr>
        <w:ind w:left="3600" w:hanging="360"/>
      </w:pPr>
      <w:rPr>
        <w:rFonts w:ascii="Courier New" w:hAnsi="Courier New" w:hint="default"/>
      </w:rPr>
    </w:lvl>
    <w:lvl w:ilvl="5" w:tplc="5D24B596">
      <w:start w:val="1"/>
      <w:numFmt w:val="bullet"/>
      <w:lvlText w:val=""/>
      <w:lvlJc w:val="left"/>
      <w:pPr>
        <w:ind w:left="4320" w:hanging="360"/>
      </w:pPr>
      <w:rPr>
        <w:rFonts w:ascii="Wingdings" w:hAnsi="Wingdings" w:hint="default"/>
      </w:rPr>
    </w:lvl>
    <w:lvl w:ilvl="6" w:tplc="AAC86064">
      <w:start w:val="1"/>
      <w:numFmt w:val="bullet"/>
      <w:lvlText w:val=""/>
      <w:lvlJc w:val="left"/>
      <w:pPr>
        <w:ind w:left="5040" w:hanging="360"/>
      </w:pPr>
      <w:rPr>
        <w:rFonts w:ascii="Symbol" w:hAnsi="Symbol" w:hint="default"/>
      </w:rPr>
    </w:lvl>
    <w:lvl w:ilvl="7" w:tplc="3440F2EE">
      <w:start w:val="1"/>
      <w:numFmt w:val="bullet"/>
      <w:lvlText w:val="o"/>
      <w:lvlJc w:val="left"/>
      <w:pPr>
        <w:ind w:left="5760" w:hanging="360"/>
      </w:pPr>
      <w:rPr>
        <w:rFonts w:ascii="Courier New" w:hAnsi="Courier New" w:hint="default"/>
      </w:rPr>
    </w:lvl>
    <w:lvl w:ilvl="8" w:tplc="4B5A4EB2">
      <w:start w:val="1"/>
      <w:numFmt w:val="bullet"/>
      <w:lvlText w:val=""/>
      <w:lvlJc w:val="left"/>
      <w:pPr>
        <w:ind w:left="6480" w:hanging="360"/>
      </w:pPr>
      <w:rPr>
        <w:rFonts w:ascii="Wingdings" w:hAnsi="Wingdings" w:hint="default"/>
      </w:rPr>
    </w:lvl>
  </w:abstractNum>
  <w:abstractNum w:abstractNumId="179" w15:restartNumberingAfterBreak="0">
    <w:nsid w:val="553214B0"/>
    <w:multiLevelType w:val="hybridMultilevel"/>
    <w:tmpl w:val="D03412DC"/>
    <w:lvl w:ilvl="0" w:tplc="3126CC80">
      <w:start w:val="1"/>
      <w:numFmt w:val="bullet"/>
      <w:lvlText w:val=""/>
      <w:lvlJc w:val="left"/>
      <w:pPr>
        <w:ind w:left="720" w:hanging="360"/>
      </w:pPr>
      <w:rPr>
        <w:rFonts w:ascii="Symbol" w:hAnsi="Symbol" w:hint="default"/>
        <w:color w:val="002060"/>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559623E2"/>
    <w:multiLevelType w:val="hybridMultilevel"/>
    <w:tmpl w:val="A6E4EA2C"/>
    <w:lvl w:ilvl="0" w:tplc="3126CC80">
      <w:start w:val="1"/>
      <w:numFmt w:val="bullet"/>
      <w:lvlText w:val=""/>
      <w:lvlJc w:val="left"/>
      <w:pPr>
        <w:ind w:left="720" w:hanging="360"/>
      </w:pPr>
      <w:rPr>
        <w:rFonts w:ascii="Symbol" w:hAnsi="Symbol" w:hint="default"/>
        <w:color w:val="002060"/>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55CF3072"/>
    <w:multiLevelType w:val="hybridMultilevel"/>
    <w:tmpl w:val="82E8834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564D11C0"/>
    <w:multiLevelType w:val="hybridMultilevel"/>
    <w:tmpl w:val="88EC533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57072272"/>
    <w:multiLevelType w:val="hybridMultilevel"/>
    <w:tmpl w:val="50BA4836"/>
    <w:lvl w:ilvl="0" w:tplc="C08C5504">
      <w:start w:val="1"/>
      <w:numFmt w:val="bullet"/>
      <w:lvlText w:val="·"/>
      <w:lvlJc w:val="left"/>
      <w:pPr>
        <w:ind w:left="720" w:hanging="360"/>
      </w:pPr>
      <w:rPr>
        <w:rFonts w:ascii="Symbol" w:hAnsi="Symbol" w:hint="default"/>
      </w:rPr>
    </w:lvl>
    <w:lvl w:ilvl="1" w:tplc="CF8A57F6">
      <w:start w:val="1"/>
      <w:numFmt w:val="bullet"/>
      <w:lvlText w:val="o"/>
      <w:lvlJc w:val="left"/>
      <w:pPr>
        <w:ind w:left="1440" w:hanging="360"/>
      </w:pPr>
      <w:rPr>
        <w:rFonts w:ascii="Courier New" w:hAnsi="Courier New" w:hint="default"/>
      </w:rPr>
    </w:lvl>
    <w:lvl w:ilvl="2" w:tplc="0D2A42E8">
      <w:start w:val="1"/>
      <w:numFmt w:val="bullet"/>
      <w:lvlText w:val=""/>
      <w:lvlJc w:val="left"/>
      <w:pPr>
        <w:ind w:left="2160" w:hanging="360"/>
      </w:pPr>
      <w:rPr>
        <w:rFonts w:ascii="Wingdings" w:hAnsi="Wingdings" w:hint="default"/>
      </w:rPr>
    </w:lvl>
    <w:lvl w:ilvl="3" w:tplc="2E689A54">
      <w:start w:val="1"/>
      <w:numFmt w:val="bullet"/>
      <w:lvlText w:val=""/>
      <w:lvlJc w:val="left"/>
      <w:pPr>
        <w:ind w:left="2880" w:hanging="360"/>
      </w:pPr>
      <w:rPr>
        <w:rFonts w:ascii="Symbol" w:hAnsi="Symbol" w:hint="default"/>
      </w:rPr>
    </w:lvl>
    <w:lvl w:ilvl="4" w:tplc="0916DDF8">
      <w:start w:val="1"/>
      <w:numFmt w:val="bullet"/>
      <w:lvlText w:val="o"/>
      <w:lvlJc w:val="left"/>
      <w:pPr>
        <w:ind w:left="3600" w:hanging="360"/>
      </w:pPr>
      <w:rPr>
        <w:rFonts w:ascii="Courier New" w:hAnsi="Courier New" w:hint="default"/>
      </w:rPr>
    </w:lvl>
    <w:lvl w:ilvl="5" w:tplc="1F045F20">
      <w:start w:val="1"/>
      <w:numFmt w:val="bullet"/>
      <w:lvlText w:val=""/>
      <w:lvlJc w:val="left"/>
      <w:pPr>
        <w:ind w:left="4320" w:hanging="360"/>
      </w:pPr>
      <w:rPr>
        <w:rFonts w:ascii="Wingdings" w:hAnsi="Wingdings" w:hint="default"/>
      </w:rPr>
    </w:lvl>
    <w:lvl w:ilvl="6" w:tplc="AD62F5CA">
      <w:start w:val="1"/>
      <w:numFmt w:val="bullet"/>
      <w:lvlText w:val=""/>
      <w:lvlJc w:val="left"/>
      <w:pPr>
        <w:ind w:left="5040" w:hanging="360"/>
      </w:pPr>
      <w:rPr>
        <w:rFonts w:ascii="Symbol" w:hAnsi="Symbol" w:hint="default"/>
      </w:rPr>
    </w:lvl>
    <w:lvl w:ilvl="7" w:tplc="E9562B5E">
      <w:start w:val="1"/>
      <w:numFmt w:val="bullet"/>
      <w:lvlText w:val="o"/>
      <w:lvlJc w:val="left"/>
      <w:pPr>
        <w:ind w:left="5760" w:hanging="360"/>
      </w:pPr>
      <w:rPr>
        <w:rFonts w:ascii="Courier New" w:hAnsi="Courier New" w:hint="default"/>
      </w:rPr>
    </w:lvl>
    <w:lvl w:ilvl="8" w:tplc="2436B394">
      <w:start w:val="1"/>
      <w:numFmt w:val="bullet"/>
      <w:lvlText w:val=""/>
      <w:lvlJc w:val="left"/>
      <w:pPr>
        <w:ind w:left="6480" w:hanging="360"/>
      </w:pPr>
      <w:rPr>
        <w:rFonts w:ascii="Wingdings" w:hAnsi="Wingdings" w:hint="default"/>
      </w:rPr>
    </w:lvl>
  </w:abstractNum>
  <w:abstractNum w:abstractNumId="184" w15:restartNumberingAfterBreak="0">
    <w:nsid w:val="577B3A25"/>
    <w:multiLevelType w:val="hybridMultilevel"/>
    <w:tmpl w:val="1F0209E6"/>
    <w:lvl w:ilvl="0" w:tplc="28C46DBC">
      <w:start w:val="1"/>
      <w:numFmt w:val="bullet"/>
      <w:lvlText w:val=""/>
      <w:lvlJc w:val="left"/>
      <w:pPr>
        <w:ind w:left="720" w:hanging="360"/>
      </w:pPr>
      <w:rPr>
        <w:rFonts w:ascii="Symbol" w:hAnsi="Symbol" w:hint="default"/>
      </w:rPr>
    </w:lvl>
    <w:lvl w:ilvl="1" w:tplc="1CC4FA1A">
      <w:start w:val="1"/>
      <w:numFmt w:val="bullet"/>
      <w:lvlText w:val="o"/>
      <w:lvlJc w:val="left"/>
      <w:pPr>
        <w:ind w:left="1440" w:hanging="360"/>
      </w:pPr>
      <w:rPr>
        <w:rFonts w:ascii="Courier New" w:hAnsi="Courier New" w:hint="default"/>
      </w:rPr>
    </w:lvl>
    <w:lvl w:ilvl="2" w:tplc="4C38961E">
      <w:start w:val="1"/>
      <w:numFmt w:val="bullet"/>
      <w:lvlText w:val=""/>
      <w:lvlJc w:val="left"/>
      <w:pPr>
        <w:ind w:left="2160" w:hanging="360"/>
      </w:pPr>
      <w:rPr>
        <w:rFonts w:ascii="Wingdings" w:hAnsi="Wingdings" w:hint="default"/>
      </w:rPr>
    </w:lvl>
    <w:lvl w:ilvl="3" w:tplc="90EC53F0">
      <w:start w:val="1"/>
      <w:numFmt w:val="bullet"/>
      <w:lvlText w:val=""/>
      <w:lvlJc w:val="left"/>
      <w:pPr>
        <w:ind w:left="2880" w:hanging="360"/>
      </w:pPr>
      <w:rPr>
        <w:rFonts w:ascii="Symbol" w:hAnsi="Symbol" w:hint="default"/>
      </w:rPr>
    </w:lvl>
    <w:lvl w:ilvl="4" w:tplc="B80AF262">
      <w:start w:val="1"/>
      <w:numFmt w:val="bullet"/>
      <w:lvlText w:val="o"/>
      <w:lvlJc w:val="left"/>
      <w:pPr>
        <w:ind w:left="3600" w:hanging="360"/>
      </w:pPr>
      <w:rPr>
        <w:rFonts w:ascii="Courier New" w:hAnsi="Courier New" w:hint="default"/>
      </w:rPr>
    </w:lvl>
    <w:lvl w:ilvl="5" w:tplc="534E3FAA">
      <w:start w:val="1"/>
      <w:numFmt w:val="bullet"/>
      <w:lvlText w:val=""/>
      <w:lvlJc w:val="left"/>
      <w:pPr>
        <w:ind w:left="4320" w:hanging="360"/>
      </w:pPr>
      <w:rPr>
        <w:rFonts w:ascii="Wingdings" w:hAnsi="Wingdings" w:hint="default"/>
      </w:rPr>
    </w:lvl>
    <w:lvl w:ilvl="6" w:tplc="C9E4D53C">
      <w:start w:val="1"/>
      <w:numFmt w:val="bullet"/>
      <w:lvlText w:val=""/>
      <w:lvlJc w:val="left"/>
      <w:pPr>
        <w:ind w:left="5040" w:hanging="360"/>
      </w:pPr>
      <w:rPr>
        <w:rFonts w:ascii="Symbol" w:hAnsi="Symbol" w:hint="default"/>
      </w:rPr>
    </w:lvl>
    <w:lvl w:ilvl="7" w:tplc="FA621D52">
      <w:start w:val="1"/>
      <w:numFmt w:val="bullet"/>
      <w:lvlText w:val="o"/>
      <w:lvlJc w:val="left"/>
      <w:pPr>
        <w:ind w:left="5760" w:hanging="360"/>
      </w:pPr>
      <w:rPr>
        <w:rFonts w:ascii="Courier New" w:hAnsi="Courier New" w:hint="default"/>
      </w:rPr>
    </w:lvl>
    <w:lvl w:ilvl="8" w:tplc="30FEEB4C">
      <w:start w:val="1"/>
      <w:numFmt w:val="bullet"/>
      <w:lvlText w:val=""/>
      <w:lvlJc w:val="left"/>
      <w:pPr>
        <w:ind w:left="6480" w:hanging="360"/>
      </w:pPr>
      <w:rPr>
        <w:rFonts w:ascii="Wingdings" w:hAnsi="Wingdings" w:hint="default"/>
      </w:rPr>
    </w:lvl>
  </w:abstractNum>
  <w:abstractNum w:abstractNumId="185" w15:restartNumberingAfterBreak="0">
    <w:nsid w:val="578E3C73"/>
    <w:multiLevelType w:val="hybridMultilevel"/>
    <w:tmpl w:val="A5A0964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586E4D9F"/>
    <w:multiLevelType w:val="hybridMultilevel"/>
    <w:tmpl w:val="4344EEF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588C4686"/>
    <w:multiLevelType w:val="hybridMultilevel"/>
    <w:tmpl w:val="A7F02E0A"/>
    <w:lvl w:ilvl="0" w:tplc="FFFFFFFF">
      <w:start w:val="1"/>
      <w:numFmt w:val="bullet"/>
      <w:lvlText w:val=""/>
      <w:lvlJc w:val="left"/>
      <w:pPr>
        <w:ind w:left="720" w:hanging="360"/>
      </w:pPr>
      <w:rPr>
        <w:rFonts w:ascii="Symbol" w:hAnsi="Symbol" w:hint="default"/>
        <w:color w:val="002060"/>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8" w15:restartNumberingAfterBreak="0">
    <w:nsid w:val="58AD2B18"/>
    <w:multiLevelType w:val="hybridMultilevel"/>
    <w:tmpl w:val="01963C7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599D5365"/>
    <w:multiLevelType w:val="hybridMultilevel"/>
    <w:tmpl w:val="38D48ED0"/>
    <w:lvl w:ilvl="0" w:tplc="40D69BE8">
      <w:start w:val="1"/>
      <w:numFmt w:val="bullet"/>
      <w:lvlText w:val=""/>
      <w:lvlJc w:val="left"/>
      <w:pPr>
        <w:ind w:left="720" w:hanging="360"/>
      </w:pPr>
      <w:rPr>
        <w:rFonts w:ascii="Symbol" w:hAnsi="Symbol" w:hint="default"/>
      </w:rPr>
    </w:lvl>
    <w:lvl w:ilvl="1" w:tplc="A87412CA">
      <w:start w:val="1"/>
      <w:numFmt w:val="bullet"/>
      <w:lvlText w:val="o"/>
      <w:lvlJc w:val="left"/>
      <w:pPr>
        <w:ind w:left="1440" w:hanging="360"/>
      </w:pPr>
      <w:rPr>
        <w:rFonts w:ascii="Courier New" w:hAnsi="Courier New" w:hint="default"/>
      </w:rPr>
    </w:lvl>
    <w:lvl w:ilvl="2" w:tplc="4A74AB90">
      <w:start w:val="1"/>
      <w:numFmt w:val="bullet"/>
      <w:lvlText w:val=""/>
      <w:lvlJc w:val="left"/>
      <w:pPr>
        <w:ind w:left="2160" w:hanging="360"/>
      </w:pPr>
      <w:rPr>
        <w:rFonts w:ascii="Wingdings" w:hAnsi="Wingdings" w:hint="default"/>
      </w:rPr>
    </w:lvl>
    <w:lvl w:ilvl="3" w:tplc="6944F774">
      <w:start w:val="1"/>
      <w:numFmt w:val="bullet"/>
      <w:lvlText w:val=""/>
      <w:lvlJc w:val="left"/>
      <w:pPr>
        <w:ind w:left="2880" w:hanging="360"/>
      </w:pPr>
      <w:rPr>
        <w:rFonts w:ascii="Symbol" w:hAnsi="Symbol" w:hint="default"/>
      </w:rPr>
    </w:lvl>
    <w:lvl w:ilvl="4" w:tplc="B5449E32">
      <w:start w:val="1"/>
      <w:numFmt w:val="bullet"/>
      <w:lvlText w:val="o"/>
      <w:lvlJc w:val="left"/>
      <w:pPr>
        <w:ind w:left="3600" w:hanging="360"/>
      </w:pPr>
      <w:rPr>
        <w:rFonts w:ascii="Courier New" w:hAnsi="Courier New" w:hint="default"/>
      </w:rPr>
    </w:lvl>
    <w:lvl w:ilvl="5" w:tplc="4B1AA9A6">
      <w:start w:val="1"/>
      <w:numFmt w:val="bullet"/>
      <w:lvlText w:val=""/>
      <w:lvlJc w:val="left"/>
      <w:pPr>
        <w:ind w:left="4320" w:hanging="360"/>
      </w:pPr>
      <w:rPr>
        <w:rFonts w:ascii="Wingdings" w:hAnsi="Wingdings" w:hint="default"/>
      </w:rPr>
    </w:lvl>
    <w:lvl w:ilvl="6" w:tplc="EF5E831A">
      <w:start w:val="1"/>
      <w:numFmt w:val="bullet"/>
      <w:lvlText w:val=""/>
      <w:lvlJc w:val="left"/>
      <w:pPr>
        <w:ind w:left="5040" w:hanging="360"/>
      </w:pPr>
      <w:rPr>
        <w:rFonts w:ascii="Symbol" w:hAnsi="Symbol" w:hint="default"/>
      </w:rPr>
    </w:lvl>
    <w:lvl w:ilvl="7" w:tplc="02920076">
      <w:start w:val="1"/>
      <w:numFmt w:val="bullet"/>
      <w:lvlText w:val="o"/>
      <w:lvlJc w:val="left"/>
      <w:pPr>
        <w:ind w:left="5760" w:hanging="360"/>
      </w:pPr>
      <w:rPr>
        <w:rFonts w:ascii="Courier New" w:hAnsi="Courier New" w:hint="default"/>
      </w:rPr>
    </w:lvl>
    <w:lvl w:ilvl="8" w:tplc="05D4EA6A">
      <w:start w:val="1"/>
      <w:numFmt w:val="bullet"/>
      <w:lvlText w:val=""/>
      <w:lvlJc w:val="left"/>
      <w:pPr>
        <w:ind w:left="6480" w:hanging="360"/>
      </w:pPr>
      <w:rPr>
        <w:rFonts w:ascii="Wingdings" w:hAnsi="Wingdings" w:hint="default"/>
      </w:rPr>
    </w:lvl>
  </w:abstractNum>
  <w:abstractNum w:abstractNumId="190" w15:restartNumberingAfterBreak="0">
    <w:nsid w:val="59C11B29"/>
    <w:multiLevelType w:val="multilevel"/>
    <w:tmpl w:val="3E6C253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5A6CBF2F"/>
    <w:multiLevelType w:val="hybridMultilevel"/>
    <w:tmpl w:val="35D46F38"/>
    <w:lvl w:ilvl="0" w:tplc="261EB13A">
      <w:start w:val="1"/>
      <w:numFmt w:val="bullet"/>
      <w:lvlText w:val="·"/>
      <w:lvlJc w:val="left"/>
      <w:pPr>
        <w:ind w:left="720" w:hanging="360"/>
      </w:pPr>
      <w:rPr>
        <w:rFonts w:ascii="Symbol" w:hAnsi="Symbol" w:hint="default"/>
      </w:rPr>
    </w:lvl>
    <w:lvl w:ilvl="1" w:tplc="73AE6DE4">
      <w:start w:val="1"/>
      <w:numFmt w:val="bullet"/>
      <w:lvlText w:val="o"/>
      <w:lvlJc w:val="left"/>
      <w:pPr>
        <w:ind w:left="1440" w:hanging="360"/>
      </w:pPr>
      <w:rPr>
        <w:rFonts w:ascii="Courier New" w:hAnsi="Courier New" w:hint="default"/>
      </w:rPr>
    </w:lvl>
    <w:lvl w:ilvl="2" w:tplc="5B1CC084">
      <w:start w:val="1"/>
      <w:numFmt w:val="bullet"/>
      <w:lvlText w:val=""/>
      <w:lvlJc w:val="left"/>
      <w:pPr>
        <w:ind w:left="2160" w:hanging="360"/>
      </w:pPr>
      <w:rPr>
        <w:rFonts w:ascii="Wingdings" w:hAnsi="Wingdings" w:hint="default"/>
      </w:rPr>
    </w:lvl>
    <w:lvl w:ilvl="3" w:tplc="2C1A2572">
      <w:start w:val="1"/>
      <w:numFmt w:val="bullet"/>
      <w:lvlText w:val=""/>
      <w:lvlJc w:val="left"/>
      <w:pPr>
        <w:ind w:left="2880" w:hanging="360"/>
      </w:pPr>
      <w:rPr>
        <w:rFonts w:ascii="Symbol" w:hAnsi="Symbol" w:hint="default"/>
      </w:rPr>
    </w:lvl>
    <w:lvl w:ilvl="4" w:tplc="FA460640">
      <w:start w:val="1"/>
      <w:numFmt w:val="bullet"/>
      <w:lvlText w:val="o"/>
      <w:lvlJc w:val="left"/>
      <w:pPr>
        <w:ind w:left="3600" w:hanging="360"/>
      </w:pPr>
      <w:rPr>
        <w:rFonts w:ascii="Courier New" w:hAnsi="Courier New" w:hint="default"/>
      </w:rPr>
    </w:lvl>
    <w:lvl w:ilvl="5" w:tplc="1626F9F6">
      <w:start w:val="1"/>
      <w:numFmt w:val="bullet"/>
      <w:lvlText w:val=""/>
      <w:lvlJc w:val="left"/>
      <w:pPr>
        <w:ind w:left="4320" w:hanging="360"/>
      </w:pPr>
      <w:rPr>
        <w:rFonts w:ascii="Wingdings" w:hAnsi="Wingdings" w:hint="default"/>
      </w:rPr>
    </w:lvl>
    <w:lvl w:ilvl="6" w:tplc="E82EEC7A">
      <w:start w:val="1"/>
      <w:numFmt w:val="bullet"/>
      <w:lvlText w:val=""/>
      <w:lvlJc w:val="left"/>
      <w:pPr>
        <w:ind w:left="5040" w:hanging="360"/>
      </w:pPr>
      <w:rPr>
        <w:rFonts w:ascii="Symbol" w:hAnsi="Symbol" w:hint="default"/>
      </w:rPr>
    </w:lvl>
    <w:lvl w:ilvl="7" w:tplc="B63223FE">
      <w:start w:val="1"/>
      <w:numFmt w:val="bullet"/>
      <w:lvlText w:val="o"/>
      <w:lvlJc w:val="left"/>
      <w:pPr>
        <w:ind w:left="5760" w:hanging="360"/>
      </w:pPr>
      <w:rPr>
        <w:rFonts w:ascii="Courier New" w:hAnsi="Courier New" w:hint="default"/>
      </w:rPr>
    </w:lvl>
    <w:lvl w:ilvl="8" w:tplc="16C265A2">
      <w:start w:val="1"/>
      <w:numFmt w:val="bullet"/>
      <w:lvlText w:val=""/>
      <w:lvlJc w:val="left"/>
      <w:pPr>
        <w:ind w:left="6480" w:hanging="360"/>
      </w:pPr>
      <w:rPr>
        <w:rFonts w:ascii="Wingdings" w:hAnsi="Wingdings" w:hint="default"/>
      </w:rPr>
    </w:lvl>
  </w:abstractNum>
  <w:abstractNum w:abstractNumId="192" w15:restartNumberingAfterBreak="0">
    <w:nsid w:val="5A92A0EF"/>
    <w:multiLevelType w:val="hybridMultilevel"/>
    <w:tmpl w:val="A1DE5DC4"/>
    <w:lvl w:ilvl="0" w:tplc="825EF016">
      <w:start w:val="1"/>
      <w:numFmt w:val="bullet"/>
      <w:lvlText w:val="·"/>
      <w:lvlJc w:val="left"/>
      <w:pPr>
        <w:ind w:left="720" w:hanging="360"/>
      </w:pPr>
      <w:rPr>
        <w:rFonts w:ascii="Symbol" w:hAnsi="Symbol" w:hint="default"/>
      </w:rPr>
    </w:lvl>
    <w:lvl w:ilvl="1" w:tplc="3B3A96F2">
      <w:start w:val="1"/>
      <w:numFmt w:val="bullet"/>
      <w:lvlText w:val="o"/>
      <w:lvlJc w:val="left"/>
      <w:pPr>
        <w:ind w:left="1440" w:hanging="360"/>
      </w:pPr>
      <w:rPr>
        <w:rFonts w:ascii="Courier New" w:hAnsi="Courier New" w:hint="default"/>
      </w:rPr>
    </w:lvl>
    <w:lvl w:ilvl="2" w:tplc="58B0EAEE">
      <w:start w:val="1"/>
      <w:numFmt w:val="bullet"/>
      <w:lvlText w:val=""/>
      <w:lvlJc w:val="left"/>
      <w:pPr>
        <w:ind w:left="2160" w:hanging="360"/>
      </w:pPr>
      <w:rPr>
        <w:rFonts w:ascii="Wingdings" w:hAnsi="Wingdings" w:hint="default"/>
      </w:rPr>
    </w:lvl>
    <w:lvl w:ilvl="3" w:tplc="639AAA94">
      <w:start w:val="1"/>
      <w:numFmt w:val="bullet"/>
      <w:lvlText w:val=""/>
      <w:lvlJc w:val="left"/>
      <w:pPr>
        <w:ind w:left="2880" w:hanging="360"/>
      </w:pPr>
      <w:rPr>
        <w:rFonts w:ascii="Symbol" w:hAnsi="Symbol" w:hint="default"/>
      </w:rPr>
    </w:lvl>
    <w:lvl w:ilvl="4" w:tplc="8D5ED504">
      <w:start w:val="1"/>
      <w:numFmt w:val="bullet"/>
      <w:lvlText w:val="o"/>
      <w:lvlJc w:val="left"/>
      <w:pPr>
        <w:ind w:left="3600" w:hanging="360"/>
      </w:pPr>
      <w:rPr>
        <w:rFonts w:ascii="Courier New" w:hAnsi="Courier New" w:hint="default"/>
      </w:rPr>
    </w:lvl>
    <w:lvl w:ilvl="5" w:tplc="7A021212">
      <w:start w:val="1"/>
      <w:numFmt w:val="bullet"/>
      <w:lvlText w:val=""/>
      <w:lvlJc w:val="left"/>
      <w:pPr>
        <w:ind w:left="4320" w:hanging="360"/>
      </w:pPr>
      <w:rPr>
        <w:rFonts w:ascii="Wingdings" w:hAnsi="Wingdings" w:hint="default"/>
      </w:rPr>
    </w:lvl>
    <w:lvl w:ilvl="6" w:tplc="89D2C12E">
      <w:start w:val="1"/>
      <w:numFmt w:val="bullet"/>
      <w:lvlText w:val=""/>
      <w:lvlJc w:val="left"/>
      <w:pPr>
        <w:ind w:left="5040" w:hanging="360"/>
      </w:pPr>
      <w:rPr>
        <w:rFonts w:ascii="Symbol" w:hAnsi="Symbol" w:hint="default"/>
      </w:rPr>
    </w:lvl>
    <w:lvl w:ilvl="7" w:tplc="A7CCC83A">
      <w:start w:val="1"/>
      <w:numFmt w:val="bullet"/>
      <w:lvlText w:val="o"/>
      <w:lvlJc w:val="left"/>
      <w:pPr>
        <w:ind w:left="5760" w:hanging="360"/>
      </w:pPr>
      <w:rPr>
        <w:rFonts w:ascii="Courier New" w:hAnsi="Courier New" w:hint="default"/>
      </w:rPr>
    </w:lvl>
    <w:lvl w:ilvl="8" w:tplc="0E66DF8C">
      <w:start w:val="1"/>
      <w:numFmt w:val="bullet"/>
      <w:lvlText w:val=""/>
      <w:lvlJc w:val="left"/>
      <w:pPr>
        <w:ind w:left="6480" w:hanging="360"/>
      </w:pPr>
      <w:rPr>
        <w:rFonts w:ascii="Wingdings" w:hAnsi="Wingdings" w:hint="default"/>
      </w:rPr>
    </w:lvl>
  </w:abstractNum>
  <w:abstractNum w:abstractNumId="193" w15:restartNumberingAfterBreak="0">
    <w:nsid w:val="5AD02F91"/>
    <w:multiLevelType w:val="hybridMultilevel"/>
    <w:tmpl w:val="2B80363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B9C2AF8"/>
    <w:multiLevelType w:val="hybridMultilevel"/>
    <w:tmpl w:val="325EACB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5BBF6643"/>
    <w:multiLevelType w:val="hybridMultilevel"/>
    <w:tmpl w:val="F510ED28"/>
    <w:lvl w:ilvl="0" w:tplc="DB0609FE">
      <w:start w:val="1"/>
      <w:numFmt w:val="bullet"/>
      <w:lvlText w:val=""/>
      <w:lvlJc w:val="left"/>
      <w:pPr>
        <w:ind w:left="720" w:hanging="360"/>
      </w:pPr>
      <w:rPr>
        <w:rFonts w:ascii="Symbol" w:hAnsi="Symbol" w:hint="default"/>
      </w:rPr>
    </w:lvl>
    <w:lvl w:ilvl="1" w:tplc="AB8A5B54">
      <w:start w:val="1"/>
      <w:numFmt w:val="bullet"/>
      <w:lvlText w:val="o"/>
      <w:lvlJc w:val="left"/>
      <w:pPr>
        <w:ind w:left="1440" w:hanging="360"/>
      </w:pPr>
      <w:rPr>
        <w:rFonts w:ascii="Courier New" w:hAnsi="Courier New" w:hint="default"/>
      </w:rPr>
    </w:lvl>
    <w:lvl w:ilvl="2" w:tplc="11F67590">
      <w:start w:val="1"/>
      <w:numFmt w:val="bullet"/>
      <w:lvlText w:val=""/>
      <w:lvlJc w:val="left"/>
      <w:pPr>
        <w:ind w:left="2160" w:hanging="360"/>
      </w:pPr>
      <w:rPr>
        <w:rFonts w:ascii="Wingdings" w:hAnsi="Wingdings" w:hint="default"/>
      </w:rPr>
    </w:lvl>
    <w:lvl w:ilvl="3" w:tplc="A3405C66">
      <w:start w:val="1"/>
      <w:numFmt w:val="bullet"/>
      <w:lvlText w:val=""/>
      <w:lvlJc w:val="left"/>
      <w:pPr>
        <w:ind w:left="2880" w:hanging="360"/>
      </w:pPr>
      <w:rPr>
        <w:rFonts w:ascii="Symbol" w:hAnsi="Symbol" w:hint="default"/>
      </w:rPr>
    </w:lvl>
    <w:lvl w:ilvl="4" w:tplc="25FC8CF4">
      <w:start w:val="1"/>
      <w:numFmt w:val="bullet"/>
      <w:lvlText w:val="o"/>
      <w:lvlJc w:val="left"/>
      <w:pPr>
        <w:ind w:left="3600" w:hanging="360"/>
      </w:pPr>
      <w:rPr>
        <w:rFonts w:ascii="Courier New" w:hAnsi="Courier New" w:hint="default"/>
      </w:rPr>
    </w:lvl>
    <w:lvl w:ilvl="5" w:tplc="0A082378">
      <w:start w:val="1"/>
      <w:numFmt w:val="bullet"/>
      <w:lvlText w:val=""/>
      <w:lvlJc w:val="left"/>
      <w:pPr>
        <w:ind w:left="4320" w:hanging="360"/>
      </w:pPr>
      <w:rPr>
        <w:rFonts w:ascii="Wingdings" w:hAnsi="Wingdings" w:hint="default"/>
      </w:rPr>
    </w:lvl>
    <w:lvl w:ilvl="6" w:tplc="1CBE25F8">
      <w:start w:val="1"/>
      <w:numFmt w:val="bullet"/>
      <w:lvlText w:val=""/>
      <w:lvlJc w:val="left"/>
      <w:pPr>
        <w:ind w:left="5040" w:hanging="360"/>
      </w:pPr>
      <w:rPr>
        <w:rFonts w:ascii="Symbol" w:hAnsi="Symbol" w:hint="default"/>
      </w:rPr>
    </w:lvl>
    <w:lvl w:ilvl="7" w:tplc="25745A5A">
      <w:start w:val="1"/>
      <w:numFmt w:val="bullet"/>
      <w:lvlText w:val="o"/>
      <w:lvlJc w:val="left"/>
      <w:pPr>
        <w:ind w:left="5760" w:hanging="360"/>
      </w:pPr>
      <w:rPr>
        <w:rFonts w:ascii="Courier New" w:hAnsi="Courier New" w:hint="default"/>
      </w:rPr>
    </w:lvl>
    <w:lvl w:ilvl="8" w:tplc="85B01DDC">
      <w:start w:val="1"/>
      <w:numFmt w:val="bullet"/>
      <w:lvlText w:val=""/>
      <w:lvlJc w:val="left"/>
      <w:pPr>
        <w:ind w:left="6480" w:hanging="360"/>
      </w:pPr>
      <w:rPr>
        <w:rFonts w:ascii="Wingdings" w:hAnsi="Wingdings" w:hint="default"/>
      </w:rPr>
    </w:lvl>
  </w:abstractNum>
  <w:abstractNum w:abstractNumId="196" w15:restartNumberingAfterBreak="0">
    <w:nsid w:val="5C5504D9"/>
    <w:multiLevelType w:val="hybridMultilevel"/>
    <w:tmpl w:val="3BA2313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5C8B13CE"/>
    <w:multiLevelType w:val="hybridMultilevel"/>
    <w:tmpl w:val="124686C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5CB48846"/>
    <w:multiLevelType w:val="hybridMultilevel"/>
    <w:tmpl w:val="620820C8"/>
    <w:lvl w:ilvl="0" w:tplc="E3F02A04">
      <w:start w:val="1"/>
      <w:numFmt w:val="decimal"/>
      <w:lvlText w:val="%1."/>
      <w:lvlJc w:val="left"/>
      <w:pPr>
        <w:ind w:left="720" w:hanging="360"/>
      </w:pPr>
    </w:lvl>
    <w:lvl w:ilvl="1" w:tplc="58FE9FC4">
      <w:start w:val="1"/>
      <w:numFmt w:val="lowerLetter"/>
      <w:lvlText w:val="%2."/>
      <w:lvlJc w:val="left"/>
      <w:pPr>
        <w:ind w:left="1440" w:hanging="360"/>
      </w:pPr>
    </w:lvl>
    <w:lvl w:ilvl="2" w:tplc="9EF0FE04">
      <w:start w:val="1"/>
      <w:numFmt w:val="lowerRoman"/>
      <w:lvlText w:val="%3."/>
      <w:lvlJc w:val="right"/>
      <w:pPr>
        <w:ind w:left="2160" w:hanging="180"/>
      </w:pPr>
    </w:lvl>
    <w:lvl w:ilvl="3" w:tplc="748CA3E4">
      <w:start w:val="1"/>
      <w:numFmt w:val="decimal"/>
      <w:lvlText w:val="%4."/>
      <w:lvlJc w:val="left"/>
      <w:pPr>
        <w:ind w:left="2880" w:hanging="360"/>
      </w:pPr>
    </w:lvl>
    <w:lvl w:ilvl="4" w:tplc="E19CB1B8">
      <w:start w:val="1"/>
      <w:numFmt w:val="lowerLetter"/>
      <w:lvlText w:val="%5."/>
      <w:lvlJc w:val="left"/>
      <w:pPr>
        <w:ind w:left="3600" w:hanging="360"/>
      </w:pPr>
    </w:lvl>
    <w:lvl w:ilvl="5" w:tplc="76CE4698">
      <w:start w:val="1"/>
      <w:numFmt w:val="lowerRoman"/>
      <w:lvlText w:val="%6."/>
      <w:lvlJc w:val="right"/>
      <w:pPr>
        <w:ind w:left="4320" w:hanging="180"/>
      </w:pPr>
    </w:lvl>
    <w:lvl w:ilvl="6" w:tplc="BF026434">
      <w:start w:val="1"/>
      <w:numFmt w:val="decimal"/>
      <w:lvlText w:val="%7."/>
      <w:lvlJc w:val="left"/>
      <w:pPr>
        <w:ind w:left="5040" w:hanging="360"/>
      </w:pPr>
    </w:lvl>
    <w:lvl w:ilvl="7" w:tplc="9AA89F94">
      <w:start w:val="1"/>
      <w:numFmt w:val="lowerLetter"/>
      <w:lvlText w:val="%8."/>
      <w:lvlJc w:val="left"/>
      <w:pPr>
        <w:ind w:left="5760" w:hanging="360"/>
      </w:pPr>
    </w:lvl>
    <w:lvl w:ilvl="8" w:tplc="72A6E21C">
      <w:start w:val="1"/>
      <w:numFmt w:val="lowerRoman"/>
      <w:lvlText w:val="%9."/>
      <w:lvlJc w:val="right"/>
      <w:pPr>
        <w:ind w:left="6480" w:hanging="180"/>
      </w:pPr>
    </w:lvl>
  </w:abstractNum>
  <w:abstractNum w:abstractNumId="199" w15:restartNumberingAfterBreak="0">
    <w:nsid w:val="5DD5882C"/>
    <w:multiLevelType w:val="hybridMultilevel"/>
    <w:tmpl w:val="83805C6A"/>
    <w:lvl w:ilvl="0" w:tplc="D14CC834">
      <w:start w:val="1"/>
      <w:numFmt w:val="bullet"/>
      <w:lvlText w:val=""/>
      <w:lvlJc w:val="left"/>
      <w:pPr>
        <w:ind w:left="720" w:hanging="360"/>
      </w:pPr>
      <w:rPr>
        <w:rFonts w:ascii="Symbol" w:hAnsi="Symbol" w:hint="default"/>
      </w:rPr>
    </w:lvl>
    <w:lvl w:ilvl="1" w:tplc="ED9C138A">
      <w:start w:val="1"/>
      <w:numFmt w:val="bullet"/>
      <w:lvlText w:val="o"/>
      <w:lvlJc w:val="left"/>
      <w:pPr>
        <w:ind w:left="1440" w:hanging="360"/>
      </w:pPr>
      <w:rPr>
        <w:rFonts w:ascii="Courier New" w:hAnsi="Courier New" w:hint="default"/>
      </w:rPr>
    </w:lvl>
    <w:lvl w:ilvl="2" w:tplc="0AA8167E">
      <w:start w:val="1"/>
      <w:numFmt w:val="bullet"/>
      <w:lvlText w:val=""/>
      <w:lvlJc w:val="left"/>
      <w:pPr>
        <w:ind w:left="2160" w:hanging="360"/>
      </w:pPr>
      <w:rPr>
        <w:rFonts w:ascii="Wingdings" w:hAnsi="Wingdings" w:hint="default"/>
      </w:rPr>
    </w:lvl>
    <w:lvl w:ilvl="3" w:tplc="1CF65F72">
      <w:start w:val="1"/>
      <w:numFmt w:val="bullet"/>
      <w:lvlText w:val=""/>
      <w:lvlJc w:val="left"/>
      <w:pPr>
        <w:ind w:left="2880" w:hanging="360"/>
      </w:pPr>
      <w:rPr>
        <w:rFonts w:ascii="Symbol" w:hAnsi="Symbol" w:hint="default"/>
      </w:rPr>
    </w:lvl>
    <w:lvl w:ilvl="4" w:tplc="01964E0C">
      <w:start w:val="1"/>
      <w:numFmt w:val="bullet"/>
      <w:lvlText w:val="o"/>
      <w:lvlJc w:val="left"/>
      <w:pPr>
        <w:ind w:left="3600" w:hanging="360"/>
      </w:pPr>
      <w:rPr>
        <w:rFonts w:ascii="Courier New" w:hAnsi="Courier New" w:hint="default"/>
      </w:rPr>
    </w:lvl>
    <w:lvl w:ilvl="5" w:tplc="71E4CA52">
      <w:start w:val="1"/>
      <w:numFmt w:val="bullet"/>
      <w:lvlText w:val=""/>
      <w:lvlJc w:val="left"/>
      <w:pPr>
        <w:ind w:left="4320" w:hanging="360"/>
      </w:pPr>
      <w:rPr>
        <w:rFonts w:ascii="Wingdings" w:hAnsi="Wingdings" w:hint="default"/>
      </w:rPr>
    </w:lvl>
    <w:lvl w:ilvl="6" w:tplc="3F12F864">
      <w:start w:val="1"/>
      <w:numFmt w:val="bullet"/>
      <w:lvlText w:val=""/>
      <w:lvlJc w:val="left"/>
      <w:pPr>
        <w:ind w:left="5040" w:hanging="360"/>
      </w:pPr>
      <w:rPr>
        <w:rFonts w:ascii="Symbol" w:hAnsi="Symbol" w:hint="default"/>
      </w:rPr>
    </w:lvl>
    <w:lvl w:ilvl="7" w:tplc="D35C08D2">
      <w:start w:val="1"/>
      <w:numFmt w:val="bullet"/>
      <w:lvlText w:val="o"/>
      <w:lvlJc w:val="left"/>
      <w:pPr>
        <w:ind w:left="5760" w:hanging="360"/>
      </w:pPr>
      <w:rPr>
        <w:rFonts w:ascii="Courier New" w:hAnsi="Courier New" w:hint="default"/>
      </w:rPr>
    </w:lvl>
    <w:lvl w:ilvl="8" w:tplc="D070CEC2">
      <w:start w:val="1"/>
      <w:numFmt w:val="bullet"/>
      <w:lvlText w:val=""/>
      <w:lvlJc w:val="left"/>
      <w:pPr>
        <w:ind w:left="6480" w:hanging="360"/>
      </w:pPr>
      <w:rPr>
        <w:rFonts w:ascii="Wingdings" w:hAnsi="Wingdings" w:hint="default"/>
      </w:rPr>
    </w:lvl>
  </w:abstractNum>
  <w:abstractNum w:abstractNumId="200" w15:restartNumberingAfterBreak="0">
    <w:nsid w:val="5DF54C75"/>
    <w:multiLevelType w:val="multilevel"/>
    <w:tmpl w:val="CE3E9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5E95A30E"/>
    <w:multiLevelType w:val="hybridMultilevel"/>
    <w:tmpl w:val="D8AA9750"/>
    <w:lvl w:ilvl="0" w:tplc="5EB6F8A6">
      <w:start w:val="1"/>
      <w:numFmt w:val="bullet"/>
      <w:lvlText w:val=""/>
      <w:lvlJc w:val="left"/>
      <w:pPr>
        <w:ind w:left="720" w:hanging="360"/>
      </w:pPr>
      <w:rPr>
        <w:rFonts w:ascii="Symbol" w:hAnsi="Symbol" w:hint="default"/>
      </w:rPr>
    </w:lvl>
    <w:lvl w:ilvl="1" w:tplc="872643DE">
      <w:start w:val="1"/>
      <w:numFmt w:val="bullet"/>
      <w:lvlText w:val="o"/>
      <w:lvlJc w:val="left"/>
      <w:pPr>
        <w:ind w:left="1440" w:hanging="360"/>
      </w:pPr>
      <w:rPr>
        <w:rFonts w:ascii="Courier New" w:hAnsi="Courier New" w:hint="default"/>
      </w:rPr>
    </w:lvl>
    <w:lvl w:ilvl="2" w:tplc="F51E08AE">
      <w:start w:val="1"/>
      <w:numFmt w:val="bullet"/>
      <w:lvlText w:val=""/>
      <w:lvlJc w:val="left"/>
      <w:pPr>
        <w:ind w:left="2160" w:hanging="360"/>
      </w:pPr>
      <w:rPr>
        <w:rFonts w:ascii="Wingdings" w:hAnsi="Wingdings" w:hint="default"/>
      </w:rPr>
    </w:lvl>
    <w:lvl w:ilvl="3" w:tplc="5B4858F2">
      <w:start w:val="1"/>
      <w:numFmt w:val="bullet"/>
      <w:lvlText w:val=""/>
      <w:lvlJc w:val="left"/>
      <w:pPr>
        <w:ind w:left="2880" w:hanging="360"/>
      </w:pPr>
      <w:rPr>
        <w:rFonts w:ascii="Symbol" w:hAnsi="Symbol" w:hint="default"/>
      </w:rPr>
    </w:lvl>
    <w:lvl w:ilvl="4" w:tplc="B7B2B0CE">
      <w:start w:val="1"/>
      <w:numFmt w:val="bullet"/>
      <w:lvlText w:val="o"/>
      <w:lvlJc w:val="left"/>
      <w:pPr>
        <w:ind w:left="3600" w:hanging="360"/>
      </w:pPr>
      <w:rPr>
        <w:rFonts w:ascii="Courier New" w:hAnsi="Courier New" w:hint="default"/>
      </w:rPr>
    </w:lvl>
    <w:lvl w:ilvl="5" w:tplc="6BEE1166">
      <w:start w:val="1"/>
      <w:numFmt w:val="bullet"/>
      <w:lvlText w:val=""/>
      <w:lvlJc w:val="left"/>
      <w:pPr>
        <w:ind w:left="4320" w:hanging="360"/>
      </w:pPr>
      <w:rPr>
        <w:rFonts w:ascii="Wingdings" w:hAnsi="Wingdings" w:hint="default"/>
      </w:rPr>
    </w:lvl>
    <w:lvl w:ilvl="6" w:tplc="D0A4AF4C">
      <w:start w:val="1"/>
      <w:numFmt w:val="bullet"/>
      <w:lvlText w:val=""/>
      <w:lvlJc w:val="left"/>
      <w:pPr>
        <w:ind w:left="5040" w:hanging="360"/>
      </w:pPr>
      <w:rPr>
        <w:rFonts w:ascii="Symbol" w:hAnsi="Symbol" w:hint="default"/>
      </w:rPr>
    </w:lvl>
    <w:lvl w:ilvl="7" w:tplc="A2C007B4">
      <w:start w:val="1"/>
      <w:numFmt w:val="bullet"/>
      <w:lvlText w:val="o"/>
      <w:lvlJc w:val="left"/>
      <w:pPr>
        <w:ind w:left="5760" w:hanging="360"/>
      </w:pPr>
      <w:rPr>
        <w:rFonts w:ascii="Courier New" w:hAnsi="Courier New" w:hint="default"/>
      </w:rPr>
    </w:lvl>
    <w:lvl w:ilvl="8" w:tplc="DB56EF22">
      <w:start w:val="1"/>
      <w:numFmt w:val="bullet"/>
      <w:lvlText w:val=""/>
      <w:lvlJc w:val="left"/>
      <w:pPr>
        <w:ind w:left="6480" w:hanging="360"/>
      </w:pPr>
      <w:rPr>
        <w:rFonts w:ascii="Wingdings" w:hAnsi="Wingdings" w:hint="default"/>
      </w:rPr>
    </w:lvl>
  </w:abstractNum>
  <w:abstractNum w:abstractNumId="202" w15:restartNumberingAfterBreak="0">
    <w:nsid w:val="5E9C6094"/>
    <w:multiLevelType w:val="hybridMultilevel"/>
    <w:tmpl w:val="B12A3F5E"/>
    <w:lvl w:ilvl="0" w:tplc="172E8B28">
      <w:start w:val="1"/>
      <w:numFmt w:val="bullet"/>
      <w:lvlText w:val=""/>
      <w:lvlJc w:val="left"/>
      <w:pPr>
        <w:ind w:left="804" w:hanging="360"/>
      </w:pPr>
      <w:rPr>
        <w:rFonts w:ascii="Symbol" w:hAnsi="Symbol" w:hint="default"/>
        <w:color w:val="000099"/>
        <w:sz w:val="22"/>
        <w:szCs w:val="28"/>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203" w15:restartNumberingAfterBreak="0">
    <w:nsid w:val="5F09C304"/>
    <w:multiLevelType w:val="hybridMultilevel"/>
    <w:tmpl w:val="9014DBDC"/>
    <w:lvl w:ilvl="0" w:tplc="0E3A39EE">
      <w:start w:val="1"/>
      <w:numFmt w:val="bullet"/>
      <w:lvlText w:val="·"/>
      <w:lvlJc w:val="left"/>
      <w:pPr>
        <w:ind w:left="720" w:hanging="360"/>
      </w:pPr>
      <w:rPr>
        <w:rFonts w:ascii="Symbol" w:hAnsi="Symbol" w:hint="default"/>
      </w:rPr>
    </w:lvl>
    <w:lvl w:ilvl="1" w:tplc="B26EA0F0">
      <w:start w:val="1"/>
      <w:numFmt w:val="bullet"/>
      <w:lvlText w:val="o"/>
      <w:lvlJc w:val="left"/>
      <w:pPr>
        <w:ind w:left="1440" w:hanging="360"/>
      </w:pPr>
      <w:rPr>
        <w:rFonts w:ascii="Courier New" w:hAnsi="Courier New" w:hint="default"/>
      </w:rPr>
    </w:lvl>
    <w:lvl w:ilvl="2" w:tplc="A46AFB7A">
      <w:start w:val="1"/>
      <w:numFmt w:val="bullet"/>
      <w:lvlText w:val=""/>
      <w:lvlJc w:val="left"/>
      <w:pPr>
        <w:ind w:left="2160" w:hanging="360"/>
      </w:pPr>
      <w:rPr>
        <w:rFonts w:ascii="Wingdings" w:hAnsi="Wingdings" w:hint="default"/>
      </w:rPr>
    </w:lvl>
    <w:lvl w:ilvl="3" w:tplc="403E04B2">
      <w:start w:val="1"/>
      <w:numFmt w:val="bullet"/>
      <w:lvlText w:val=""/>
      <w:lvlJc w:val="left"/>
      <w:pPr>
        <w:ind w:left="2880" w:hanging="360"/>
      </w:pPr>
      <w:rPr>
        <w:rFonts w:ascii="Symbol" w:hAnsi="Symbol" w:hint="default"/>
      </w:rPr>
    </w:lvl>
    <w:lvl w:ilvl="4" w:tplc="830A9AF4">
      <w:start w:val="1"/>
      <w:numFmt w:val="bullet"/>
      <w:lvlText w:val="o"/>
      <w:lvlJc w:val="left"/>
      <w:pPr>
        <w:ind w:left="3600" w:hanging="360"/>
      </w:pPr>
      <w:rPr>
        <w:rFonts w:ascii="Courier New" w:hAnsi="Courier New" w:hint="default"/>
      </w:rPr>
    </w:lvl>
    <w:lvl w:ilvl="5" w:tplc="199E272C">
      <w:start w:val="1"/>
      <w:numFmt w:val="bullet"/>
      <w:lvlText w:val=""/>
      <w:lvlJc w:val="left"/>
      <w:pPr>
        <w:ind w:left="4320" w:hanging="360"/>
      </w:pPr>
      <w:rPr>
        <w:rFonts w:ascii="Wingdings" w:hAnsi="Wingdings" w:hint="default"/>
      </w:rPr>
    </w:lvl>
    <w:lvl w:ilvl="6" w:tplc="0A0A9212">
      <w:start w:val="1"/>
      <w:numFmt w:val="bullet"/>
      <w:lvlText w:val=""/>
      <w:lvlJc w:val="left"/>
      <w:pPr>
        <w:ind w:left="5040" w:hanging="360"/>
      </w:pPr>
      <w:rPr>
        <w:rFonts w:ascii="Symbol" w:hAnsi="Symbol" w:hint="default"/>
      </w:rPr>
    </w:lvl>
    <w:lvl w:ilvl="7" w:tplc="23CA759E">
      <w:start w:val="1"/>
      <w:numFmt w:val="bullet"/>
      <w:lvlText w:val="o"/>
      <w:lvlJc w:val="left"/>
      <w:pPr>
        <w:ind w:left="5760" w:hanging="360"/>
      </w:pPr>
      <w:rPr>
        <w:rFonts w:ascii="Courier New" w:hAnsi="Courier New" w:hint="default"/>
      </w:rPr>
    </w:lvl>
    <w:lvl w:ilvl="8" w:tplc="CD4C57F4">
      <w:start w:val="1"/>
      <w:numFmt w:val="bullet"/>
      <w:lvlText w:val=""/>
      <w:lvlJc w:val="left"/>
      <w:pPr>
        <w:ind w:left="6480" w:hanging="360"/>
      </w:pPr>
      <w:rPr>
        <w:rFonts w:ascii="Wingdings" w:hAnsi="Wingdings" w:hint="default"/>
      </w:rPr>
    </w:lvl>
  </w:abstractNum>
  <w:abstractNum w:abstractNumId="204" w15:restartNumberingAfterBreak="0">
    <w:nsid w:val="6050B3FE"/>
    <w:multiLevelType w:val="hybridMultilevel"/>
    <w:tmpl w:val="1B060C2C"/>
    <w:lvl w:ilvl="0" w:tplc="6C50905C">
      <w:start w:val="1"/>
      <w:numFmt w:val="bullet"/>
      <w:lvlText w:val="·"/>
      <w:lvlJc w:val="left"/>
      <w:pPr>
        <w:ind w:left="720" w:hanging="360"/>
      </w:pPr>
      <w:rPr>
        <w:rFonts w:ascii="Symbol" w:hAnsi="Symbol" w:hint="default"/>
      </w:rPr>
    </w:lvl>
    <w:lvl w:ilvl="1" w:tplc="9A9CBC24">
      <w:start w:val="1"/>
      <w:numFmt w:val="bullet"/>
      <w:lvlText w:val="o"/>
      <w:lvlJc w:val="left"/>
      <w:pPr>
        <w:ind w:left="1440" w:hanging="360"/>
      </w:pPr>
      <w:rPr>
        <w:rFonts w:ascii="Courier New" w:hAnsi="Courier New" w:hint="default"/>
      </w:rPr>
    </w:lvl>
    <w:lvl w:ilvl="2" w:tplc="3710C884">
      <w:start w:val="1"/>
      <w:numFmt w:val="bullet"/>
      <w:lvlText w:val=""/>
      <w:lvlJc w:val="left"/>
      <w:pPr>
        <w:ind w:left="2160" w:hanging="360"/>
      </w:pPr>
      <w:rPr>
        <w:rFonts w:ascii="Wingdings" w:hAnsi="Wingdings" w:hint="default"/>
      </w:rPr>
    </w:lvl>
    <w:lvl w:ilvl="3" w:tplc="F82086D6">
      <w:start w:val="1"/>
      <w:numFmt w:val="bullet"/>
      <w:lvlText w:val=""/>
      <w:lvlJc w:val="left"/>
      <w:pPr>
        <w:ind w:left="2880" w:hanging="360"/>
      </w:pPr>
      <w:rPr>
        <w:rFonts w:ascii="Symbol" w:hAnsi="Symbol" w:hint="default"/>
      </w:rPr>
    </w:lvl>
    <w:lvl w:ilvl="4" w:tplc="5218E864">
      <w:start w:val="1"/>
      <w:numFmt w:val="bullet"/>
      <w:lvlText w:val="o"/>
      <w:lvlJc w:val="left"/>
      <w:pPr>
        <w:ind w:left="3600" w:hanging="360"/>
      </w:pPr>
      <w:rPr>
        <w:rFonts w:ascii="Courier New" w:hAnsi="Courier New" w:hint="default"/>
      </w:rPr>
    </w:lvl>
    <w:lvl w:ilvl="5" w:tplc="EF0A03A8">
      <w:start w:val="1"/>
      <w:numFmt w:val="bullet"/>
      <w:lvlText w:val=""/>
      <w:lvlJc w:val="left"/>
      <w:pPr>
        <w:ind w:left="4320" w:hanging="360"/>
      </w:pPr>
      <w:rPr>
        <w:rFonts w:ascii="Wingdings" w:hAnsi="Wingdings" w:hint="default"/>
      </w:rPr>
    </w:lvl>
    <w:lvl w:ilvl="6" w:tplc="AB5EC6F0">
      <w:start w:val="1"/>
      <w:numFmt w:val="bullet"/>
      <w:lvlText w:val=""/>
      <w:lvlJc w:val="left"/>
      <w:pPr>
        <w:ind w:left="5040" w:hanging="360"/>
      </w:pPr>
      <w:rPr>
        <w:rFonts w:ascii="Symbol" w:hAnsi="Symbol" w:hint="default"/>
      </w:rPr>
    </w:lvl>
    <w:lvl w:ilvl="7" w:tplc="8126FED8">
      <w:start w:val="1"/>
      <w:numFmt w:val="bullet"/>
      <w:lvlText w:val="o"/>
      <w:lvlJc w:val="left"/>
      <w:pPr>
        <w:ind w:left="5760" w:hanging="360"/>
      </w:pPr>
      <w:rPr>
        <w:rFonts w:ascii="Courier New" w:hAnsi="Courier New" w:hint="default"/>
      </w:rPr>
    </w:lvl>
    <w:lvl w:ilvl="8" w:tplc="335E2A3E">
      <w:start w:val="1"/>
      <w:numFmt w:val="bullet"/>
      <w:lvlText w:val=""/>
      <w:lvlJc w:val="left"/>
      <w:pPr>
        <w:ind w:left="6480" w:hanging="360"/>
      </w:pPr>
      <w:rPr>
        <w:rFonts w:ascii="Wingdings" w:hAnsi="Wingdings" w:hint="default"/>
      </w:rPr>
    </w:lvl>
  </w:abstractNum>
  <w:abstractNum w:abstractNumId="205" w15:restartNumberingAfterBreak="0">
    <w:nsid w:val="60643660"/>
    <w:multiLevelType w:val="multilevel"/>
    <w:tmpl w:val="6C0EC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60945D72"/>
    <w:multiLevelType w:val="multilevel"/>
    <w:tmpl w:val="E26A8DFA"/>
    <w:lvl w:ilvl="0">
      <w:start w:val="1"/>
      <w:numFmt w:val="bullet"/>
      <w:lvlText w:val=""/>
      <w:lvlJc w:val="left"/>
      <w:pPr>
        <w:ind w:left="720" w:hanging="360"/>
      </w:pPr>
      <w:rPr>
        <w:rFonts w:ascii="Symbol" w:hAnsi="Symbol" w:hint="default"/>
        <w:color w:val="003399"/>
        <w:sz w:val="18"/>
        <w:szCs w:val="28"/>
      </w:rPr>
    </w:lvl>
    <w:lvl w:ilvl="1">
      <w:start w:val="1"/>
      <w:numFmt w:val="bullet"/>
      <w:lvlText w:val="o"/>
      <w:lvlJc w:val="left"/>
      <w:pPr>
        <w:ind w:left="1440" w:hanging="360"/>
      </w:pPr>
      <w:rPr>
        <w:rFonts w:ascii="Courier New" w:hAnsi="Courier New" w:hint="default"/>
        <w:color w:val="404040" w:themeColor="text1" w:themeTint="BF"/>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0BAECFC"/>
    <w:multiLevelType w:val="hybridMultilevel"/>
    <w:tmpl w:val="D59C491E"/>
    <w:lvl w:ilvl="0" w:tplc="6BC2489C">
      <w:start w:val="1"/>
      <w:numFmt w:val="bullet"/>
      <w:lvlText w:val=""/>
      <w:lvlJc w:val="left"/>
      <w:pPr>
        <w:ind w:left="720" w:hanging="360"/>
      </w:pPr>
      <w:rPr>
        <w:rFonts w:ascii="Symbol" w:hAnsi="Symbol" w:hint="default"/>
      </w:rPr>
    </w:lvl>
    <w:lvl w:ilvl="1" w:tplc="E58E16CE">
      <w:start w:val="1"/>
      <w:numFmt w:val="bullet"/>
      <w:lvlText w:val="o"/>
      <w:lvlJc w:val="left"/>
      <w:pPr>
        <w:ind w:left="1440" w:hanging="360"/>
      </w:pPr>
      <w:rPr>
        <w:rFonts w:ascii="Courier New" w:hAnsi="Courier New" w:hint="default"/>
      </w:rPr>
    </w:lvl>
    <w:lvl w:ilvl="2" w:tplc="4718E49C">
      <w:start w:val="1"/>
      <w:numFmt w:val="bullet"/>
      <w:lvlText w:val=""/>
      <w:lvlJc w:val="left"/>
      <w:pPr>
        <w:ind w:left="2160" w:hanging="360"/>
      </w:pPr>
      <w:rPr>
        <w:rFonts w:ascii="Wingdings" w:hAnsi="Wingdings" w:hint="default"/>
      </w:rPr>
    </w:lvl>
    <w:lvl w:ilvl="3" w:tplc="C5BA05B2">
      <w:start w:val="1"/>
      <w:numFmt w:val="bullet"/>
      <w:lvlText w:val=""/>
      <w:lvlJc w:val="left"/>
      <w:pPr>
        <w:ind w:left="2880" w:hanging="360"/>
      </w:pPr>
      <w:rPr>
        <w:rFonts w:ascii="Symbol" w:hAnsi="Symbol" w:hint="default"/>
      </w:rPr>
    </w:lvl>
    <w:lvl w:ilvl="4" w:tplc="C23041FE">
      <w:start w:val="1"/>
      <w:numFmt w:val="bullet"/>
      <w:lvlText w:val="o"/>
      <w:lvlJc w:val="left"/>
      <w:pPr>
        <w:ind w:left="3600" w:hanging="360"/>
      </w:pPr>
      <w:rPr>
        <w:rFonts w:ascii="Courier New" w:hAnsi="Courier New" w:hint="default"/>
      </w:rPr>
    </w:lvl>
    <w:lvl w:ilvl="5" w:tplc="3A1EF60A">
      <w:start w:val="1"/>
      <w:numFmt w:val="bullet"/>
      <w:lvlText w:val=""/>
      <w:lvlJc w:val="left"/>
      <w:pPr>
        <w:ind w:left="4320" w:hanging="360"/>
      </w:pPr>
      <w:rPr>
        <w:rFonts w:ascii="Wingdings" w:hAnsi="Wingdings" w:hint="default"/>
      </w:rPr>
    </w:lvl>
    <w:lvl w:ilvl="6" w:tplc="667CF87C">
      <w:start w:val="1"/>
      <w:numFmt w:val="bullet"/>
      <w:lvlText w:val=""/>
      <w:lvlJc w:val="left"/>
      <w:pPr>
        <w:ind w:left="5040" w:hanging="360"/>
      </w:pPr>
      <w:rPr>
        <w:rFonts w:ascii="Symbol" w:hAnsi="Symbol" w:hint="default"/>
      </w:rPr>
    </w:lvl>
    <w:lvl w:ilvl="7" w:tplc="3C9486D8">
      <w:start w:val="1"/>
      <w:numFmt w:val="bullet"/>
      <w:lvlText w:val="o"/>
      <w:lvlJc w:val="left"/>
      <w:pPr>
        <w:ind w:left="5760" w:hanging="360"/>
      </w:pPr>
      <w:rPr>
        <w:rFonts w:ascii="Courier New" w:hAnsi="Courier New" w:hint="default"/>
      </w:rPr>
    </w:lvl>
    <w:lvl w:ilvl="8" w:tplc="A754B814">
      <w:start w:val="1"/>
      <w:numFmt w:val="bullet"/>
      <w:lvlText w:val=""/>
      <w:lvlJc w:val="left"/>
      <w:pPr>
        <w:ind w:left="6480" w:hanging="360"/>
      </w:pPr>
      <w:rPr>
        <w:rFonts w:ascii="Wingdings" w:hAnsi="Wingdings" w:hint="default"/>
      </w:rPr>
    </w:lvl>
  </w:abstractNum>
  <w:abstractNum w:abstractNumId="208" w15:restartNumberingAfterBreak="0">
    <w:nsid w:val="61012A28"/>
    <w:multiLevelType w:val="hybridMultilevel"/>
    <w:tmpl w:val="61C8BDD8"/>
    <w:lvl w:ilvl="0" w:tplc="BDB8CDCA">
      <w:start w:val="1"/>
      <w:numFmt w:val="bullet"/>
      <w:lvlText w:val=""/>
      <w:lvlJc w:val="left"/>
      <w:pPr>
        <w:ind w:left="720" w:hanging="360"/>
      </w:pPr>
      <w:rPr>
        <w:rFonts w:ascii="Symbol" w:hAnsi="Symbol" w:hint="default"/>
      </w:rPr>
    </w:lvl>
    <w:lvl w:ilvl="1" w:tplc="4E48A62E">
      <w:start w:val="1"/>
      <w:numFmt w:val="bullet"/>
      <w:lvlText w:val="o"/>
      <w:lvlJc w:val="left"/>
      <w:pPr>
        <w:ind w:left="1440" w:hanging="360"/>
      </w:pPr>
      <w:rPr>
        <w:rFonts w:ascii="Courier New" w:hAnsi="Courier New" w:hint="default"/>
      </w:rPr>
    </w:lvl>
    <w:lvl w:ilvl="2" w:tplc="BD2EFFDC">
      <w:start w:val="1"/>
      <w:numFmt w:val="bullet"/>
      <w:lvlText w:val=""/>
      <w:lvlJc w:val="left"/>
      <w:pPr>
        <w:ind w:left="2160" w:hanging="360"/>
      </w:pPr>
      <w:rPr>
        <w:rFonts w:ascii="Wingdings" w:hAnsi="Wingdings" w:hint="default"/>
      </w:rPr>
    </w:lvl>
    <w:lvl w:ilvl="3" w:tplc="5FFCD4A0">
      <w:start w:val="1"/>
      <w:numFmt w:val="bullet"/>
      <w:lvlText w:val=""/>
      <w:lvlJc w:val="left"/>
      <w:pPr>
        <w:ind w:left="2880" w:hanging="360"/>
      </w:pPr>
      <w:rPr>
        <w:rFonts w:ascii="Symbol" w:hAnsi="Symbol" w:hint="default"/>
      </w:rPr>
    </w:lvl>
    <w:lvl w:ilvl="4" w:tplc="828231CC">
      <w:start w:val="1"/>
      <w:numFmt w:val="bullet"/>
      <w:lvlText w:val="o"/>
      <w:lvlJc w:val="left"/>
      <w:pPr>
        <w:ind w:left="3600" w:hanging="360"/>
      </w:pPr>
      <w:rPr>
        <w:rFonts w:ascii="Courier New" w:hAnsi="Courier New" w:hint="default"/>
      </w:rPr>
    </w:lvl>
    <w:lvl w:ilvl="5" w:tplc="C9567B5C">
      <w:start w:val="1"/>
      <w:numFmt w:val="bullet"/>
      <w:lvlText w:val=""/>
      <w:lvlJc w:val="left"/>
      <w:pPr>
        <w:ind w:left="4320" w:hanging="360"/>
      </w:pPr>
      <w:rPr>
        <w:rFonts w:ascii="Wingdings" w:hAnsi="Wingdings" w:hint="default"/>
      </w:rPr>
    </w:lvl>
    <w:lvl w:ilvl="6" w:tplc="D91206F0">
      <w:start w:val="1"/>
      <w:numFmt w:val="bullet"/>
      <w:lvlText w:val=""/>
      <w:lvlJc w:val="left"/>
      <w:pPr>
        <w:ind w:left="5040" w:hanging="360"/>
      </w:pPr>
      <w:rPr>
        <w:rFonts w:ascii="Symbol" w:hAnsi="Symbol" w:hint="default"/>
      </w:rPr>
    </w:lvl>
    <w:lvl w:ilvl="7" w:tplc="9A145A32">
      <w:start w:val="1"/>
      <w:numFmt w:val="bullet"/>
      <w:lvlText w:val="o"/>
      <w:lvlJc w:val="left"/>
      <w:pPr>
        <w:ind w:left="5760" w:hanging="360"/>
      </w:pPr>
      <w:rPr>
        <w:rFonts w:ascii="Courier New" w:hAnsi="Courier New" w:hint="default"/>
      </w:rPr>
    </w:lvl>
    <w:lvl w:ilvl="8" w:tplc="AAECD1F0">
      <w:start w:val="1"/>
      <w:numFmt w:val="bullet"/>
      <w:lvlText w:val=""/>
      <w:lvlJc w:val="left"/>
      <w:pPr>
        <w:ind w:left="6480" w:hanging="360"/>
      </w:pPr>
      <w:rPr>
        <w:rFonts w:ascii="Wingdings" w:hAnsi="Wingdings" w:hint="default"/>
      </w:rPr>
    </w:lvl>
  </w:abstractNum>
  <w:abstractNum w:abstractNumId="209" w15:restartNumberingAfterBreak="0">
    <w:nsid w:val="611642A7"/>
    <w:multiLevelType w:val="multilevel"/>
    <w:tmpl w:val="834C7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611F2BB0"/>
    <w:multiLevelType w:val="hybridMultilevel"/>
    <w:tmpl w:val="411AFF8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617A3F28"/>
    <w:multiLevelType w:val="hybridMultilevel"/>
    <w:tmpl w:val="82AA5408"/>
    <w:lvl w:ilvl="0" w:tplc="AB3492CE">
      <w:start w:val="1"/>
      <w:numFmt w:val="bullet"/>
      <w:lvlText w:val="o"/>
      <w:lvlJc w:val="left"/>
      <w:pPr>
        <w:ind w:left="1440" w:hanging="360"/>
      </w:pPr>
      <w:rPr>
        <w:rFonts w:ascii="Courier New" w:hAnsi="Courier New" w:hint="default"/>
        <w:b w:val="0"/>
        <w:i w:val="0"/>
        <w:color w:val="404040" w:themeColor="text1" w:themeTint="BF"/>
        <w:sz w:val="22"/>
        <w:szCs w:val="2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2" w15:restartNumberingAfterBreak="0">
    <w:nsid w:val="61BB1C37"/>
    <w:multiLevelType w:val="multilevel"/>
    <w:tmpl w:val="529A6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62163E5C"/>
    <w:multiLevelType w:val="multilevel"/>
    <w:tmpl w:val="385C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628F47EF"/>
    <w:multiLevelType w:val="hybridMultilevel"/>
    <w:tmpl w:val="ACBE7A8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3F736C7"/>
    <w:multiLevelType w:val="hybridMultilevel"/>
    <w:tmpl w:val="5D866954"/>
    <w:lvl w:ilvl="0" w:tplc="FFFFFFFF">
      <w:start w:val="1"/>
      <w:numFmt w:val="bullet"/>
      <w:lvlText w:val=""/>
      <w:lvlJc w:val="left"/>
      <w:pPr>
        <w:ind w:left="720" w:hanging="360"/>
      </w:pPr>
      <w:rPr>
        <w:rFonts w:ascii="Symbol" w:hAnsi="Symbol" w:hint="default"/>
        <w:color w:val="003399"/>
      </w:rPr>
    </w:lvl>
    <w:lvl w:ilvl="1" w:tplc="AB3492CE">
      <w:start w:val="1"/>
      <w:numFmt w:val="bullet"/>
      <w:lvlText w:val="o"/>
      <w:lvlJc w:val="left"/>
      <w:pPr>
        <w:ind w:left="1440" w:hanging="360"/>
      </w:pPr>
      <w:rPr>
        <w:rFonts w:ascii="Courier New" w:hAnsi="Courier New" w:hint="default"/>
        <w:b w:val="0"/>
        <w:i w:val="0"/>
        <w:color w:val="404040" w:themeColor="text1" w:themeTint="BF"/>
        <w:sz w:val="22"/>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6" w15:restartNumberingAfterBreak="0">
    <w:nsid w:val="650709F3"/>
    <w:multiLevelType w:val="hybridMultilevel"/>
    <w:tmpl w:val="BF92C2C2"/>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651811F9"/>
    <w:multiLevelType w:val="hybridMultilevel"/>
    <w:tmpl w:val="54C0AD3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6520B8C7"/>
    <w:multiLevelType w:val="hybridMultilevel"/>
    <w:tmpl w:val="CF8A81B4"/>
    <w:lvl w:ilvl="0" w:tplc="4B4E3F30">
      <w:start w:val="1"/>
      <w:numFmt w:val="decimal"/>
      <w:lvlText w:val="%1."/>
      <w:lvlJc w:val="left"/>
      <w:pPr>
        <w:ind w:left="720" w:hanging="360"/>
      </w:pPr>
    </w:lvl>
    <w:lvl w:ilvl="1" w:tplc="7CE03B08">
      <w:start w:val="1"/>
      <w:numFmt w:val="lowerLetter"/>
      <w:lvlText w:val="%2."/>
      <w:lvlJc w:val="left"/>
      <w:pPr>
        <w:ind w:left="1440" w:hanging="360"/>
      </w:pPr>
    </w:lvl>
    <w:lvl w:ilvl="2" w:tplc="2A229F9A">
      <w:start w:val="1"/>
      <w:numFmt w:val="lowerRoman"/>
      <w:lvlText w:val="%3."/>
      <w:lvlJc w:val="right"/>
      <w:pPr>
        <w:ind w:left="2160" w:hanging="180"/>
      </w:pPr>
    </w:lvl>
    <w:lvl w:ilvl="3" w:tplc="4560EE4E">
      <w:start w:val="1"/>
      <w:numFmt w:val="decimal"/>
      <w:lvlText w:val="%4."/>
      <w:lvlJc w:val="left"/>
      <w:pPr>
        <w:ind w:left="2880" w:hanging="360"/>
      </w:pPr>
    </w:lvl>
    <w:lvl w:ilvl="4" w:tplc="D162402E">
      <w:start w:val="1"/>
      <w:numFmt w:val="lowerLetter"/>
      <w:lvlText w:val="%5."/>
      <w:lvlJc w:val="left"/>
      <w:pPr>
        <w:ind w:left="3600" w:hanging="360"/>
      </w:pPr>
    </w:lvl>
    <w:lvl w:ilvl="5" w:tplc="75CCA028">
      <w:start w:val="1"/>
      <w:numFmt w:val="lowerRoman"/>
      <w:lvlText w:val="%6."/>
      <w:lvlJc w:val="right"/>
      <w:pPr>
        <w:ind w:left="4320" w:hanging="180"/>
      </w:pPr>
    </w:lvl>
    <w:lvl w:ilvl="6" w:tplc="B03C7FFA">
      <w:start w:val="1"/>
      <w:numFmt w:val="decimal"/>
      <w:lvlText w:val="%7."/>
      <w:lvlJc w:val="left"/>
      <w:pPr>
        <w:ind w:left="5040" w:hanging="360"/>
      </w:pPr>
    </w:lvl>
    <w:lvl w:ilvl="7" w:tplc="25F23F2A">
      <w:start w:val="1"/>
      <w:numFmt w:val="lowerLetter"/>
      <w:lvlText w:val="%8."/>
      <w:lvlJc w:val="left"/>
      <w:pPr>
        <w:ind w:left="5760" w:hanging="360"/>
      </w:pPr>
    </w:lvl>
    <w:lvl w:ilvl="8" w:tplc="83D87524">
      <w:start w:val="1"/>
      <w:numFmt w:val="lowerRoman"/>
      <w:lvlText w:val="%9."/>
      <w:lvlJc w:val="right"/>
      <w:pPr>
        <w:ind w:left="6480" w:hanging="180"/>
      </w:pPr>
    </w:lvl>
  </w:abstractNum>
  <w:abstractNum w:abstractNumId="219" w15:restartNumberingAfterBreak="0">
    <w:nsid w:val="653903E7"/>
    <w:multiLevelType w:val="hybridMultilevel"/>
    <w:tmpl w:val="A3B60F4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6586B600"/>
    <w:multiLevelType w:val="hybridMultilevel"/>
    <w:tmpl w:val="7AA22C42"/>
    <w:lvl w:ilvl="0" w:tplc="54B89AEE">
      <w:start w:val="1"/>
      <w:numFmt w:val="lowerLetter"/>
      <w:lvlText w:val="i)"/>
      <w:lvlJc w:val="left"/>
      <w:pPr>
        <w:ind w:left="720" w:hanging="360"/>
      </w:pPr>
    </w:lvl>
    <w:lvl w:ilvl="1" w:tplc="3872CE86">
      <w:start w:val="1"/>
      <w:numFmt w:val="lowerLetter"/>
      <w:lvlText w:val="%2."/>
      <w:lvlJc w:val="left"/>
      <w:pPr>
        <w:ind w:left="1440" w:hanging="360"/>
      </w:pPr>
    </w:lvl>
    <w:lvl w:ilvl="2" w:tplc="7C1A672A">
      <w:start w:val="1"/>
      <w:numFmt w:val="lowerRoman"/>
      <w:lvlText w:val="%3."/>
      <w:lvlJc w:val="right"/>
      <w:pPr>
        <w:ind w:left="2160" w:hanging="180"/>
      </w:pPr>
    </w:lvl>
    <w:lvl w:ilvl="3" w:tplc="3ACC0F6A">
      <w:start w:val="1"/>
      <w:numFmt w:val="decimal"/>
      <w:lvlText w:val="%4."/>
      <w:lvlJc w:val="left"/>
      <w:pPr>
        <w:ind w:left="2880" w:hanging="360"/>
      </w:pPr>
    </w:lvl>
    <w:lvl w:ilvl="4" w:tplc="98E27EEC">
      <w:start w:val="1"/>
      <w:numFmt w:val="lowerLetter"/>
      <w:lvlText w:val="%5."/>
      <w:lvlJc w:val="left"/>
      <w:pPr>
        <w:ind w:left="3600" w:hanging="360"/>
      </w:pPr>
    </w:lvl>
    <w:lvl w:ilvl="5" w:tplc="80A47FA2">
      <w:start w:val="1"/>
      <w:numFmt w:val="lowerRoman"/>
      <w:lvlText w:val="%6."/>
      <w:lvlJc w:val="right"/>
      <w:pPr>
        <w:ind w:left="4320" w:hanging="180"/>
      </w:pPr>
    </w:lvl>
    <w:lvl w:ilvl="6" w:tplc="D04EF70A">
      <w:start w:val="1"/>
      <w:numFmt w:val="decimal"/>
      <w:lvlText w:val="%7."/>
      <w:lvlJc w:val="left"/>
      <w:pPr>
        <w:ind w:left="5040" w:hanging="360"/>
      </w:pPr>
    </w:lvl>
    <w:lvl w:ilvl="7" w:tplc="E67A579E">
      <w:start w:val="1"/>
      <w:numFmt w:val="lowerLetter"/>
      <w:lvlText w:val="%8."/>
      <w:lvlJc w:val="left"/>
      <w:pPr>
        <w:ind w:left="5760" w:hanging="360"/>
      </w:pPr>
    </w:lvl>
    <w:lvl w:ilvl="8" w:tplc="DA42A002">
      <w:start w:val="1"/>
      <w:numFmt w:val="lowerRoman"/>
      <w:lvlText w:val="%9."/>
      <w:lvlJc w:val="right"/>
      <w:pPr>
        <w:ind w:left="6480" w:hanging="180"/>
      </w:pPr>
    </w:lvl>
  </w:abstractNum>
  <w:abstractNum w:abstractNumId="221" w15:restartNumberingAfterBreak="0">
    <w:nsid w:val="65D57ACC"/>
    <w:multiLevelType w:val="hybridMultilevel"/>
    <w:tmpl w:val="FBC68F4E"/>
    <w:lvl w:ilvl="0" w:tplc="0EE0F7B8">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65DF6012"/>
    <w:multiLevelType w:val="hybridMultilevel"/>
    <w:tmpl w:val="D1B47860"/>
    <w:lvl w:ilvl="0" w:tplc="76BA2CC8">
      <w:start w:val="1"/>
      <w:numFmt w:val="bullet"/>
      <w:lvlText w:val="o"/>
      <w:lvlJc w:val="left"/>
      <w:pPr>
        <w:ind w:left="720" w:hanging="360"/>
      </w:pPr>
      <w:rPr>
        <w:rFonts w:ascii="Courier New" w:hAnsi="Courier New" w:hint="default"/>
        <w:color w:val="404040" w:themeColor="text1" w:themeTint="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66024E37"/>
    <w:multiLevelType w:val="hybridMultilevel"/>
    <w:tmpl w:val="C3B0F0E0"/>
    <w:lvl w:ilvl="0" w:tplc="59F0D6D2">
      <w:start w:val="1"/>
      <w:numFmt w:val="bullet"/>
      <w:lvlText w:val="·"/>
      <w:lvlJc w:val="left"/>
      <w:pPr>
        <w:ind w:left="720" w:hanging="360"/>
      </w:pPr>
      <w:rPr>
        <w:rFonts w:ascii="Symbol" w:hAnsi="Symbol" w:hint="default"/>
      </w:rPr>
    </w:lvl>
    <w:lvl w:ilvl="1" w:tplc="B888C63E">
      <w:start w:val="1"/>
      <w:numFmt w:val="bullet"/>
      <w:lvlText w:val="o"/>
      <w:lvlJc w:val="left"/>
      <w:pPr>
        <w:ind w:left="1440" w:hanging="360"/>
      </w:pPr>
      <w:rPr>
        <w:rFonts w:ascii="Courier New" w:hAnsi="Courier New" w:hint="default"/>
      </w:rPr>
    </w:lvl>
    <w:lvl w:ilvl="2" w:tplc="CD829BBC">
      <w:start w:val="1"/>
      <w:numFmt w:val="bullet"/>
      <w:lvlText w:val=""/>
      <w:lvlJc w:val="left"/>
      <w:pPr>
        <w:ind w:left="2160" w:hanging="360"/>
      </w:pPr>
      <w:rPr>
        <w:rFonts w:ascii="Wingdings" w:hAnsi="Wingdings" w:hint="default"/>
      </w:rPr>
    </w:lvl>
    <w:lvl w:ilvl="3" w:tplc="2272BA5C">
      <w:start w:val="1"/>
      <w:numFmt w:val="bullet"/>
      <w:lvlText w:val=""/>
      <w:lvlJc w:val="left"/>
      <w:pPr>
        <w:ind w:left="2880" w:hanging="360"/>
      </w:pPr>
      <w:rPr>
        <w:rFonts w:ascii="Symbol" w:hAnsi="Symbol" w:hint="default"/>
      </w:rPr>
    </w:lvl>
    <w:lvl w:ilvl="4" w:tplc="FA5C5B88">
      <w:start w:val="1"/>
      <w:numFmt w:val="bullet"/>
      <w:lvlText w:val="o"/>
      <w:lvlJc w:val="left"/>
      <w:pPr>
        <w:ind w:left="3600" w:hanging="360"/>
      </w:pPr>
      <w:rPr>
        <w:rFonts w:ascii="Courier New" w:hAnsi="Courier New" w:hint="default"/>
      </w:rPr>
    </w:lvl>
    <w:lvl w:ilvl="5" w:tplc="CD06F832">
      <w:start w:val="1"/>
      <w:numFmt w:val="bullet"/>
      <w:lvlText w:val=""/>
      <w:lvlJc w:val="left"/>
      <w:pPr>
        <w:ind w:left="4320" w:hanging="360"/>
      </w:pPr>
      <w:rPr>
        <w:rFonts w:ascii="Wingdings" w:hAnsi="Wingdings" w:hint="default"/>
      </w:rPr>
    </w:lvl>
    <w:lvl w:ilvl="6" w:tplc="17823046">
      <w:start w:val="1"/>
      <w:numFmt w:val="bullet"/>
      <w:lvlText w:val=""/>
      <w:lvlJc w:val="left"/>
      <w:pPr>
        <w:ind w:left="5040" w:hanging="360"/>
      </w:pPr>
      <w:rPr>
        <w:rFonts w:ascii="Symbol" w:hAnsi="Symbol" w:hint="default"/>
      </w:rPr>
    </w:lvl>
    <w:lvl w:ilvl="7" w:tplc="36387C90">
      <w:start w:val="1"/>
      <w:numFmt w:val="bullet"/>
      <w:lvlText w:val="o"/>
      <w:lvlJc w:val="left"/>
      <w:pPr>
        <w:ind w:left="5760" w:hanging="360"/>
      </w:pPr>
      <w:rPr>
        <w:rFonts w:ascii="Courier New" w:hAnsi="Courier New" w:hint="default"/>
      </w:rPr>
    </w:lvl>
    <w:lvl w:ilvl="8" w:tplc="2CB202BA">
      <w:start w:val="1"/>
      <w:numFmt w:val="bullet"/>
      <w:lvlText w:val=""/>
      <w:lvlJc w:val="left"/>
      <w:pPr>
        <w:ind w:left="6480" w:hanging="360"/>
      </w:pPr>
      <w:rPr>
        <w:rFonts w:ascii="Wingdings" w:hAnsi="Wingdings" w:hint="default"/>
      </w:rPr>
    </w:lvl>
  </w:abstractNum>
  <w:abstractNum w:abstractNumId="224" w15:restartNumberingAfterBreak="0">
    <w:nsid w:val="663F8BAF"/>
    <w:multiLevelType w:val="hybridMultilevel"/>
    <w:tmpl w:val="95E84B8A"/>
    <w:lvl w:ilvl="0" w:tplc="73F631AC">
      <w:start w:val="1"/>
      <w:numFmt w:val="bullet"/>
      <w:lvlText w:val="·"/>
      <w:lvlJc w:val="left"/>
      <w:pPr>
        <w:ind w:left="720" w:hanging="360"/>
      </w:pPr>
      <w:rPr>
        <w:rFonts w:ascii="Symbol" w:hAnsi="Symbol" w:hint="default"/>
      </w:rPr>
    </w:lvl>
    <w:lvl w:ilvl="1" w:tplc="EB7463E2">
      <w:start w:val="1"/>
      <w:numFmt w:val="bullet"/>
      <w:lvlText w:val="o"/>
      <w:lvlJc w:val="left"/>
      <w:pPr>
        <w:ind w:left="1440" w:hanging="360"/>
      </w:pPr>
      <w:rPr>
        <w:rFonts w:ascii="Courier New" w:hAnsi="Courier New" w:hint="default"/>
      </w:rPr>
    </w:lvl>
    <w:lvl w:ilvl="2" w:tplc="6980BD6E">
      <w:start w:val="1"/>
      <w:numFmt w:val="bullet"/>
      <w:lvlText w:val=""/>
      <w:lvlJc w:val="left"/>
      <w:pPr>
        <w:ind w:left="2160" w:hanging="360"/>
      </w:pPr>
      <w:rPr>
        <w:rFonts w:ascii="Wingdings" w:hAnsi="Wingdings" w:hint="default"/>
      </w:rPr>
    </w:lvl>
    <w:lvl w:ilvl="3" w:tplc="DC343FD4">
      <w:start w:val="1"/>
      <w:numFmt w:val="bullet"/>
      <w:lvlText w:val=""/>
      <w:lvlJc w:val="left"/>
      <w:pPr>
        <w:ind w:left="2880" w:hanging="360"/>
      </w:pPr>
      <w:rPr>
        <w:rFonts w:ascii="Symbol" w:hAnsi="Symbol" w:hint="default"/>
      </w:rPr>
    </w:lvl>
    <w:lvl w:ilvl="4" w:tplc="1B3E9378">
      <w:start w:val="1"/>
      <w:numFmt w:val="bullet"/>
      <w:lvlText w:val="o"/>
      <w:lvlJc w:val="left"/>
      <w:pPr>
        <w:ind w:left="3600" w:hanging="360"/>
      </w:pPr>
      <w:rPr>
        <w:rFonts w:ascii="Courier New" w:hAnsi="Courier New" w:hint="default"/>
      </w:rPr>
    </w:lvl>
    <w:lvl w:ilvl="5" w:tplc="040A658C">
      <w:start w:val="1"/>
      <w:numFmt w:val="bullet"/>
      <w:lvlText w:val=""/>
      <w:lvlJc w:val="left"/>
      <w:pPr>
        <w:ind w:left="4320" w:hanging="360"/>
      </w:pPr>
      <w:rPr>
        <w:rFonts w:ascii="Wingdings" w:hAnsi="Wingdings" w:hint="default"/>
      </w:rPr>
    </w:lvl>
    <w:lvl w:ilvl="6" w:tplc="48E28544">
      <w:start w:val="1"/>
      <w:numFmt w:val="bullet"/>
      <w:lvlText w:val=""/>
      <w:lvlJc w:val="left"/>
      <w:pPr>
        <w:ind w:left="5040" w:hanging="360"/>
      </w:pPr>
      <w:rPr>
        <w:rFonts w:ascii="Symbol" w:hAnsi="Symbol" w:hint="default"/>
      </w:rPr>
    </w:lvl>
    <w:lvl w:ilvl="7" w:tplc="F4EECFB4">
      <w:start w:val="1"/>
      <w:numFmt w:val="bullet"/>
      <w:lvlText w:val="o"/>
      <w:lvlJc w:val="left"/>
      <w:pPr>
        <w:ind w:left="5760" w:hanging="360"/>
      </w:pPr>
      <w:rPr>
        <w:rFonts w:ascii="Courier New" w:hAnsi="Courier New" w:hint="default"/>
      </w:rPr>
    </w:lvl>
    <w:lvl w:ilvl="8" w:tplc="DE0285C6">
      <w:start w:val="1"/>
      <w:numFmt w:val="bullet"/>
      <w:lvlText w:val=""/>
      <w:lvlJc w:val="left"/>
      <w:pPr>
        <w:ind w:left="6480" w:hanging="360"/>
      </w:pPr>
      <w:rPr>
        <w:rFonts w:ascii="Wingdings" w:hAnsi="Wingdings" w:hint="default"/>
      </w:rPr>
    </w:lvl>
  </w:abstractNum>
  <w:abstractNum w:abstractNumId="225" w15:restartNumberingAfterBreak="0">
    <w:nsid w:val="66D0049F"/>
    <w:multiLevelType w:val="hybridMultilevel"/>
    <w:tmpl w:val="03A2C2C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6" w15:restartNumberingAfterBreak="0">
    <w:nsid w:val="673A3B14"/>
    <w:multiLevelType w:val="hybridMultilevel"/>
    <w:tmpl w:val="5756F790"/>
    <w:lvl w:ilvl="0" w:tplc="D0421A80">
      <w:start w:val="1"/>
      <w:numFmt w:val="bullet"/>
      <w:lvlText w:val="·"/>
      <w:lvlJc w:val="left"/>
      <w:pPr>
        <w:ind w:left="720" w:hanging="360"/>
      </w:pPr>
      <w:rPr>
        <w:rFonts w:ascii="Symbol" w:hAnsi="Symbol" w:hint="default"/>
      </w:rPr>
    </w:lvl>
    <w:lvl w:ilvl="1" w:tplc="0A54B1DC">
      <w:start w:val="1"/>
      <w:numFmt w:val="bullet"/>
      <w:lvlText w:val="o"/>
      <w:lvlJc w:val="left"/>
      <w:pPr>
        <w:ind w:left="1440" w:hanging="360"/>
      </w:pPr>
      <w:rPr>
        <w:rFonts w:ascii="Courier New" w:hAnsi="Courier New" w:hint="default"/>
      </w:rPr>
    </w:lvl>
    <w:lvl w:ilvl="2" w:tplc="E732286A">
      <w:start w:val="1"/>
      <w:numFmt w:val="bullet"/>
      <w:lvlText w:val=""/>
      <w:lvlJc w:val="left"/>
      <w:pPr>
        <w:ind w:left="2160" w:hanging="360"/>
      </w:pPr>
      <w:rPr>
        <w:rFonts w:ascii="Wingdings" w:hAnsi="Wingdings" w:hint="default"/>
      </w:rPr>
    </w:lvl>
    <w:lvl w:ilvl="3" w:tplc="B56ED68E">
      <w:start w:val="1"/>
      <w:numFmt w:val="bullet"/>
      <w:lvlText w:val=""/>
      <w:lvlJc w:val="left"/>
      <w:pPr>
        <w:ind w:left="2880" w:hanging="360"/>
      </w:pPr>
      <w:rPr>
        <w:rFonts w:ascii="Symbol" w:hAnsi="Symbol" w:hint="default"/>
      </w:rPr>
    </w:lvl>
    <w:lvl w:ilvl="4" w:tplc="8FDA3794">
      <w:start w:val="1"/>
      <w:numFmt w:val="bullet"/>
      <w:lvlText w:val="o"/>
      <w:lvlJc w:val="left"/>
      <w:pPr>
        <w:ind w:left="3600" w:hanging="360"/>
      </w:pPr>
      <w:rPr>
        <w:rFonts w:ascii="Courier New" w:hAnsi="Courier New" w:hint="default"/>
      </w:rPr>
    </w:lvl>
    <w:lvl w:ilvl="5" w:tplc="83DCF1AE">
      <w:start w:val="1"/>
      <w:numFmt w:val="bullet"/>
      <w:lvlText w:val=""/>
      <w:lvlJc w:val="left"/>
      <w:pPr>
        <w:ind w:left="4320" w:hanging="360"/>
      </w:pPr>
      <w:rPr>
        <w:rFonts w:ascii="Wingdings" w:hAnsi="Wingdings" w:hint="default"/>
      </w:rPr>
    </w:lvl>
    <w:lvl w:ilvl="6" w:tplc="415CE2C0">
      <w:start w:val="1"/>
      <w:numFmt w:val="bullet"/>
      <w:lvlText w:val=""/>
      <w:lvlJc w:val="left"/>
      <w:pPr>
        <w:ind w:left="5040" w:hanging="360"/>
      </w:pPr>
      <w:rPr>
        <w:rFonts w:ascii="Symbol" w:hAnsi="Symbol" w:hint="default"/>
      </w:rPr>
    </w:lvl>
    <w:lvl w:ilvl="7" w:tplc="8E5A9028">
      <w:start w:val="1"/>
      <w:numFmt w:val="bullet"/>
      <w:lvlText w:val="o"/>
      <w:lvlJc w:val="left"/>
      <w:pPr>
        <w:ind w:left="5760" w:hanging="360"/>
      </w:pPr>
      <w:rPr>
        <w:rFonts w:ascii="Courier New" w:hAnsi="Courier New" w:hint="default"/>
      </w:rPr>
    </w:lvl>
    <w:lvl w:ilvl="8" w:tplc="C83E903E">
      <w:start w:val="1"/>
      <w:numFmt w:val="bullet"/>
      <w:lvlText w:val=""/>
      <w:lvlJc w:val="left"/>
      <w:pPr>
        <w:ind w:left="6480" w:hanging="360"/>
      </w:pPr>
      <w:rPr>
        <w:rFonts w:ascii="Wingdings" w:hAnsi="Wingdings" w:hint="default"/>
      </w:rPr>
    </w:lvl>
  </w:abstractNum>
  <w:abstractNum w:abstractNumId="227" w15:restartNumberingAfterBreak="0">
    <w:nsid w:val="67480686"/>
    <w:multiLevelType w:val="hybridMultilevel"/>
    <w:tmpl w:val="E7EA809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8652CE0"/>
    <w:multiLevelType w:val="multilevel"/>
    <w:tmpl w:val="8C0C3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68B961E2"/>
    <w:multiLevelType w:val="hybridMultilevel"/>
    <w:tmpl w:val="A7727478"/>
    <w:lvl w:ilvl="0" w:tplc="565EBDE0">
      <w:start w:val="1"/>
      <w:numFmt w:val="bullet"/>
      <w:lvlText w:val="o"/>
      <w:lvlJc w:val="left"/>
      <w:pPr>
        <w:ind w:left="1440" w:hanging="360"/>
      </w:pPr>
      <w:rPr>
        <w:rFonts w:ascii="Courier New" w:hAnsi="Courier New" w:hint="default"/>
        <w:color w:val="FF33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0" w15:restartNumberingAfterBreak="0">
    <w:nsid w:val="68BD7971"/>
    <w:multiLevelType w:val="hybridMultilevel"/>
    <w:tmpl w:val="8974CC4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9385A24"/>
    <w:multiLevelType w:val="hybridMultilevel"/>
    <w:tmpl w:val="AB902F8C"/>
    <w:lvl w:ilvl="0" w:tplc="AB3492CE">
      <w:start w:val="1"/>
      <w:numFmt w:val="bullet"/>
      <w:lvlText w:val="o"/>
      <w:lvlJc w:val="left"/>
      <w:pPr>
        <w:ind w:left="1080" w:hanging="360"/>
      </w:pPr>
      <w:rPr>
        <w:rFonts w:ascii="Courier New" w:hAnsi="Courier New" w:hint="default"/>
        <w:b w:val="0"/>
        <w:i w:val="0"/>
        <w:color w:val="404040" w:themeColor="text1" w:themeTint="BF"/>
        <w:sz w:val="22"/>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2" w15:restartNumberingAfterBreak="0">
    <w:nsid w:val="696E7666"/>
    <w:multiLevelType w:val="hybridMultilevel"/>
    <w:tmpl w:val="6DC22DD0"/>
    <w:lvl w:ilvl="0" w:tplc="76BA2CC8">
      <w:start w:val="1"/>
      <w:numFmt w:val="bullet"/>
      <w:lvlText w:val="o"/>
      <w:lvlJc w:val="left"/>
      <w:pPr>
        <w:ind w:left="1440" w:hanging="360"/>
      </w:pPr>
      <w:rPr>
        <w:rFonts w:ascii="Courier New" w:hAnsi="Courier New" w:hint="default"/>
        <w:color w:val="404040" w:themeColor="text1" w:themeTint="BF"/>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3" w15:restartNumberingAfterBreak="0">
    <w:nsid w:val="6A7D1660"/>
    <w:multiLevelType w:val="hybridMultilevel"/>
    <w:tmpl w:val="B1860E84"/>
    <w:lvl w:ilvl="0" w:tplc="0EE0F7B8">
      <w:start w:val="1"/>
      <w:numFmt w:val="bullet"/>
      <w:lvlText w:val=""/>
      <w:lvlJc w:val="left"/>
      <w:pPr>
        <w:ind w:left="2862" w:hanging="360"/>
      </w:pPr>
      <w:rPr>
        <w:rFonts w:ascii="Symbol" w:hAnsi="Symbol" w:hint="default"/>
        <w:color w:val="003399"/>
        <w:sz w:val="22"/>
        <w:szCs w:val="28"/>
      </w:rPr>
    </w:lvl>
    <w:lvl w:ilvl="1" w:tplc="AB3492CE">
      <w:start w:val="1"/>
      <w:numFmt w:val="bullet"/>
      <w:lvlText w:val="o"/>
      <w:lvlJc w:val="left"/>
      <w:pPr>
        <w:ind w:left="1440" w:hanging="360"/>
      </w:pPr>
      <w:rPr>
        <w:rFonts w:ascii="Courier New" w:hAnsi="Courier New" w:hint="default"/>
        <w:b w:val="0"/>
        <w:i w:val="0"/>
        <w:color w:val="404040" w:themeColor="text1" w:themeTint="BF"/>
        <w:sz w:val="22"/>
        <w:szCs w:val="28"/>
      </w:rPr>
    </w:lvl>
    <w:lvl w:ilvl="2" w:tplc="08090005" w:tentative="1">
      <w:start w:val="1"/>
      <w:numFmt w:val="bullet"/>
      <w:lvlText w:val=""/>
      <w:lvlJc w:val="left"/>
      <w:pPr>
        <w:ind w:left="4302" w:hanging="360"/>
      </w:pPr>
      <w:rPr>
        <w:rFonts w:ascii="Wingdings" w:hAnsi="Wingdings" w:hint="default"/>
      </w:rPr>
    </w:lvl>
    <w:lvl w:ilvl="3" w:tplc="08090001" w:tentative="1">
      <w:start w:val="1"/>
      <w:numFmt w:val="bullet"/>
      <w:lvlText w:val=""/>
      <w:lvlJc w:val="left"/>
      <w:pPr>
        <w:ind w:left="5022" w:hanging="360"/>
      </w:pPr>
      <w:rPr>
        <w:rFonts w:ascii="Symbol" w:hAnsi="Symbol" w:hint="default"/>
      </w:rPr>
    </w:lvl>
    <w:lvl w:ilvl="4" w:tplc="08090003" w:tentative="1">
      <w:start w:val="1"/>
      <w:numFmt w:val="bullet"/>
      <w:lvlText w:val="o"/>
      <w:lvlJc w:val="left"/>
      <w:pPr>
        <w:ind w:left="5742" w:hanging="360"/>
      </w:pPr>
      <w:rPr>
        <w:rFonts w:ascii="Courier New" w:hAnsi="Courier New" w:cs="Courier New" w:hint="default"/>
      </w:rPr>
    </w:lvl>
    <w:lvl w:ilvl="5" w:tplc="08090005" w:tentative="1">
      <w:start w:val="1"/>
      <w:numFmt w:val="bullet"/>
      <w:lvlText w:val=""/>
      <w:lvlJc w:val="left"/>
      <w:pPr>
        <w:ind w:left="6462" w:hanging="360"/>
      </w:pPr>
      <w:rPr>
        <w:rFonts w:ascii="Wingdings" w:hAnsi="Wingdings" w:hint="default"/>
      </w:rPr>
    </w:lvl>
    <w:lvl w:ilvl="6" w:tplc="08090001" w:tentative="1">
      <w:start w:val="1"/>
      <w:numFmt w:val="bullet"/>
      <w:lvlText w:val=""/>
      <w:lvlJc w:val="left"/>
      <w:pPr>
        <w:ind w:left="7182" w:hanging="360"/>
      </w:pPr>
      <w:rPr>
        <w:rFonts w:ascii="Symbol" w:hAnsi="Symbol" w:hint="default"/>
      </w:rPr>
    </w:lvl>
    <w:lvl w:ilvl="7" w:tplc="08090003" w:tentative="1">
      <w:start w:val="1"/>
      <w:numFmt w:val="bullet"/>
      <w:lvlText w:val="o"/>
      <w:lvlJc w:val="left"/>
      <w:pPr>
        <w:ind w:left="7902" w:hanging="360"/>
      </w:pPr>
      <w:rPr>
        <w:rFonts w:ascii="Courier New" w:hAnsi="Courier New" w:cs="Courier New" w:hint="default"/>
      </w:rPr>
    </w:lvl>
    <w:lvl w:ilvl="8" w:tplc="08090005" w:tentative="1">
      <w:start w:val="1"/>
      <w:numFmt w:val="bullet"/>
      <w:lvlText w:val=""/>
      <w:lvlJc w:val="left"/>
      <w:pPr>
        <w:ind w:left="8622" w:hanging="360"/>
      </w:pPr>
      <w:rPr>
        <w:rFonts w:ascii="Wingdings" w:hAnsi="Wingdings" w:hint="default"/>
      </w:rPr>
    </w:lvl>
  </w:abstractNum>
  <w:abstractNum w:abstractNumId="234" w15:restartNumberingAfterBreak="0">
    <w:nsid w:val="6ACC610A"/>
    <w:multiLevelType w:val="hybridMultilevel"/>
    <w:tmpl w:val="3DE49F9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6BE87D2C"/>
    <w:multiLevelType w:val="multilevel"/>
    <w:tmpl w:val="C30C1E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6C1A54FF"/>
    <w:multiLevelType w:val="hybridMultilevel"/>
    <w:tmpl w:val="B010ED3C"/>
    <w:lvl w:ilvl="0" w:tplc="BF72099A">
      <w:start w:val="1"/>
      <w:numFmt w:val="decimal"/>
      <w:lvlText w:val="%1."/>
      <w:lvlJc w:val="left"/>
      <w:pPr>
        <w:ind w:left="720" w:hanging="360"/>
      </w:pPr>
    </w:lvl>
    <w:lvl w:ilvl="1" w:tplc="DD5A465C">
      <w:start w:val="1"/>
      <w:numFmt w:val="lowerLetter"/>
      <w:lvlText w:val="%2."/>
      <w:lvlJc w:val="left"/>
      <w:pPr>
        <w:ind w:left="1440" w:hanging="360"/>
      </w:pPr>
    </w:lvl>
    <w:lvl w:ilvl="2" w:tplc="8CEE1D04">
      <w:start w:val="1"/>
      <w:numFmt w:val="lowerRoman"/>
      <w:lvlText w:val="%3."/>
      <w:lvlJc w:val="right"/>
      <w:pPr>
        <w:ind w:left="2160" w:hanging="180"/>
      </w:pPr>
    </w:lvl>
    <w:lvl w:ilvl="3" w:tplc="8DA2E83E">
      <w:start w:val="1"/>
      <w:numFmt w:val="decimal"/>
      <w:lvlText w:val="%4."/>
      <w:lvlJc w:val="left"/>
      <w:pPr>
        <w:ind w:left="2880" w:hanging="360"/>
      </w:pPr>
    </w:lvl>
    <w:lvl w:ilvl="4" w:tplc="4104A9C0">
      <w:start w:val="1"/>
      <w:numFmt w:val="lowerLetter"/>
      <w:lvlText w:val="%5."/>
      <w:lvlJc w:val="left"/>
      <w:pPr>
        <w:ind w:left="3600" w:hanging="360"/>
      </w:pPr>
    </w:lvl>
    <w:lvl w:ilvl="5" w:tplc="A5CAC028">
      <w:start w:val="1"/>
      <w:numFmt w:val="lowerRoman"/>
      <w:lvlText w:val="%6."/>
      <w:lvlJc w:val="right"/>
      <w:pPr>
        <w:ind w:left="4320" w:hanging="180"/>
      </w:pPr>
    </w:lvl>
    <w:lvl w:ilvl="6" w:tplc="3B6E763E">
      <w:start w:val="1"/>
      <w:numFmt w:val="decimal"/>
      <w:lvlText w:val="%7."/>
      <w:lvlJc w:val="left"/>
      <w:pPr>
        <w:ind w:left="5040" w:hanging="360"/>
      </w:pPr>
    </w:lvl>
    <w:lvl w:ilvl="7" w:tplc="9FFE4BC4">
      <w:start w:val="1"/>
      <w:numFmt w:val="lowerLetter"/>
      <w:lvlText w:val="%8."/>
      <w:lvlJc w:val="left"/>
      <w:pPr>
        <w:ind w:left="5760" w:hanging="360"/>
      </w:pPr>
    </w:lvl>
    <w:lvl w:ilvl="8" w:tplc="01B0F974">
      <w:start w:val="1"/>
      <w:numFmt w:val="lowerRoman"/>
      <w:lvlText w:val="%9."/>
      <w:lvlJc w:val="right"/>
      <w:pPr>
        <w:ind w:left="6480" w:hanging="180"/>
      </w:pPr>
    </w:lvl>
  </w:abstractNum>
  <w:abstractNum w:abstractNumId="237" w15:restartNumberingAfterBreak="0">
    <w:nsid w:val="6C6C4CC8"/>
    <w:multiLevelType w:val="multilevel"/>
    <w:tmpl w:val="9074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6CA66772"/>
    <w:multiLevelType w:val="hybridMultilevel"/>
    <w:tmpl w:val="39EC749E"/>
    <w:lvl w:ilvl="0" w:tplc="0EE0F7B8">
      <w:start w:val="1"/>
      <w:numFmt w:val="bullet"/>
      <w:lvlText w:val=""/>
      <w:lvlJc w:val="left"/>
      <w:pPr>
        <w:ind w:left="1800" w:hanging="360"/>
      </w:pPr>
      <w:rPr>
        <w:rFonts w:ascii="Symbol" w:hAnsi="Symbol" w:hint="default"/>
        <w:color w:val="003399"/>
        <w:sz w:val="22"/>
        <w:szCs w:val="28"/>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9" w15:restartNumberingAfterBreak="0">
    <w:nsid w:val="6CAC3E26"/>
    <w:multiLevelType w:val="multilevel"/>
    <w:tmpl w:val="F1D0706E"/>
    <w:lvl w:ilvl="0">
      <w:start w:val="1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6CAD0469"/>
    <w:multiLevelType w:val="multilevel"/>
    <w:tmpl w:val="C42C4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6D3EB6A1"/>
    <w:multiLevelType w:val="hybridMultilevel"/>
    <w:tmpl w:val="FD0EB4DC"/>
    <w:lvl w:ilvl="0" w:tplc="DEC81DE0">
      <w:start w:val="1"/>
      <w:numFmt w:val="bullet"/>
      <w:lvlText w:val="·"/>
      <w:lvlJc w:val="left"/>
      <w:pPr>
        <w:ind w:left="720" w:hanging="360"/>
      </w:pPr>
      <w:rPr>
        <w:rFonts w:ascii="Symbol" w:hAnsi="Symbol" w:hint="default"/>
      </w:rPr>
    </w:lvl>
    <w:lvl w:ilvl="1" w:tplc="A21A33D8">
      <w:start w:val="1"/>
      <w:numFmt w:val="bullet"/>
      <w:lvlText w:val="o"/>
      <w:lvlJc w:val="left"/>
      <w:pPr>
        <w:ind w:left="1440" w:hanging="360"/>
      </w:pPr>
      <w:rPr>
        <w:rFonts w:ascii="Courier New" w:hAnsi="Courier New" w:hint="default"/>
      </w:rPr>
    </w:lvl>
    <w:lvl w:ilvl="2" w:tplc="42E0FC50">
      <w:start w:val="1"/>
      <w:numFmt w:val="bullet"/>
      <w:lvlText w:val=""/>
      <w:lvlJc w:val="left"/>
      <w:pPr>
        <w:ind w:left="2160" w:hanging="360"/>
      </w:pPr>
      <w:rPr>
        <w:rFonts w:ascii="Wingdings" w:hAnsi="Wingdings" w:hint="default"/>
      </w:rPr>
    </w:lvl>
    <w:lvl w:ilvl="3" w:tplc="103E5F72">
      <w:start w:val="1"/>
      <w:numFmt w:val="bullet"/>
      <w:lvlText w:val=""/>
      <w:lvlJc w:val="left"/>
      <w:pPr>
        <w:ind w:left="2880" w:hanging="360"/>
      </w:pPr>
      <w:rPr>
        <w:rFonts w:ascii="Symbol" w:hAnsi="Symbol" w:hint="default"/>
      </w:rPr>
    </w:lvl>
    <w:lvl w:ilvl="4" w:tplc="1396B220">
      <w:start w:val="1"/>
      <w:numFmt w:val="bullet"/>
      <w:lvlText w:val="o"/>
      <w:lvlJc w:val="left"/>
      <w:pPr>
        <w:ind w:left="3600" w:hanging="360"/>
      </w:pPr>
      <w:rPr>
        <w:rFonts w:ascii="Courier New" w:hAnsi="Courier New" w:hint="default"/>
      </w:rPr>
    </w:lvl>
    <w:lvl w:ilvl="5" w:tplc="27BA6E30">
      <w:start w:val="1"/>
      <w:numFmt w:val="bullet"/>
      <w:lvlText w:val=""/>
      <w:lvlJc w:val="left"/>
      <w:pPr>
        <w:ind w:left="4320" w:hanging="360"/>
      </w:pPr>
      <w:rPr>
        <w:rFonts w:ascii="Wingdings" w:hAnsi="Wingdings" w:hint="default"/>
      </w:rPr>
    </w:lvl>
    <w:lvl w:ilvl="6" w:tplc="814E1C64">
      <w:start w:val="1"/>
      <w:numFmt w:val="bullet"/>
      <w:lvlText w:val=""/>
      <w:lvlJc w:val="left"/>
      <w:pPr>
        <w:ind w:left="5040" w:hanging="360"/>
      </w:pPr>
      <w:rPr>
        <w:rFonts w:ascii="Symbol" w:hAnsi="Symbol" w:hint="default"/>
      </w:rPr>
    </w:lvl>
    <w:lvl w:ilvl="7" w:tplc="8EC6CBD8">
      <w:start w:val="1"/>
      <w:numFmt w:val="bullet"/>
      <w:lvlText w:val="o"/>
      <w:lvlJc w:val="left"/>
      <w:pPr>
        <w:ind w:left="5760" w:hanging="360"/>
      </w:pPr>
      <w:rPr>
        <w:rFonts w:ascii="Courier New" w:hAnsi="Courier New" w:hint="default"/>
      </w:rPr>
    </w:lvl>
    <w:lvl w:ilvl="8" w:tplc="D1A2F3FA">
      <w:start w:val="1"/>
      <w:numFmt w:val="bullet"/>
      <w:lvlText w:val=""/>
      <w:lvlJc w:val="left"/>
      <w:pPr>
        <w:ind w:left="6480" w:hanging="360"/>
      </w:pPr>
      <w:rPr>
        <w:rFonts w:ascii="Wingdings" w:hAnsi="Wingdings" w:hint="default"/>
      </w:rPr>
    </w:lvl>
  </w:abstractNum>
  <w:abstractNum w:abstractNumId="242" w15:restartNumberingAfterBreak="0">
    <w:nsid w:val="6D523B0F"/>
    <w:multiLevelType w:val="hybridMultilevel"/>
    <w:tmpl w:val="D6A654F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E672D6F"/>
    <w:multiLevelType w:val="hybridMultilevel"/>
    <w:tmpl w:val="A2A2CA6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F19E1CB"/>
    <w:multiLevelType w:val="hybridMultilevel"/>
    <w:tmpl w:val="4D2294E4"/>
    <w:lvl w:ilvl="0" w:tplc="702EEF96">
      <w:start w:val="1"/>
      <w:numFmt w:val="decimal"/>
      <w:lvlText w:val="%1."/>
      <w:lvlJc w:val="left"/>
      <w:pPr>
        <w:ind w:left="720" w:hanging="360"/>
      </w:pPr>
    </w:lvl>
    <w:lvl w:ilvl="1" w:tplc="09BE2A9A">
      <w:start w:val="1"/>
      <w:numFmt w:val="lowerLetter"/>
      <w:lvlText w:val="%2."/>
      <w:lvlJc w:val="left"/>
      <w:pPr>
        <w:ind w:left="1440" w:hanging="360"/>
      </w:pPr>
    </w:lvl>
    <w:lvl w:ilvl="2" w:tplc="CB1C66DC">
      <w:start w:val="1"/>
      <w:numFmt w:val="lowerRoman"/>
      <w:lvlText w:val="%3."/>
      <w:lvlJc w:val="right"/>
      <w:pPr>
        <w:ind w:left="2160" w:hanging="180"/>
      </w:pPr>
    </w:lvl>
    <w:lvl w:ilvl="3" w:tplc="68002448">
      <w:start w:val="1"/>
      <w:numFmt w:val="decimal"/>
      <w:lvlText w:val="%4."/>
      <w:lvlJc w:val="left"/>
      <w:pPr>
        <w:ind w:left="2880" w:hanging="360"/>
      </w:pPr>
    </w:lvl>
    <w:lvl w:ilvl="4" w:tplc="3AB8F29C">
      <w:start w:val="1"/>
      <w:numFmt w:val="lowerLetter"/>
      <w:lvlText w:val="%5."/>
      <w:lvlJc w:val="left"/>
      <w:pPr>
        <w:ind w:left="3600" w:hanging="360"/>
      </w:pPr>
    </w:lvl>
    <w:lvl w:ilvl="5" w:tplc="D780C27E">
      <w:start w:val="1"/>
      <w:numFmt w:val="lowerRoman"/>
      <w:lvlText w:val="%6."/>
      <w:lvlJc w:val="right"/>
      <w:pPr>
        <w:ind w:left="4320" w:hanging="180"/>
      </w:pPr>
    </w:lvl>
    <w:lvl w:ilvl="6" w:tplc="14FC72B8">
      <w:start w:val="1"/>
      <w:numFmt w:val="decimal"/>
      <w:lvlText w:val="%7."/>
      <w:lvlJc w:val="left"/>
      <w:pPr>
        <w:ind w:left="5040" w:hanging="360"/>
      </w:pPr>
    </w:lvl>
    <w:lvl w:ilvl="7" w:tplc="94086F90">
      <w:start w:val="1"/>
      <w:numFmt w:val="lowerLetter"/>
      <w:lvlText w:val="%8."/>
      <w:lvlJc w:val="left"/>
      <w:pPr>
        <w:ind w:left="5760" w:hanging="360"/>
      </w:pPr>
    </w:lvl>
    <w:lvl w:ilvl="8" w:tplc="8A7C4F5A">
      <w:start w:val="1"/>
      <w:numFmt w:val="lowerRoman"/>
      <w:lvlText w:val="%9."/>
      <w:lvlJc w:val="right"/>
      <w:pPr>
        <w:ind w:left="6480" w:hanging="180"/>
      </w:pPr>
    </w:lvl>
  </w:abstractNum>
  <w:abstractNum w:abstractNumId="245" w15:restartNumberingAfterBreak="0">
    <w:nsid w:val="6F1E346B"/>
    <w:multiLevelType w:val="hybridMultilevel"/>
    <w:tmpl w:val="87AC54F4"/>
    <w:lvl w:ilvl="0" w:tplc="FFFFFFFF">
      <w:start w:val="1"/>
      <w:numFmt w:val="bullet"/>
      <w:lvlText w:val=""/>
      <w:lvlJc w:val="left"/>
      <w:pPr>
        <w:ind w:left="720" w:hanging="360"/>
      </w:pPr>
      <w:rPr>
        <w:rFonts w:ascii="Symbol" w:hAnsi="Symbol" w:hint="default"/>
        <w:color w:val="003399"/>
        <w:sz w:val="22"/>
        <w:szCs w:val="28"/>
      </w:rPr>
    </w:lvl>
    <w:lvl w:ilvl="1" w:tplc="AB3492CE">
      <w:start w:val="1"/>
      <w:numFmt w:val="bullet"/>
      <w:lvlText w:val="o"/>
      <w:lvlJc w:val="left"/>
      <w:pPr>
        <w:ind w:left="1440" w:hanging="360"/>
      </w:pPr>
      <w:rPr>
        <w:rFonts w:ascii="Courier New" w:hAnsi="Courier New" w:hint="default"/>
        <w:b w:val="0"/>
        <w:i w:val="0"/>
        <w:color w:val="404040" w:themeColor="text1" w:themeTint="BF"/>
        <w:sz w:val="22"/>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6" w15:restartNumberingAfterBreak="0">
    <w:nsid w:val="6F6028E2"/>
    <w:multiLevelType w:val="hybridMultilevel"/>
    <w:tmpl w:val="213099FC"/>
    <w:lvl w:ilvl="0" w:tplc="DEA601C6">
      <w:start w:val="1"/>
      <w:numFmt w:val="bullet"/>
      <w:lvlText w:val="·"/>
      <w:lvlJc w:val="left"/>
      <w:pPr>
        <w:ind w:left="720" w:hanging="360"/>
      </w:pPr>
      <w:rPr>
        <w:rFonts w:ascii="Symbol" w:hAnsi="Symbol" w:hint="default"/>
      </w:rPr>
    </w:lvl>
    <w:lvl w:ilvl="1" w:tplc="6DDAB95E">
      <w:start w:val="1"/>
      <w:numFmt w:val="bullet"/>
      <w:lvlText w:val="o"/>
      <w:lvlJc w:val="left"/>
      <w:pPr>
        <w:ind w:left="1440" w:hanging="360"/>
      </w:pPr>
      <w:rPr>
        <w:rFonts w:ascii="Courier New" w:hAnsi="Courier New" w:hint="default"/>
      </w:rPr>
    </w:lvl>
    <w:lvl w:ilvl="2" w:tplc="BEEE54A4">
      <w:start w:val="1"/>
      <w:numFmt w:val="bullet"/>
      <w:lvlText w:val=""/>
      <w:lvlJc w:val="left"/>
      <w:pPr>
        <w:ind w:left="2160" w:hanging="360"/>
      </w:pPr>
      <w:rPr>
        <w:rFonts w:ascii="Wingdings" w:hAnsi="Wingdings" w:hint="default"/>
      </w:rPr>
    </w:lvl>
    <w:lvl w:ilvl="3" w:tplc="763AF914">
      <w:start w:val="1"/>
      <w:numFmt w:val="bullet"/>
      <w:lvlText w:val=""/>
      <w:lvlJc w:val="left"/>
      <w:pPr>
        <w:ind w:left="2880" w:hanging="360"/>
      </w:pPr>
      <w:rPr>
        <w:rFonts w:ascii="Symbol" w:hAnsi="Symbol" w:hint="default"/>
      </w:rPr>
    </w:lvl>
    <w:lvl w:ilvl="4" w:tplc="161C9A26">
      <w:start w:val="1"/>
      <w:numFmt w:val="bullet"/>
      <w:lvlText w:val="o"/>
      <w:lvlJc w:val="left"/>
      <w:pPr>
        <w:ind w:left="3600" w:hanging="360"/>
      </w:pPr>
      <w:rPr>
        <w:rFonts w:ascii="Courier New" w:hAnsi="Courier New" w:hint="default"/>
      </w:rPr>
    </w:lvl>
    <w:lvl w:ilvl="5" w:tplc="1CA68F50">
      <w:start w:val="1"/>
      <w:numFmt w:val="bullet"/>
      <w:lvlText w:val=""/>
      <w:lvlJc w:val="left"/>
      <w:pPr>
        <w:ind w:left="4320" w:hanging="360"/>
      </w:pPr>
      <w:rPr>
        <w:rFonts w:ascii="Wingdings" w:hAnsi="Wingdings" w:hint="default"/>
      </w:rPr>
    </w:lvl>
    <w:lvl w:ilvl="6" w:tplc="65D2979E">
      <w:start w:val="1"/>
      <w:numFmt w:val="bullet"/>
      <w:lvlText w:val=""/>
      <w:lvlJc w:val="left"/>
      <w:pPr>
        <w:ind w:left="5040" w:hanging="360"/>
      </w:pPr>
      <w:rPr>
        <w:rFonts w:ascii="Symbol" w:hAnsi="Symbol" w:hint="default"/>
      </w:rPr>
    </w:lvl>
    <w:lvl w:ilvl="7" w:tplc="FCE0B12C">
      <w:start w:val="1"/>
      <w:numFmt w:val="bullet"/>
      <w:lvlText w:val="o"/>
      <w:lvlJc w:val="left"/>
      <w:pPr>
        <w:ind w:left="5760" w:hanging="360"/>
      </w:pPr>
      <w:rPr>
        <w:rFonts w:ascii="Courier New" w:hAnsi="Courier New" w:hint="default"/>
      </w:rPr>
    </w:lvl>
    <w:lvl w:ilvl="8" w:tplc="57305AB4">
      <w:start w:val="1"/>
      <w:numFmt w:val="bullet"/>
      <w:lvlText w:val=""/>
      <w:lvlJc w:val="left"/>
      <w:pPr>
        <w:ind w:left="6480" w:hanging="360"/>
      </w:pPr>
      <w:rPr>
        <w:rFonts w:ascii="Wingdings" w:hAnsi="Wingdings" w:hint="default"/>
      </w:rPr>
    </w:lvl>
  </w:abstractNum>
  <w:abstractNum w:abstractNumId="247" w15:restartNumberingAfterBreak="0">
    <w:nsid w:val="6FE50510"/>
    <w:multiLevelType w:val="multilevel"/>
    <w:tmpl w:val="D05633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706053EA"/>
    <w:multiLevelType w:val="hybridMultilevel"/>
    <w:tmpl w:val="BCF69D2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715A4B1F"/>
    <w:multiLevelType w:val="multilevel"/>
    <w:tmpl w:val="C56692AE"/>
    <w:lvl w:ilvl="0">
      <w:start w:val="1"/>
      <w:numFmt w:val="bullet"/>
      <w:lvlText w:val=""/>
      <w:lvlJc w:val="left"/>
      <w:pPr>
        <w:ind w:left="720" w:hanging="360"/>
      </w:pPr>
      <w:rPr>
        <w:rFonts w:ascii="Symbol" w:hAnsi="Symbol" w:hint="default"/>
        <w:color w:val="003399"/>
        <w:sz w:val="18"/>
        <w:szCs w:val="28"/>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1F34A23"/>
    <w:multiLevelType w:val="multilevel"/>
    <w:tmpl w:val="C484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72585990"/>
    <w:multiLevelType w:val="hybridMultilevel"/>
    <w:tmpl w:val="69FE9A72"/>
    <w:lvl w:ilvl="0" w:tplc="BF6410A6">
      <w:start w:val="1"/>
      <w:numFmt w:val="bullet"/>
      <w:lvlText w:val=""/>
      <w:lvlJc w:val="left"/>
      <w:pPr>
        <w:ind w:left="720" w:hanging="360"/>
      </w:pPr>
      <w:rPr>
        <w:rFonts w:ascii="Symbol" w:hAnsi="Symbol" w:hint="default"/>
        <w:b/>
        <w:i w:val="0"/>
        <w:color w:val="000099"/>
        <w:sz w:val="20"/>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73C80E25"/>
    <w:multiLevelType w:val="hybridMultilevel"/>
    <w:tmpl w:val="F0ACA19A"/>
    <w:lvl w:ilvl="0" w:tplc="FFFFFFFF">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3" w15:restartNumberingAfterBreak="0">
    <w:nsid w:val="744868B1"/>
    <w:multiLevelType w:val="hybridMultilevel"/>
    <w:tmpl w:val="B61842AE"/>
    <w:lvl w:ilvl="0" w:tplc="92C079DE">
      <w:start w:val="1"/>
      <w:numFmt w:val="decimal"/>
      <w:lvlText w:val="%1."/>
      <w:lvlJc w:val="left"/>
      <w:pPr>
        <w:ind w:left="720" w:hanging="360"/>
      </w:pPr>
    </w:lvl>
    <w:lvl w:ilvl="1" w:tplc="9C722D5E">
      <w:start w:val="1"/>
      <w:numFmt w:val="lowerLetter"/>
      <w:lvlText w:val="%2."/>
      <w:lvlJc w:val="left"/>
      <w:pPr>
        <w:ind w:left="1440" w:hanging="360"/>
      </w:pPr>
    </w:lvl>
    <w:lvl w:ilvl="2" w:tplc="B7105464">
      <w:start w:val="1"/>
      <w:numFmt w:val="lowerRoman"/>
      <w:lvlText w:val="%3."/>
      <w:lvlJc w:val="right"/>
      <w:pPr>
        <w:ind w:left="2160" w:hanging="180"/>
      </w:pPr>
    </w:lvl>
    <w:lvl w:ilvl="3" w:tplc="001EEC76">
      <w:start w:val="1"/>
      <w:numFmt w:val="decimal"/>
      <w:lvlText w:val="%4."/>
      <w:lvlJc w:val="left"/>
      <w:pPr>
        <w:ind w:left="2880" w:hanging="360"/>
      </w:pPr>
    </w:lvl>
    <w:lvl w:ilvl="4" w:tplc="1624C066">
      <w:start w:val="1"/>
      <w:numFmt w:val="lowerLetter"/>
      <w:lvlText w:val="%5."/>
      <w:lvlJc w:val="left"/>
      <w:pPr>
        <w:ind w:left="3600" w:hanging="360"/>
      </w:pPr>
    </w:lvl>
    <w:lvl w:ilvl="5" w:tplc="7D048354">
      <w:start w:val="1"/>
      <w:numFmt w:val="lowerRoman"/>
      <w:lvlText w:val="%6."/>
      <w:lvlJc w:val="right"/>
      <w:pPr>
        <w:ind w:left="4320" w:hanging="180"/>
      </w:pPr>
    </w:lvl>
    <w:lvl w:ilvl="6" w:tplc="CD1433CA">
      <w:start w:val="1"/>
      <w:numFmt w:val="decimal"/>
      <w:lvlText w:val="%7."/>
      <w:lvlJc w:val="left"/>
      <w:pPr>
        <w:ind w:left="5040" w:hanging="360"/>
      </w:pPr>
    </w:lvl>
    <w:lvl w:ilvl="7" w:tplc="512A3E84">
      <w:start w:val="1"/>
      <w:numFmt w:val="lowerLetter"/>
      <w:lvlText w:val="%8."/>
      <w:lvlJc w:val="left"/>
      <w:pPr>
        <w:ind w:left="5760" w:hanging="360"/>
      </w:pPr>
    </w:lvl>
    <w:lvl w:ilvl="8" w:tplc="B8AAE53E">
      <w:start w:val="1"/>
      <w:numFmt w:val="lowerRoman"/>
      <w:lvlText w:val="%9."/>
      <w:lvlJc w:val="right"/>
      <w:pPr>
        <w:ind w:left="6480" w:hanging="180"/>
      </w:pPr>
    </w:lvl>
  </w:abstractNum>
  <w:abstractNum w:abstractNumId="254" w15:restartNumberingAfterBreak="0">
    <w:nsid w:val="74B51453"/>
    <w:multiLevelType w:val="multilevel"/>
    <w:tmpl w:val="B99AC34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768D5366"/>
    <w:multiLevelType w:val="hybridMultilevel"/>
    <w:tmpl w:val="88FCB42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76B1321D"/>
    <w:multiLevelType w:val="hybridMultilevel"/>
    <w:tmpl w:val="8D00C29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15:restartNumberingAfterBreak="0">
    <w:nsid w:val="773D39FF"/>
    <w:multiLevelType w:val="hybridMultilevel"/>
    <w:tmpl w:val="31969BF2"/>
    <w:lvl w:ilvl="0" w:tplc="565EBDE0">
      <w:start w:val="1"/>
      <w:numFmt w:val="bullet"/>
      <w:lvlText w:val="o"/>
      <w:lvlJc w:val="left"/>
      <w:pPr>
        <w:ind w:left="1440" w:hanging="360"/>
      </w:pPr>
      <w:rPr>
        <w:rFonts w:ascii="Courier New" w:hAnsi="Courier New" w:hint="default"/>
        <w:color w:val="FF33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8" w15:restartNumberingAfterBreak="0">
    <w:nsid w:val="78B88B1D"/>
    <w:multiLevelType w:val="hybridMultilevel"/>
    <w:tmpl w:val="A2565684"/>
    <w:lvl w:ilvl="0" w:tplc="891201B4">
      <w:start w:val="1"/>
      <w:numFmt w:val="bullet"/>
      <w:lvlText w:val="·"/>
      <w:lvlJc w:val="left"/>
      <w:pPr>
        <w:ind w:left="720" w:hanging="360"/>
      </w:pPr>
      <w:rPr>
        <w:rFonts w:ascii="Symbol" w:hAnsi="Symbol" w:hint="default"/>
      </w:rPr>
    </w:lvl>
    <w:lvl w:ilvl="1" w:tplc="B1B26E62">
      <w:start w:val="1"/>
      <w:numFmt w:val="bullet"/>
      <w:lvlText w:val="o"/>
      <w:lvlJc w:val="left"/>
      <w:pPr>
        <w:ind w:left="1440" w:hanging="360"/>
      </w:pPr>
      <w:rPr>
        <w:rFonts w:ascii="Courier New" w:hAnsi="Courier New" w:hint="default"/>
      </w:rPr>
    </w:lvl>
    <w:lvl w:ilvl="2" w:tplc="464C4D50">
      <w:start w:val="1"/>
      <w:numFmt w:val="bullet"/>
      <w:lvlText w:val=""/>
      <w:lvlJc w:val="left"/>
      <w:pPr>
        <w:ind w:left="2160" w:hanging="360"/>
      </w:pPr>
      <w:rPr>
        <w:rFonts w:ascii="Wingdings" w:hAnsi="Wingdings" w:hint="default"/>
      </w:rPr>
    </w:lvl>
    <w:lvl w:ilvl="3" w:tplc="57AA6702">
      <w:start w:val="1"/>
      <w:numFmt w:val="bullet"/>
      <w:lvlText w:val=""/>
      <w:lvlJc w:val="left"/>
      <w:pPr>
        <w:ind w:left="2880" w:hanging="360"/>
      </w:pPr>
      <w:rPr>
        <w:rFonts w:ascii="Symbol" w:hAnsi="Symbol" w:hint="default"/>
      </w:rPr>
    </w:lvl>
    <w:lvl w:ilvl="4" w:tplc="58483816">
      <w:start w:val="1"/>
      <w:numFmt w:val="bullet"/>
      <w:lvlText w:val="o"/>
      <w:lvlJc w:val="left"/>
      <w:pPr>
        <w:ind w:left="3600" w:hanging="360"/>
      </w:pPr>
      <w:rPr>
        <w:rFonts w:ascii="Courier New" w:hAnsi="Courier New" w:hint="default"/>
      </w:rPr>
    </w:lvl>
    <w:lvl w:ilvl="5" w:tplc="EE6686DC">
      <w:start w:val="1"/>
      <w:numFmt w:val="bullet"/>
      <w:lvlText w:val=""/>
      <w:lvlJc w:val="left"/>
      <w:pPr>
        <w:ind w:left="4320" w:hanging="360"/>
      </w:pPr>
      <w:rPr>
        <w:rFonts w:ascii="Wingdings" w:hAnsi="Wingdings" w:hint="default"/>
      </w:rPr>
    </w:lvl>
    <w:lvl w:ilvl="6" w:tplc="138405CE">
      <w:start w:val="1"/>
      <w:numFmt w:val="bullet"/>
      <w:lvlText w:val=""/>
      <w:lvlJc w:val="left"/>
      <w:pPr>
        <w:ind w:left="5040" w:hanging="360"/>
      </w:pPr>
      <w:rPr>
        <w:rFonts w:ascii="Symbol" w:hAnsi="Symbol" w:hint="default"/>
      </w:rPr>
    </w:lvl>
    <w:lvl w:ilvl="7" w:tplc="F002308E">
      <w:start w:val="1"/>
      <w:numFmt w:val="bullet"/>
      <w:lvlText w:val="o"/>
      <w:lvlJc w:val="left"/>
      <w:pPr>
        <w:ind w:left="5760" w:hanging="360"/>
      </w:pPr>
      <w:rPr>
        <w:rFonts w:ascii="Courier New" w:hAnsi="Courier New" w:hint="default"/>
      </w:rPr>
    </w:lvl>
    <w:lvl w:ilvl="8" w:tplc="256E4052">
      <w:start w:val="1"/>
      <w:numFmt w:val="bullet"/>
      <w:lvlText w:val=""/>
      <w:lvlJc w:val="left"/>
      <w:pPr>
        <w:ind w:left="6480" w:hanging="360"/>
      </w:pPr>
      <w:rPr>
        <w:rFonts w:ascii="Wingdings" w:hAnsi="Wingdings" w:hint="default"/>
      </w:rPr>
    </w:lvl>
  </w:abstractNum>
  <w:abstractNum w:abstractNumId="259" w15:restartNumberingAfterBreak="0">
    <w:nsid w:val="79F0086F"/>
    <w:multiLevelType w:val="hybridMultilevel"/>
    <w:tmpl w:val="E16C9840"/>
    <w:lvl w:ilvl="0" w:tplc="7ADA8B5A">
      <w:start w:val="1"/>
      <w:numFmt w:val="bullet"/>
      <w:lvlText w:val=""/>
      <w:lvlJc w:val="left"/>
      <w:pPr>
        <w:ind w:left="720" w:hanging="360"/>
      </w:pPr>
      <w:rPr>
        <w:rFonts w:ascii="Symbol" w:hAnsi="Symbol" w:hint="default"/>
      </w:rPr>
    </w:lvl>
    <w:lvl w:ilvl="1" w:tplc="8AF8D1DE">
      <w:start w:val="1"/>
      <w:numFmt w:val="bullet"/>
      <w:lvlText w:val="o"/>
      <w:lvlJc w:val="left"/>
      <w:pPr>
        <w:ind w:left="1440" w:hanging="360"/>
      </w:pPr>
      <w:rPr>
        <w:rFonts w:ascii="Courier New" w:hAnsi="Courier New" w:hint="default"/>
      </w:rPr>
    </w:lvl>
    <w:lvl w:ilvl="2" w:tplc="DF6CBC60">
      <w:start w:val="1"/>
      <w:numFmt w:val="bullet"/>
      <w:lvlText w:val=""/>
      <w:lvlJc w:val="left"/>
      <w:pPr>
        <w:ind w:left="2160" w:hanging="360"/>
      </w:pPr>
      <w:rPr>
        <w:rFonts w:ascii="Wingdings" w:hAnsi="Wingdings" w:hint="default"/>
      </w:rPr>
    </w:lvl>
    <w:lvl w:ilvl="3" w:tplc="2C04209C">
      <w:start w:val="1"/>
      <w:numFmt w:val="bullet"/>
      <w:lvlText w:val=""/>
      <w:lvlJc w:val="left"/>
      <w:pPr>
        <w:ind w:left="2880" w:hanging="360"/>
      </w:pPr>
      <w:rPr>
        <w:rFonts w:ascii="Symbol" w:hAnsi="Symbol" w:hint="default"/>
      </w:rPr>
    </w:lvl>
    <w:lvl w:ilvl="4" w:tplc="6E52A22C">
      <w:start w:val="1"/>
      <w:numFmt w:val="bullet"/>
      <w:lvlText w:val="o"/>
      <w:lvlJc w:val="left"/>
      <w:pPr>
        <w:ind w:left="3600" w:hanging="360"/>
      </w:pPr>
      <w:rPr>
        <w:rFonts w:ascii="Courier New" w:hAnsi="Courier New" w:hint="default"/>
      </w:rPr>
    </w:lvl>
    <w:lvl w:ilvl="5" w:tplc="F7DC6F6A">
      <w:start w:val="1"/>
      <w:numFmt w:val="bullet"/>
      <w:lvlText w:val=""/>
      <w:lvlJc w:val="left"/>
      <w:pPr>
        <w:ind w:left="4320" w:hanging="360"/>
      </w:pPr>
      <w:rPr>
        <w:rFonts w:ascii="Wingdings" w:hAnsi="Wingdings" w:hint="default"/>
      </w:rPr>
    </w:lvl>
    <w:lvl w:ilvl="6" w:tplc="8E3E5ABC">
      <w:start w:val="1"/>
      <w:numFmt w:val="bullet"/>
      <w:lvlText w:val=""/>
      <w:lvlJc w:val="left"/>
      <w:pPr>
        <w:ind w:left="5040" w:hanging="360"/>
      </w:pPr>
      <w:rPr>
        <w:rFonts w:ascii="Symbol" w:hAnsi="Symbol" w:hint="default"/>
      </w:rPr>
    </w:lvl>
    <w:lvl w:ilvl="7" w:tplc="73C85E78">
      <w:start w:val="1"/>
      <w:numFmt w:val="bullet"/>
      <w:lvlText w:val="o"/>
      <w:lvlJc w:val="left"/>
      <w:pPr>
        <w:ind w:left="5760" w:hanging="360"/>
      </w:pPr>
      <w:rPr>
        <w:rFonts w:ascii="Courier New" w:hAnsi="Courier New" w:hint="default"/>
      </w:rPr>
    </w:lvl>
    <w:lvl w:ilvl="8" w:tplc="9766D042">
      <w:start w:val="1"/>
      <w:numFmt w:val="bullet"/>
      <w:lvlText w:val=""/>
      <w:lvlJc w:val="left"/>
      <w:pPr>
        <w:ind w:left="6480" w:hanging="360"/>
      </w:pPr>
      <w:rPr>
        <w:rFonts w:ascii="Wingdings" w:hAnsi="Wingdings" w:hint="default"/>
      </w:rPr>
    </w:lvl>
  </w:abstractNum>
  <w:abstractNum w:abstractNumId="260" w15:restartNumberingAfterBreak="0">
    <w:nsid w:val="7A5022DE"/>
    <w:multiLevelType w:val="hybridMultilevel"/>
    <w:tmpl w:val="FB602148"/>
    <w:lvl w:ilvl="0" w:tplc="BF6410A6">
      <w:start w:val="1"/>
      <w:numFmt w:val="bullet"/>
      <w:lvlText w:val=""/>
      <w:lvlJc w:val="left"/>
      <w:pPr>
        <w:ind w:left="720" w:hanging="360"/>
      </w:pPr>
      <w:rPr>
        <w:rFonts w:ascii="Symbol" w:hAnsi="Symbol" w:hint="default"/>
        <w:b/>
        <w:i w:val="0"/>
        <w:color w:val="000099"/>
        <w:sz w:val="20"/>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7A625B51"/>
    <w:multiLevelType w:val="multilevel"/>
    <w:tmpl w:val="DBD8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7AE45C27"/>
    <w:multiLevelType w:val="hybridMultilevel"/>
    <w:tmpl w:val="F840449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7B716B10"/>
    <w:multiLevelType w:val="multilevel"/>
    <w:tmpl w:val="1674DD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7B8D309C"/>
    <w:multiLevelType w:val="multilevel"/>
    <w:tmpl w:val="3F50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7C023840"/>
    <w:multiLevelType w:val="multilevel"/>
    <w:tmpl w:val="3D72D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7DDD5496"/>
    <w:multiLevelType w:val="hybridMultilevel"/>
    <w:tmpl w:val="A8D6B08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7E2937C9"/>
    <w:multiLevelType w:val="multilevel"/>
    <w:tmpl w:val="9C668A78"/>
    <w:lvl w:ilvl="0">
      <w:start w:val="1"/>
      <w:numFmt w:val="bullet"/>
      <w:lvlText w:val=""/>
      <w:lvlJc w:val="left"/>
      <w:pPr>
        <w:ind w:left="720" w:hanging="360"/>
      </w:pPr>
      <w:rPr>
        <w:rFonts w:ascii="Symbol" w:hAnsi="Symbol" w:hint="default"/>
        <w:color w:val="003399"/>
        <w:sz w:val="18"/>
        <w:szCs w:val="28"/>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7E404066"/>
    <w:multiLevelType w:val="hybridMultilevel"/>
    <w:tmpl w:val="EA6826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7E8B62CC"/>
    <w:multiLevelType w:val="multilevel"/>
    <w:tmpl w:val="FAA06B8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7EA9756D"/>
    <w:multiLevelType w:val="multilevel"/>
    <w:tmpl w:val="3E8E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7F570058"/>
    <w:multiLevelType w:val="multilevel"/>
    <w:tmpl w:val="AD762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7F9C5AB0"/>
    <w:multiLevelType w:val="multilevel"/>
    <w:tmpl w:val="9EA25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7FA795C5"/>
    <w:multiLevelType w:val="hybridMultilevel"/>
    <w:tmpl w:val="894C9A3A"/>
    <w:lvl w:ilvl="0" w:tplc="265CE040">
      <w:start w:val="1"/>
      <w:numFmt w:val="bullet"/>
      <w:lvlText w:val="·"/>
      <w:lvlJc w:val="left"/>
      <w:pPr>
        <w:ind w:left="720" w:hanging="360"/>
      </w:pPr>
      <w:rPr>
        <w:rFonts w:ascii="Symbol" w:hAnsi="Symbol" w:hint="default"/>
      </w:rPr>
    </w:lvl>
    <w:lvl w:ilvl="1" w:tplc="78BEB6D2">
      <w:start w:val="1"/>
      <w:numFmt w:val="bullet"/>
      <w:lvlText w:val="o"/>
      <w:lvlJc w:val="left"/>
      <w:pPr>
        <w:ind w:left="1440" w:hanging="360"/>
      </w:pPr>
      <w:rPr>
        <w:rFonts w:ascii="Courier New" w:hAnsi="Courier New" w:hint="default"/>
      </w:rPr>
    </w:lvl>
    <w:lvl w:ilvl="2" w:tplc="48B2452E">
      <w:start w:val="1"/>
      <w:numFmt w:val="bullet"/>
      <w:lvlText w:val=""/>
      <w:lvlJc w:val="left"/>
      <w:pPr>
        <w:ind w:left="2160" w:hanging="360"/>
      </w:pPr>
      <w:rPr>
        <w:rFonts w:ascii="Wingdings" w:hAnsi="Wingdings" w:hint="default"/>
      </w:rPr>
    </w:lvl>
    <w:lvl w:ilvl="3" w:tplc="8124AC10">
      <w:start w:val="1"/>
      <w:numFmt w:val="bullet"/>
      <w:lvlText w:val=""/>
      <w:lvlJc w:val="left"/>
      <w:pPr>
        <w:ind w:left="2880" w:hanging="360"/>
      </w:pPr>
      <w:rPr>
        <w:rFonts w:ascii="Symbol" w:hAnsi="Symbol" w:hint="default"/>
      </w:rPr>
    </w:lvl>
    <w:lvl w:ilvl="4" w:tplc="649E61E2">
      <w:start w:val="1"/>
      <w:numFmt w:val="bullet"/>
      <w:lvlText w:val="o"/>
      <w:lvlJc w:val="left"/>
      <w:pPr>
        <w:ind w:left="3600" w:hanging="360"/>
      </w:pPr>
      <w:rPr>
        <w:rFonts w:ascii="Courier New" w:hAnsi="Courier New" w:hint="default"/>
      </w:rPr>
    </w:lvl>
    <w:lvl w:ilvl="5" w:tplc="74AC7064">
      <w:start w:val="1"/>
      <w:numFmt w:val="bullet"/>
      <w:lvlText w:val=""/>
      <w:lvlJc w:val="left"/>
      <w:pPr>
        <w:ind w:left="4320" w:hanging="360"/>
      </w:pPr>
      <w:rPr>
        <w:rFonts w:ascii="Wingdings" w:hAnsi="Wingdings" w:hint="default"/>
      </w:rPr>
    </w:lvl>
    <w:lvl w:ilvl="6" w:tplc="3C7A9A96">
      <w:start w:val="1"/>
      <w:numFmt w:val="bullet"/>
      <w:lvlText w:val=""/>
      <w:lvlJc w:val="left"/>
      <w:pPr>
        <w:ind w:left="5040" w:hanging="360"/>
      </w:pPr>
      <w:rPr>
        <w:rFonts w:ascii="Symbol" w:hAnsi="Symbol" w:hint="default"/>
      </w:rPr>
    </w:lvl>
    <w:lvl w:ilvl="7" w:tplc="F7EE0F08">
      <w:start w:val="1"/>
      <w:numFmt w:val="bullet"/>
      <w:lvlText w:val="o"/>
      <w:lvlJc w:val="left"/>
      <w:pPr>
        <w:ind w:left="5760" w:hanging="360"/>
      </w:pPr>
      <w:rPr>
        <w:rFonts w:ascii="Courier New" w:hAnsi="Courier New" w:hint="default"/>
      </w:rPr>
    </w:lvl>
    <w:lvl w:ilvl="8" w:tplc="1CB6F0D8">
      <w:start w:val="1"/>
      <w:numFmt w:val="bullet"/>
      <w:lvlText w:val=""/>
      <w:lvlJc w:val="left"/>
      <w:pPr>
        <w:ind w:left="6480" w:hanging="360"/>
      </w:pPr>
      <w:rPr>
        <w:rFonts w:ascii="Wingdings" w:hAnsi="Wingdings" w:hint="default"/>
      </w:rPr>
    </w:lvl>
  </w:abstractNum>
  <w:abstractNum w:abstractNumId="274" w15:restartNumberingAfterBreak="0">
    <w:nsid w:val="7FF95A11"/>
    <w:multiLevelType w:val="hybridMultilevel"/>
    <w:tmpl w:val="32F08BA4"/>
    <w:lvl w:ilvl="0" w:tplc="0EE0F7B8">
      <w:start w:val="1"/>
      <w:numFmt w:val="bullet"/>
      <w:lvlText w:val=""/>
      <w:lvlJc w:val="left"/>
      <w:pPr>
        <w:ind w:left="720" w:hanging="360"/>
      </w:pPr>
      <w:rPr>
        <w:rFonts w:ascii="Symbol" w:hAnsi="Symbol" w:hint="default"/>
        <w:color w:val="003399"/>
        <w:sz w:val="22"/>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1130441">
    <w:abstractNumId w:val="18"/>
  </w:num>
  <w:num w:numId="2" w16cid:durableId="116534709">
    <w:abstractNumId w:val="273"/>
  </w:num>
  <w:num w:numId="3" w16cid:durableId="1402948006">
    <w:abstractNumId w:val="51"/>
  </w:num>
  <w:num w:numId="4" w16cid:durableId="1916813103">
    <w:abstractNumId w:val="155"/>
  </w:num>
  <w:num w:numId="5" w16cid:durableId="190457099">
    <w:abstractNumId w:val="70"/>
  </w:num>
  <w:num w:numId="6" w16cid:durableId="914239795">
    <w:abstractNumId w:val="198"/>
  </w:num>
  <w:num w:numId="7" w16cid:durableId="2130396533">
    <w:abstractNumId w:val="170"/>
  </w:num>
  <w:num w:numId="8" w16cid:durableId="607587197">
    <w:abstractNumId w:val="183"/>
  </w:num>
  <w:num w:numId="9" w16cid:durableId="1240671553">
    <w:abstractNumId w:val="127"/>
  </w:num>
  <w:num w:numId="10" w16cid:durableId="269894042">
    <w:abstractNumId w:val="167"/>
  </w:num>
  <w:num w:numId="11" w16cid:durableId="1489323280">
    <w:abstractNumId w:val="149"/>
  </w:num>
  <w:num w:numId="12" w16cid:durableId="1748378987">
    <w:abstractNumId w:val="106"/>
  </w:num>
  <w:num w:numId="13" w16cid:durableId="712071796">
    <w:abstractNumId w:val="13"/>
  </w:num>
  <w:num w:numId="14" w16cid:durableId="541526434">
    <w:abstractNumId w:val="218"/>
  </w:num>
  <w:num w:numId="15" w16cid:durableId="1067996122">
    <w:abstractNumId w:val="226"/>
  </w:num>
  <w:num w:numId="16" w16cid:durableId="1591355104">
    <w:abstractNumId w:val="244"/>
  </w:num>
  <w:num w:numId="17" w16cid:durableId="890313945">
    <w:abstractNumId w:val="138"/>
  </w:num>
  <w:num w:numId="18" w16cid:durableId="931939019">
    <w:abstractNumId w:val="165"/>
  </w:num>
  <w:num w:numId="19" w16cid:durableId="476647911">
    <w:abstractNumId w:val="1"/>
  </w:num>
  <w:num w:numId="20" w16cid:durableId="1093740947">
    <w:abstractNumId w:val="162"/>
  </w:num>
  <w:num w:numId="21" w16cid:durableId="1217202410">
    <w:abstractNumId w:val="62"/>
  </w:num>
  <w:num w:numId="22" w16cid:durableId="1248345144">
    <w:abstractNumId w:val="176"/>
  </w:num>
  <w:num w:numId="23" w16cid:durableId="1718894259">
    <w:abstractNumId w:val="44"/>
  </w:num>
  <w:num w:numId="24" w16cid:durableId="1350713293">
    <w:abstractNumId w:val="224"/>
  </w:num>
  <w:num w:numId="25" w16cid:durableId="1731029055">
    <w:abstractNumId w:val="52"/>
  </w:num>
  <w:num w:numId="26" w16cid:durableId="104811648">
    <w:abstractNumId w:val="223"/>
  </w:num>
  <w:num w:numId="27" w16cid:durableId="149060556">
    <w:abstractNumId w:val="258"/>
  </w:num>
  <w:num w:numId="28" w16cid:durableId="939752704">
    <w:abstractNumId w:val="37"/>
  </w:num>
  <w:num w:numId="29" w16cid:durableId="1804809585">
    <w:abstractNumId w:val="23"/>
  </w:num>
  <w:num w:numId="30" w16cid:durableId="1635410154">
    <w:abstractNumId w:val="150"/>
  </w:num>
  <w:num w:numId="31" w16cid:durableId="2038775485">
    <w:abstractNumId w:val="57"/>
  </w:num>
  <w:num w:numId="32" w16cid:durableId="196623469">
    <w:abstractNumId w:val="192"/>
  </w:num>
  <w:num w:numId="33" w16cid:durableId="1927808675">
    <w:abstractNumId w:val="204"/>
  </w:num>
  <w:num w:numId="34" w16cid:durableId="732972427">
    <w:abstractNumId w:val="131"/>
  </w:num>
  <w:num w:numId="35" w16cid:durableId="1690182480">
    <w:abstractNumId w:val="36"/>
  </w:num>
  <w:num w:numId="36" w16cid:durableId="302856975">
    <w:abstractNumId w:val="29"/>
  </w:num>
  <w:num w:numId="37" w16cid:durableId="2100832307">
    <w:abstractNumId w:val="139"/>
  </w:num>
  <w:num w:numId="38" w16cid:durableId="1768306861">
    <w:abstractNumId w:val="61"/>
  </w:num>
  <w:num w:numId="39" w16cid:durableId="1665209195">
    <w:abstractNumId w:val="220"/>
  </w:num>
  <w:num w:numId="40" w16cid:durableId="1561674056">
    <w:abstractNumId w:val="236"/>
  </w:num>
  <w:num w:numId="41" w16cid:durableId="1589926833">
    <w:abstractNumId w:val="14"/>
  </w:num>
  <w:num w:numId="42" w16cid:durableId="1154956744">
    <w:abstractNumId w:val="34"/>
  </w:num>
  <w:num w:numId="43" w16cid:durableId="666636738">
    <w:abstractNumId w:val="246"/>
  </w:num>
  <w:num w:numId="44" w16cid:durableId="1380547182">
    <w:abstractNumId w:val="253"/>
  </w:num>
  <w:num w:numId="45" w16cid:durableId="403913163">
    <w:abstractNumId w:val="5"/>
  </w:num>
  <w:num w:numId="46" w16cid:durableId="84158502">
    <w:abstractNumId w:val="164"/>
  </w:num>
  <w:num w:numId="47" w16cid:durableId="815489001">
    <w:abstractNumId w:val="91"/>
  </w:num>
  <w:num w:numId="48" w16cid:durableId="476266952">
    <w:abstractNumId w:val="60"/>
  </w:num>
  <w:num w:numId="49" w16cid:durableId="1924756234">
    <w:abstractNumId w:val="53"/>
  </w:num>
  <w:num w:numId="50" w16cid:durableId="1513228551">
    <w:abstractNumId w:val="98"/>
  </w:num>
  <w:num w:numId="51" w16cid:durableId="86121676">
    <w:abstractNumId w:val="191"/>
  </w:num>
  <w:num w:numId="52" w16cid:durableId="837379756">
    <w:abstractNumId w:val="15"/>
  </w:num>
  <w:num w:numId="53" w16cid:durableId="1029799748">
    <w:abstractNumId w:val="89"/>
  </w:num>
  <w:num w:numId="54" w16cid:durableId="926578992">
    <w:abstractNumId w:val="203"/>
  </w:num>
  <w:num w:numId="55" w16cid:durableId="1000155930">
    <w:abstractNumId w:val="0"/>
  </w:num>
  <w:num w:numId="56" w16cid:durableId="1191189378">
    <w:abstractNumId w:val="48"/>
  </w:num>
  <w:num w:numId="57" w16cid:durableId="1863666430">
    <w:abstractNumId w:val="46"/>
  </w:num>
  <w:num w:numId="58" w16cid:durableId="1673754642">
    <w:abstractNumId w:val="119"/>
  </w:num>
  <w:num w:numId="59" w16cid:durableId="1090541129">
    <w:abstractNumId w:val="153"/>
  </w:num>
  <w:num w:numId="60" w16cid:durableId="1540893162">
    <w:abstractNumId w:val="241"/>
  </w:num>
  <w:num w:numId="61" w16cid:durableId="1596547925">
    <w:abstractNumId w:val="168"/>
  </w:num>
  <w:num w:numId="62" w16cid:durableId="915701753">
    <w:abstractNumId w:val="76"/>
  </w:num>
  <w:num w:numId="63" w16cid:durableId="899288704">
    <w:abstractNumId w:val="199"/>
  </w:num>
  <w:num w:numId="64" w16cid:durableId="647636190">
    <w:abstractNumId w:val="99"/>
  </w:num>
  <w:num w:numId="65" w16cid:durableId="651058343">
    <w:abstractNumId w:val="259"/>
  </w:num>
  <w:num w:numId="66" w16cid:durableId="1487746423">
    <w:abstractNumId w:val="148"/>
  </w:num>
  <w:num w:numId="67" w16cid:durableId="2099208447">
    <w:abstractNumId w:val="11"/>
  </w:num>
  <w:num w:numId="68" w16cid:durableId="1067067691">
    <w:abstractNumId w:val="30"/>
  </w:num>
  <w:num w:numId="69" w16cid:durableId="1465545424">
    <w:abstractNumId w:val="201"/>
  </w:num>
  <w:num w:numId="70" w16cid:durableId="2097436544">
    <w:abstractNumId w:val="95"/>
  </w:num>
  <w:num w:numId="71" w16cid:durableId="277808191">
    <w:abstractNumId w:val="178"/>
  </w:num>
  <w:num w:numId="72" w16cid:durableId="1865554928">
    <w:abstractNumId w:val="31"/>
  </w:num>
  <w:num w:numId="73" w16cid:durableId="188447429">
    <w:abstractNumId w:val="195"/>
  </w:num>
  <w:num w:numId="74" w16cid:durableId="2087726714">
    <w:abstractNumId w:val="96"/>
  </w:num>
  <w:num w:numId="75" w16cid:durableId="1609662063">
    <w:abstractNumId w:val="189"/>
  </w:num>
  <w:num w:numId="76" w16cid:durableId="89662199">
    <w:abstractNumId w:val="171"/>
  </w:num>
  <w:num w:numId="77" w16cid:durableId="31928948">
    <w:abstractNumId w:val="169"/>
  </w:num>
  <w:num w:numId="78" w16cid:durableId="574240212">
    <w:abstractNumId w:val="90"/>
  </w:num>
  <w:num w:numId="79" w16cid:durableId="1500926782">
    <w:abstractNumId w:val="12"/>
  </w:num>
  <w:num w:numId="80" w16cid:durableId="200359654">
    <w:abstractNumId w:val="184"/>
  </w:num>
  <w:num w:numId="81" w16cid:durableId="222327667">
    <w:abstractNumId w:val="208"/>
  </w:num>
  <w:num w:numId="82" w16cid:durableId="542331891">
    <w:abstractNumId w:val="134"/>
  </w:num>
  <w:num w:numId="83" w16cid:durableId="2013297112">
    <w:abstractNumId w:val="108"/>
  </w:num>
  <w:num w:numId="84" w16cid:durableId="1590849415">
    <w:abstractNumId w:val="207"/>
  </w:num>
  <w:num w:numId="85" w16cid:durableId="2062122420">
    <w:abstractNumId w:val="63"/>
  </w:num>
  <w:num w:numId="86" w16cid:durableId="2044016801">
    <w:abstractNumId w:val="233"/>
  </w:num>
  <w:num w:numId="87" w16cid:durableId="1082215693">
    <w:abstractNumId w:val="41"/>
  </w:num>
  <w:num w:numId="88" w16cid:durableId="434177280">
    <w:abstractNumId w:val="196"/>
  </w:num>
  <w:num w:numId="89" w16cid:durableId="1344432299">
    <w:abstractNumId w:val="88"/>
  </w:num>
  <w:num w:numId="90" w16cid:durableId="1852644875">
    <w:abstractNumId w:val="210"/>
  </w:num>
  <w:num w:numId="91" w16cid:durableId="1673143293">
    <w:abstractNumId w:val="56"/>
  </w:num>
  <w:num w:numId="92" w16cid:durableId="1781800173">
    <w:abstractNumId w:val="243"/>
  </w:num>
  <w:num w:numId="93" w16cid:durableId="93408295">
    <w:abstractNumId w:val="156"/>
  </w:num>
  <w:num w:numId="94" w16cid:durableId="1807896965">
    <w:abstractNumId w:val="268"/>
  </w:num>
  <w:num w:numId="95" w16cid:durableId="478500876">
    <w:abstractNumId w:val="186"/>
  </w:num>
  <w:num w:numId="96" w16cid:durableId="1147624749">
    <w:abstractNumId w:val="174"/>
  </w:num>
  <w:num w:numId="97" w16cid:durableId="941912589">
    <w:abstractNumId w:val="221"/>
  </w:num>
  <w:num w:numId="98" w16cid:durableId="41708676">
    <w:abstractNumId w:val="35"/>
  </w:num>
  <w:num w:numId="99" w16cid:durableId="1996370053">
    <w:abstractNumId w:val="20"/>
  </w:num>
  <w:num w:numId="100" w16cid:durableId="2015495138">
    <w:abstractNumId w:val="10"/>
  </w:num>
  <w:num w:numId="101" w16cid:durableId="1455564189">
    <w:abstractNumId w:val="97"/>
  </w:num>
  <w:num w:numId="102" w16cid:durableId="294799931">
    <w:abstractNumId w:val="122"/>
  </w:num>
  <w:num w:numId="103" w16cid:durableId="1551458438">
    <w:abstractNumId w:val="160"/>
  </w:num>
  <w:num w:numId="104" w16cid:durableId="208297709">
    <w:abstractNumId w:val="86"/>
  </w:num>
  <w:num w:numId="105" w16cid:durableId="1865828680">
    <w:abstractNumId w:val="185"/>
  </w:num>
  <w:num w:numId="106" w16cid:durableId="428619985">
    <w:abstractNumId w:val="234"/>
  </w:num>
  <w:num w:numId="107" w16cid:durableId="26639471">
    <w:abstractNumId w:val="144"/>
  </w:num>
  <w:num w:numId="108" w16cid:durableId="265817604">
    <w:abstractNumId w:val="67"/>
  </w:num>
  <w:num w:numId="109" w16cid:durableId="442041854">
    <w:abstractNumId w:val="64"/>
  </w:num>
  <w:num w:numId="110" w16cid:durableId="1260674956">
    <w:abstractNumId w:val="248"/>
  </w:num>
  <w:num w:numId="111" w16cid:durableId="1192181334">
    <w:abstractNumId w:val="274"/>
  </w:num>
  <w:num w:numId="112" w16cid:durableId="644045184">
    <w:abstractNumId w:val="40"/>
  </w:num>
  <w:num w:numId="113" w16cid:durableId="2022706890">
    <w:abstractNumId w:val="182"/>
  </w:num>
  <w:num w:numId="114" w16cid:durableId="1004748282">
    <w:abstractNumId w:val="238"/>
  </w:num>
  <w:num w:numId="115" w16cid:durableId="1206258773">
    <w:abstractNumId w:val="42"/>
  </w:num>
  <w:num w:numId="116" w16cid:durableId="1936472062">
    <w:abstractNumId w:val="179"/>
  </w:num>
  <w:num w:numId="117" w16cid:durableId="932858302">
    <w:abstractNumId w:val="121"/>
  </w:num>
  <w:num w:numId="118" w16cid:durableId="312561147">
    <w:abstractNumId w:val="225"/>
  </w:num>
  <w:num w:numId="119" w16cid:durableId="1601453586">
    <w:abstractNumId w:val="28"/>
  </w:num>
  <w:num w:numId="120" w16cid:durableId="679048441">
    <w:abstractNumId w:val="133"/>
  </w:num>
  <w:num w:numId="121" w16cid:durableId="1686901287">
    <w:abstractNumId w:val="230"/>
  </w:num>
  <w:num w:numId="122" w16cid:durableId="1243879722">
    <w:abstractNumId w:val="166"/>
  </w:num>
  <w:num w:numId="123" w16cid:durableId="1071387844">
    <w:abstractNumId w:val="229"/>
  </w:num>
  <w:num w:numId="124" w16cid:durableId="892472525">
    <w:abstractNumId w:val="39"/>
  </w:num>
  <w:num w:numId="125" w16cid:durableId="855383819">
    <w:abstractNumId w:val="50"/>
  </w:num>
  <w:num w:numId="126" w16cid:durableId="947545382">
    <w:abstractNumId w:val="80"/>
  </w:num>
  <w:num w:numId="127" w16cid:durableId="860507750">
    <w:abstractNumId w:val="26"/>
  </w:num>
  <w:num w:numId="128" w16cid:durableId="484781345">
    <w:abstractNumId w:val="93"/>
  </w:num>
  <w:num w:numId="129" w16cid:durableId="1241910696">
    <w:abstractNumId w:val="145"/>
  </w:num>
  <w:num w:numId="130" w16cid:durableId="1208643180">
    <w:abstractNumId w:val="130"/>
  </w:num>
  <w:num w:numId="131" w16cid:durableId="428812911">
    <w:abstractNumId w:val="78"/>
  </w:num>
  <w:num w:numId="132" w16cid:durableId="1037504582">
    <w:abstractNumId w:val="266"/>
  </w:num>
  <w:num w:numId="133" w16cid:durableId="985281284">
    <w:abstractNumId w:val="129"/>
  </w:num>
  <w:num w:numId="134" w16cid:durableId="2146190887">
    <w:abstractNumId w:val="151"/>
  </w:num>
  <w:num w:numId="135" w16cid:durableId="1550990798">
    <w:abstractNumId w:val="74"/>
  </w:num>
  <w:num w:numId="136" w16cid:durableId="614413212">
    <w:abstractNumId w:val="54"/>
  </w:num>
  <w:num w:numId="137" w16cid:durableId="1833717638">
    <w:abstractNumId w:val="140"/>
  </w:num>
  <w:num w:numId="138" w16cid:durableId="854421049">
    <w:abstractNumId w:val="128"/>
  </w:num>
  <w:num w:numId="139" w16cid:durableId="430971420">
    <w:abstractNumId w:val="103"/>
  </w:num>
  <w:num w:numId="140" w16cid:durableId="832262832">
    <w:abstractNumId w:val="125"/>
  </w:num>
  <w:num w:numId="141" w16cid:durableId="1426925181">
    <w:abstractNumId w:val="227"/>
  </w:num>
  <w:num w:numId="142" w16cid:durableId="1477524535">
    <w:abstractNumId w:val="7"/>
  </w:num>
  <w:num w:numId="143" w16cid:durableId="922488859">
    <w:abstractNumId w:val="84"/>
  </w:num>
  <w:num w:numId="144" w16cid:durableId="275530941">
    <w:abstractNumId w:val="180"/>
  </w:num>
  <w:num w:numId="145" w16cid:durableId="565654759">
    <w:abstractNumId w:val="58"/>
  </w:num>
  <w:num w:numId="146" w16cid:durableId="2038004253">
    <w:abstractNumId w:val="17"/>
  </w:num>
  <w:num w:numId="147" w16cid:durableId="552234304">
    <w:abstractNumId w:val="101"/>
  </w:num>
  <w:num w:numId="148" w16cid:durableId="888565979">
    <w:abstractNumId w:val="92"/>
  </w:num>
  <w:num w:numId="149" w16cid:durableId="365064641">
    <w:abstractNumId w:val="33"/>
  </w:num>
  <w:num w:numId="150" w16cid:durableId="554439763">
    <w:abstractNumId w:val="181"/>
  </w:num>
  <w:num w:numId="151" w16cid:durableId="684096097">
    <w:abstractNumId w:val="154"/>
  </w:num>
  <w:num w:numId="152" w16cid:durableId="200168041">
    <w:abstractNumId w:val="193"/>
  </w:num>
  <w:num w:numId="153" w16cid:durableId="470056863">
    <w:abstractNumId w:val="45"/>
  </w:num>
  <w:num w:numId="154" w16cid:durableId="1876766704">
    <w:abstractNumId w:val="188"/>
  </w:num>
  <w:num w:numId="155" w16cid:durableId="1526288123">
    <w:abstractNumId w:val="126"/>
  </w:num>
  <w:num w:numId="156" w16cid:durableId="1870024922">
    <w:abstractNumId w:val="136"/>
  </w:num>
  <w:num w:numId="157" w16cid:durableId="309142695">
    <w:abstractNumId w:val="262"/>
  </w:num>
  <w:num w:numId="158" w16cid:durableId="550189657">
    <w:abstractNumId w:val="81"/>
  </w:num>
  <w:num w:numId="159" w16cid:durableId="666712552">
    <w:abstractNumId w:val="214"/>
  </w:num>
  <w:num w:numId="160" w16cid:durableId="413747324">
    <w:abstractNumId w:val="135"/>
  </w:num>
  <w:num w:numId="161" w16cid:durableId="129905721">
    <w:abstractNumId w:val="256"/>
  </w:num>
  <w:num w:numId="162" w16cid:durableId="1679113561">
    <w:abstractNumId w:val="55"/>
  </w:num>
  <w:num w:numId="163" w16cid:durableId="1329016906">
    <w:abstractNumId w:val="83"/>
  </w:num>
  <w:num w:numId="164" w16cid:durableId="650453048">
    <w:abstractNumId w:val="217"/>
  </w:num>
  <w:num w:numId="165" w16cid:durableId="1564442371">
    <w:abstractNumId w:val="141"/>
  </w:num>
  <w:num w:numId="166" w16cid:durableId="1659116948">
    <w:abstractNumId w:val="163"/>
  </w:num>
  <w:num w:numId="167" w16cid:durableId="215704113">
    <w:abstractNumId w:val="197"/>
  </w:num>
  <w:num w:numId="168" w16cid:durableId="1696228765">
    <w:abstractNumId w:val="257"/>
  </w:num>
  <w:num w:numId="169" w16cid:durableId="1648242323">
    <w:abstractNumId w:val="202"/>
  </w:num>
  <w:num w:numId="170" w16cid:durableId="768545555">
    <w:abstractNumId w:val="65"/>
  </w:num>
  <w:num w:numId="171" w16cid:durableId="1172254440">
    <w:abstractNumId w:val="82"/>
  </w:num>
  <w:num w:numId="172" w16cid:durableId="548878926">
    <w:abstractNumId w:val="49"/>
  </w:num>
  <w:num w:numId="173" w16cid:durableId="735972852">
    <w:abstractNumId w:val="113"/>
  </w:num>
  <w:num w:numId="174" w16cid:durableId="871461527">
    <w:abstractNumId w:val="158"/>
  </w:num>
  <w:num w:numId="175" w16cid:durableId="1007363513">
    <w:abstractNumId w:val="114"/>
  </w:num>
  <w:num w:numId="176" w16cid:durableId="26682503">
    <w:abstractNumId w:val="66"/>
  </w:num>
  <w:num w:numId="177" w16cid:durableId="189076905">
    <w:abstractNumId w:val="3"/>
  </w:num>
  <w:num w:numId="178" w16cid:durableId="1679190373">
    <w:abstractNumId w:val="175"/>
  </w:num>
  <w:num w:numId="179" w16cid:durableId="1840190602">
    <w:abstractNumId w:val="110"/>
  </w:num>
  <w:num w:numId="180" w16cid:durableId="269313845">
    <w:abstractNumId w:val="21"/>
  </w:num>
  <w:num w:numId="181" w16cid:durableId="1210924122">
    <w:abstractNumId w:val="38"/>
  </w:num>
  <w:num w:numId="182" w16cid:durableId="1176116413">
    <w:abstractNumId w:val="102"/>
  </w:num>
  <w:num w:numId="183" w16cid:durableId="1991401946">
    <w:abstractNumId w:val="260"/>
  </w:num>
  <w:num w:numId="184" w16cid:durableId="1809466877">
    <w:abstractNumId w:val="107"/>
  </w:num>
  <w:num w:numId="185" w16cid:durableId="1862741203">
    <w:abstractNumId w:val="216"/>
  </w:num>
  <w:num w:numId="186" w16cid:durableId="1261571800">
    <w:abstractNumId w:val="24"/>
  </w:num>
  <w:num w:numId="187" w16cid:durableId="1968199234">
    <w:abstractNumId w:val="157"/>
  </w:num>
  <w:num w:numId="188" w16cid:durableId="766390865">
    <w:abstractNumId w:val="59"/>
  </w:num>
  <w:num w:numId="189" w16cid:durableId="740757227">
    <w:abstractNumId w:val="255"/>
  </w:num>
  <w:num w:numId="190" w16cid:durableId="2103794143">
    <w:abstractNumId w:val="123"/>
  </w:num>
  <w:num w:numId="191" w16cid:durableId="477306629">
    <w:abstractNumId w:val="211"/>
  </w:num>
  <w:num w:numId="192" w16cid:durableId="721712584">
    <w:abstractNumId w:val="245"/>
  </w:num>
  <w:num w:numId="193" w16cid:durableId="1806462551">
    <w:abstractNumId w:val="264"/>
  </w:num>
  <w:num w:numId="194" w16cid:durableId="224416559">
    <w:abstractNumId w:val="71"/>
  </w:num>
  <w:num w:numId="195" w16cid:durableId="485557445">
    <w:abstractNumId w:val="215"/>
  </w:num>
  <w:num w:numId="196" w16cid:durableId="2029676837">
    <w:abstractNumId w:val="132"/>
  </w:num>
  <w:num w:numId="197" w16cid:durableId="1771201294">
    <w:abstractNumId w:val="177"/>
  </w:num>
  <w:num w:numId="198" w16cid:durableId="296960049">
    <w:abstractNumId w:val="115"/>
  </w:num>
  <w:num w:numId="199" w16cid:durableId="2053184805">
    <w:abstractNumId w:val="159"/>
  </w:num>
  <w:num w:numId="200" w16cid:durableId="2090349406">
    <w:abstractNumId w:val="231"/>
  </w:num>
  <w:num w:numId="201" w16cid:durableId="1959068120">
    <w:abstractNumId w:val="137"/>
  </w:num>
  <w:num w:numId="202" w16cid:durableId="669527509">
    <w:abstractNumId w:val="190"/>
  </w:num>
  <w:num w:numId="203" w16cid:durableId="1397245705">
    <w:abstractNumId w:val="251"/>
  </w:num>
  <w:num w:numId="204" w16cid:durableId="382560517">
    <w:abstractNumId w:val="4"/>
  </w:num>
  <w:num w:numId="205" w16cid:durableId="1865168479">
    <w:abstractNumId w:val="43"/>
  </w:num>
  <w:num w:numId="206" w16cid:durableId="541403007">
    <w:abstractNumId w:val="228"/>
  </w:num>
  <w:num w:numId="207" w16cid:durableId="1117258166">
    <w:abstractNumId w:val="161"/>
  </w:num>
  <w:num w:numId="208" w16cid:durableId="1829787752">
    <w:abstractNumId w:val="147"/>
  </w:num>
  <w:num w:numId="209" w16cid:durableId="621032012">
    <w:abstractNumId w:val="261"/>
  </w:num>
  <w:num w:numId="210" w16cid:durableId="1572932577">
    <w:abstractNumId w:val="104"/>
  </w:num>
  <w:num w:numId="211" w16cid:durableId="1567034046">
    <w:abstractNumId w:val="16"/>
  </w:num>
  <w:num w:numId="212" w16cid:durableId="1405378643">
    <w:abstractNumId w:val="213"/>
  </w:num>
  <w:num w:numId="213" w16cid:durableId="1202206697">
    <w:abstractNumId w:val="75"/>
  </w:num>
  <w:num w:numId="214" w16cid:durableId="386104016">
    <w:abstractNumId w:val="250"/>
  </w:num>
  <w:num w:numId="215" w16cid:durableId="1770928045">
    <w:abstractNumId w:val="172"/>
  </w:num>
  <w:num w:numId="216" w16cid:durableId="1486435286">
    <w:abstractNumId w:val="68"/>
  </w:num>
  <w:num w:numId="217" w16cid:durableId="1219514285">
    <w:abstractNumId w:val="109"/>
  </w:num>
  <w:num w:numId="218" w16cid:durableId="852915090">
    <w:abstractNumId w:val="143"/>
  </w:num>
  <w:num w:numId="219" w16cid:durableId="22755936">
    <w:abstractNumId w:val="232"/>
  </w:num>
  <w:num w:numId="220" w16cid:durableId="1880318786">
    <w:abstractNumId w:val="72"/>
  </w:num>
  <w:num w:numId="221" w16cid:durableId="1864199970">
    <w:abstractNumId w:val="271"/>
  </w:num>
  <w:num w:numId="222" w16cid:durableId="210386325">
    <w:abstractNumId w:val="146"/>
  </w:num>
  <w:num w:numId="223" w16cid:durableId="1314717992">
    <w:abstractNumId w:val="112"/>
  </w:num>
  <w:num w:numId="224" w16cid:durableId="845512444">
    <w:abstractNumId w:val="194"/>
  </w:num>
  <w:num w:numId="225" w16cid:durableId="2098406157">
    <w:abstractNumId w:val="200"/>
  </w:num>
  <w:num w:numId="226" w16cid:durableId="1802917550">
    <w:abstractNumId w:val="124"/>
  </w:num>
  <w:num w:numId="227" w16cid:durableId="1742672278">
    <w:abstractNumId w:val="209"/>
  </w:num>
  <w:num w:numId="228" w16cid:durableId="1164053192">
    <w:abstractNumId w:val="187"/>
  </w:num>
  <w:num w:numId="229" w16cid:durableId="1467357541">
    <w:abstractNumId w:val="252"/>
  </w:num>
  <w:num w:numId="230" w16cid:durableId="1406413622">
    <w:abstractNumId w:val="222"/>
  </w:num>
  <w:num w:numId="231" w16cid:durableId="1738817587">
    <w:abstractNumId w:val="27"/>
  </w:num>
  <w:num w:numId="232" w16cid:durableId="1172991234">
    <w:abstractNumId w:val="272"/>
  </w:num>
  <w:num w:numId="233" w16cid:durableId="373115546">
    <w:abstractNumId w:val="8"/>
  </w:num>
  <w:num w:numId="234" w16cid:durableId="5518758">
    <w:abstractNumId w:val="116"/>
  </w:num>
  <w:num w:numId="235" w16cid:durableId="1911840499">
    <w:abstractNumId w:val="117"/>
  </w:num>
  <w:num w:numId="236" w16cid:durableId="2124764025">
    <w:abstractNumId w:val="235"/>
  </w:num>
  <w:num w:numId="237" w16cid:durableId="1043560042">
    <w:abstractNumId w:val="87"/>
  </w:num>
  <w:num w:numId="238" w16cid:durableId="1447699148">
    <w:abstractNumId w:val="32"/>
  </w:num>
  <w:num w:numId="239" w16cid:durableId="1024669124">
    <w:abstractNumId w:val="6"/>
  </w:num>
  <w:num w:numId="240" w16cid:durableId="1961260474">
    <w:abstractNumId w:val="2"/>
  </w:num>
  <w:num w:numId="241" w16cid:durableId="514031356">
    <w:abstractNumId w:val="100"/>
  </w:num>
  <w:num w:numId="242" w16cid:durableId="67073956">
    <w:abstractNumId w:val="240"/>
  </w:num>
  <w:num w:numId="243" w16cid:durableId="238103393">
    <w:abstractNumId w:val="94"/>
  </w:num>
  <w:num w:numId="244" w16cid:durableId="565066014">
    <w:abstractNumId w:val="263"/>
  </w:num>
  <w:num w:numId="245" w16cid:durableId="405884694">
    <w:abstractNumId w:val="111"/>
  </w:num>
  <w:num w:numId="246" w16cid:durableId="1266113196">
    <w:abstractNumId w:val="267"/>
  </w:num>
  <w:num w:numId="247" w16cid:durableId="1337806840">
    <w:abstractNumId w:val="77"/>
  </w:num>
  <w:num w:numId="248" w16cid:durableId="1664892428">
    <w:abstractNumId w:val="173"/>
  </w:num>
  <w:num w:numId="249" w16cid:durableId="1622802525">
    <w:abstractNumId w:val="249"/>
  </w:num>
  <w:num w:numId="250" w16cid:durableId="1553075368">
    <w:abstractNumId w:val="142"/>
  </w:num>
  <w:num w:numId="251" w16cid:durableId="590969459">
    <w:abstractNumId w:val="206"/>
  </w:num>
  <w:num w:numId="252" w16cid:durableId="2120756338">
    <w:abstractNumId w:val="120"/>
  </w:num>
  <w:num w:numId="253" w16cid:durableId="1234241733">
    <w:abstractNumId w:val="22"/>
  </w:num>
  <w:num w:numId="254" w16cid:durableId="1644121033">
    <w:abstractNumId w:val="47"/>
  </w:num>
  <w:num w:numId="255" w16cid:durableId="1636519684">
    <w:abstractNumId w:val="73"/>
  </w:num>
  <w:num w:numId="256" w16cid:durableId="1094479754">
    <w:abstractNumId w:val="270"/>
  </w:num>
  <w:num w:numId="257" w16cid:durableId="1044015873">
    <w:abstractNumId w:val="219"/>
  </w:num>
  <w:num w:numId="258" w16cid:durableId="1320231521">
    <w:abstractNumId w:val="239"/>
  </w:num>
  <w:num w:numId="259" w16cid:durableId="1100954494">
    <w:abstractNumId w:val="247"/>
  </w:num>
  <w:num w:numId="260" w16cid:durableId="468328747">
    <w:abstractNumId w:val="105"/>
  </w:num>
  <w:num w:numId="261" w16cid:durableId="1063603124">
    <w:abstractNumId w:val="269"/>
  </w:num>
  <w:num w:numId="262" w16cid:durableId="1909921152">
    <w:abstractNumId w:val="265"/>
  </w:num>
  <w:num w:numId="263" w16cid:durableId="1620918005">
    <w:abstractNumId w:val="242"/>
  </w:num>
  <w:num w:numId="264" w16cid:durableId="565800288">
    <w:abstractNumId w:val="25"/>
  </w:num>
  <w:num w:numId="265" w16cid:durableId="325591432">
    <w:abstractNumId w:val="9"/>
  </w:num>
  <w:num w:numId="266" w16cid:durableId="1337658654">
    <w:abstractNumId w:val="152"/>
  </w:num>
  <w:num w:numId="267" w16cid:durableId="1897739549">
    <w:abstractNumId w:val="205"/>
  </w:num>
  <w:num w:numId="268" w16cid:durableId="928931849">
    <w:abstractNumId w:val="85"/>
  </w:num>
  <w:num w:numId="269" w16cid:durableId="1042555231">
    <w:abstractNumId w:val="237"/>
  </w:num>
  <w:num w:numId="270" w16cid:durableId="790438956">
    <w:abstractNumId w:val="118"/>
  </w:num>
  <w:num w:numId="271" w16cid:durableId="1831553400">
    <w:abstractNumId w:val="212"/>
  </w:num>
  <w:num w:numId="272" w16cid:durableId="494497731">
    <w:abstractNumId w:val="69"/>
  </w:num>
  <w:num w:numId="273" w16cid:durableId="390660269">
    <w:abstractNumId w:val="254"/>
  </w:num>
  <w:num w:numId="274" w16cid:durableId="293490575">
    <w:abstractNumId w:val="19"/>
  </w:num>
  <w:num w:numId="275" w16cid:durableId="935017538">
    <w:abstractNumId w:val="7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604"/>
    <w:rsid w:val="000007FD"/>
    <w:rsid w:val="000012CB"/>
    <w:rsid w:val="00001751"/>
    <w:rsid w:val="00001F1E"/>
    <w:rsid w:val="00004E7B"/>
    <w:rsid w:val="0000742A"/>
    <w:rsid w:val="0001118D"/>
    <w:rsid w:val="00011F31"/>
    <w:rsid w:val="00012A1D"/>
    <w:rsid w:val="000134FC"/>
    <w:rsid w:val="00017704"/>
    <w:rsid w:val="0001770D"/>
    <w:rsid w:val="000201A0"/>
    <w:rsid w:val="0002153C"/>
    <w:rsid w:val="00021ACB"/>
    <w:rsid w:val="00024D84"/>
    <w:rsid w:val="00025752"/>
    <w:rsid w:val="00026377"/>
    <w:rsid w:val="000265A8"/>
    <w:rsid w:val="0003095E"/>
    <w:rsid w:val="000328B1"/>
    <w:rsid w:val="00036161"/>
    <w:rsid w:val="0003794D"/>
    <w:rsid w:val="000409C9"/>
    <w:rsid w:val="000412D6"/>
    <w:rsid w:val="00041F55"/>
    <w:rsid w:val="000441B5"/>
    <w:rsid w:val="0004428D"/>
    <w:rsid w:val="000445FF"/>
    <w:rsid w:val="00044888"/>
    <w:rsid w:val="00045172"/>
    <w:rsid w:val="0004576F"/>
    <w:rsid w:val="000459D4"/>
    <w:rsid w:val="00046BB3"/>
    <w:rsid w:val="000476A0"/>
    <w:rsid w:val="00047D77"/>
    <w:rsid w:val="000509F3"/>
    <w:rsid w:val="00051295"/>
    <w:rsid w:val="00051F51"/>
    <w:rsid w:val="000523FD"/>
    <w:rsid w:val="0005591C"/>
    <w:rsid w:val="0005650A"/>
    <w:rsid w:val="00056ECD"/>
    <w:rsid w:val="000609D4"/>
    <w:rsid w:val="0006159B"/>
    <w:rsid w:val="00061BB9"/>
    <w:rsid w:val="00061FDE"/>
    <w:rsid w:val="00062988"/>
    <w:rsid w:val="00063BC4"/>
    <w:rsid w:val="000641BE"/>
    <w:rsid w:val="00064F02"/>
    <w:rsid w:val="000709D9"/>
    <w:rsid w:val="0007189F"/>
    <w:rsid w:val="0007389B"/>
    <w:rsid w:val="00074A36"/>
    <w:rsid w:val="000750AD"/>
    <w:rsid w:val="000759C5"/>
    <w:rsid w:val="000800DE"/>
    <w:rsid w:val="00080423"/>
    <w:rsid w:val="00080E37"/>
    <w:rsid w:val="00083B8E"/>
    <w:rsid w:val="000843F7"/>
    <w:rsid w:val="00086191"/>
    <w:rsid w:val="00086C72"/>
    <w:rsid w:val="000871BC"/>
    <w:rsid w:val="000875A7"/>
    <w:rsid w:val="00087AC6"/>
    <w:rsid w:val="0009104D"/>
    <w:rsid w:val="0009252E"/>
    <w:rsid w:val="000934DC"/>
    <w:rsid w:val="00093DCB"/>
    <w:rsid w:val="000974A8"/>
    <w:rsid w:val="00097CF9"/>
    <w:rsid w:val="000A1629"/>
    <w:rsid w:val="000A6652"/>
    <w:rsid w:val="000A6C28"/>
    <w:rsid w:val="000A7CAC"/>
    <w:rsid w:val="000B0453"/>
    <w:rsid w:val="000B0F4E"/>
    <w:rsid w:val="000B29C9"/>
    <w:rsid w:val="000B427E"/>
    <w:rsid w:val="000B48A1"/>
    <w:rsid w:val="000B72F2"/>
    <w:rsid w:val="000B7FDA"/>
    <w:rsid w:val="000C0854"/>
    <w:rsid w:val="000C0A06"/>
    <w:rsid w:val="000C0F1C"/>
    <w:rsid w:val="000C118C"/>
    <w:rsid w:val="000C1212"/>
    <w:rsid w:val="000C26F8"/>
    <w:rsid w:val="000C3AC1"/>
    <w:rsid w:val="000C7BAD"/>
    <w:rsid w:val="000D12FC"/>
    <w:rsid w:val="000D1C29"/>
    <w:rsid w:val="000D251C"/>
    <w:rsid w:val="000D297D"/>
    <w:rsid w:val="000D2EB6"/>
    <w:rsid w:val="000D47F4"/>
    <w:rsid w:val="000E14EF"/>
    <w:rsid w:val="000E218C"/>
    <w:rsid w:val="000E27A5"/>
    <w:rsid w:val="000E48BA"/>
    <w:rsid w:val="000E58F6"/>
    <w:rsid w:val="000E785B"/>
    <w:rsid w:val="000F270B"/>
    <w:rsid w:val="000F3C48"/>
    <w:rsid w:val="000F59A0"/>
    <w:rsid w:val="00100BEF"/>
    <w:rsid w:val="00101E65"/>
    <w:rsid w:val="0010225C"/>
    <w:rsid w:val="001037AF"/>
    <w:rsid w:val="00105BF2"/>
    <w:rsid w:val="0010615F"/>
    <w:rsid w:val="001072CB"/>
    <w:rsid w:val="00107872"/>
    <w:rsid w:val="00111548"/>
    <w:rsid w:val="00111617"/>
    <w:rsid w:val="00113F23"/>
    <w:rsid w:val="00115458"/>
    <w:rsid w:val="00117FDD"/>
    <w:rsid w:val="00121EF4"/>
    <w:rsid w:val="0012212B"/>
    <w:rsid w:val="001241A1"/>
    <w:rsid w:val="001303C6"/>
    <w:rsid w:val="001308B6"/>
    <w:rsid w:val="001334CE"/>
    <w:rsid w:val="00133C23"/>
    <w:rsid w:val="001345C8"/>
    <w:rsid w:val="00135FEF"/>
    <w:rsid w:val="00140FA5"/>
    <w:rsid w:val="00141894"/>
    <w:rsid w:val="001425A2"/>
    <w:rsid w:val="00142BCC"/>
    <w:rsid w:val="00143D70"/>
    <w:rsid w:val="00143D8E"/>
    <w:rsid w:val="00143FEE"/>
    <w:rsid w:val="0014735C"/>
    <w:rsid w:val="00153C75"/>
    <w:rsid w:val="00153FBD"/>
    <w:rsid w:val="001542BA"/>
    <w:rsid w:val="001551B3"/>
    <w:rsid w:val="00156FC5"/>
    <w:rsid w:val="00157B73"/>
    <w:rsid w:val="00161BEB"/>
    <w:rsid w:val="00162B03"/>
    <w:rsid w:val="001673CF"/>
    <w:rsid w:val="00171975"/>
    <w:rsid w:val="001733AC"/>
    <w:rsid w:val="0017460C"/>
    <w:rsid w:val="0017477E"/>
    <w:rsid w:val="0017484C"/>
    <w:rsid w:val="00176457"/>
    <w:rsid w:val="0017668C"/>
    <w:rsid w:val="001767B5"/>
    <w:rsid w:val="001767FE"/>
    <w:rsid w:val="00176BC4"/>
    <w:rsid w:val="00177485"/>
    <w:rsid w:val="00177D3E"/>
    <w:rsid w:val="00183428"/>
    <w:rsid w:val="0018449D"/>
    <w:rsid w:val="001844B9"/>
    <w:rsid w:val="00185617"/>
    <w:rsid w:val="00187708"/>
    <w:rsid w:val="00192C81"/>
    <w:rsid w:val="00192E8A"/>
    <w:rsid w:val="00196924"/>
    <w:rsid w:val="00196B3E"/>
    <w:rsid w:val="00196C60"/>
    <w:rsid w:val="001973EE"/>
    <w:rsid w:val="001A0CA6"/>
    <w:rsid w:val="001A24D6"/>
    <w:rsid w:val="001A2D63"/>
    <w:rsid w:val="001A4631"/>
    <w:rsid w:val="001A57D2"/>
    <w:rsid w:val="001B0600"/>
    <w:rsid w:val="001B2C4C"/>
    <w:rsid w:val="001B339C"/>
    <w:rsid w:val="001B3F57"/>
    <w:rsid w:val="001B51BC"/>
    <w:rsid w:val="001B635E"/>
    <w:rsid w:val="001B7CB9"/>
    <w:rsid w:val="001C12A2"/>
    <w:rsid w:val="001C6580"/>
    <w:rsid w:val="001D0A1C"/>
    <w:rsid w:val="001D189E"/>
    <w:rsid w:val="001D3539"/>
    <w:rsid w:val="001D52AD"/>
    <w:rsid w:val="001D68CA"/>
    <w:rsid w:val="001E1DB7"/>
    <w:rsid w:val="001E1FB4"/>
    <w:rsid w:val="001E462B"/>
    <w:rsid w:val="001E5133"/>
    <w:rsid w:val="001F0350"/>
    <w:rsid w:val="001F0C28"/>
    <w:rsid w:val="001F2222"/>
    <w:rsid w:val="001F59AD"/>
    <w:rsid w:val="001F7C2A"/>
    <w:rsid w:val="001F7E14"/>
    <w:rsid w:val="00200ABE"/>
    <w:rsid w:val="0020199D"/>
    <w:rsid w:val="002021E2"/>
    <w:rsid w:val="00202386"/>
    <w:rsid w:val="0020477E"/>
    <w:rsid w:val="00206175"/>
    <w:rsid w:val="00206AAB"/>
    <w:rsid w:val="00211556"/>
    <w:rsid w:val="00212018"/>
    <w:rsid w:val="00213470"/>
    <w:rsid w:val="0021365B"/>
    <w:rsid w:val="0021408A"/>
    <w:rsid w:val="00214318"/>
    <w:rsid w:val="00214342"/>
    <w:rsid w:val="002146D3"/>
    <w:rsid w:val="00214CB1"/>
    <w:rsid w:val="00215352"/>
    <w:rsid w:val="002157BA"/>
    <w:rsid w:val="002157BB"/>
    <w:rsid w:val="002161E9"/>
    <w:rsid w:val="0021681A"/>
    <w:rsid w:val="00217E89"/>
    <w:rsid w:val="002202F5"/>
    <w:rsid w:val="00225AE2"/>
    <w:rsid w:val="00225D34"/>
    <w:rsid w:val="00225FBC"/>
    <w:rsid w:val="002301A0"/>
    <w:rsid w:val="00232121"/>
    <w:rsid w:val="002322D1"/>
    <w:rsid w:val="00234621"/>
    <w:rsid w:val="00234821"/>
    <w:rsid w:val="002353BE"/>
    <w:rsid w:val="0023628E"/>
    <w:rsid w:val="00236757"/>
    <w:rsid w:val="002367EC"/>
    <w:rsid w:val="00237634"/>
    <w:rsid w:val="0024159C"/>
    <w:rsid w:val="002416DB"/>
    <w:rsid w:val="002417F2"/>
    <w:rsid w:val="00243F55"/>
    <w:rsid w:val="00244D5C"/>
    <w:rsid w:val="00244FC1"/>
    <w:rsid w:val="002476A8"/>
    <w:rsid w:val="00247D1F"/>
    <w:rsid w:val="00247F55"/>
    <w:rsid w:val="00250816"/>
    <w:rsid w:val="002522E9"/>
    <w:rsid w:val="0025243A"/>
    <w:rsid w:val="00253522"/>
    <w:rsid w:val="00254B9A"/>
    <w:rsid w:val="00254BF7"/>
    <w:rsid w:val="00254F88"/>
    <w:rsid w:val="0025563D"/>
    <w:rsid w:val="0026067D"/>
    <w:rsid w:val="0026304F"/>
    <w:rsid w:val="0026639D"/>
    <w:rsid w:val="00267235"/>
    <w:rsid w:val="00267799"/>
    <w:rsid w:val="00267849"/>
    <w:rsid w:val="00273444"/>
    <w:rsid w:val="00273999"/>
    <w:rsid w:val="00274D3D"/>
    <w:rsid w:val="002821D7"/>
    <w:rsid w:val="00283160"/>
    <w:rsid w:val="00283445"/>
    <w:rsid w:val="002837F1"/>
    <w:rsid w:val="0028390B"/>
    <w:rsid w:val="002840AD"/>
    <w:rsid w:val="0028580F"/>
    <w:rsid w:val="00286E09"/>
    <w:rsid w:val="002923DF"/>
    <w:rsid w:val="002940E8"/>
    <w:rsid w:val="00294309"/>
    <w:rsid w:val="00295DB4"/>
    <w:rsid w:val="002978B9"/>
    <w:rsid w:val="00297C0F"/>
    <w:rsid w:val="002A0892"/>
    <w:rsid w:val="002A193C"/>
    <w:rsid w:val="002A1C13"/>
    <w:rsid w:val="002A6DDA"/>
    <w:rsid w:val="002A785C"/>
    <w:rsid w:val="002A7F2F"/>
    <w:rsid w:val="002B08CB"/>
    <w:rsid w:val="002B169B"/>
    <w:rsid w:val="002B1D55"/>
    <w:rsid w:val="002B2195"/>
    <w:rsid w:val="002B5BE7"/>
    <w:rsid w:val="002B5C08"/>
    <w:rsid w:val="002B6945"/>
    <w:rsid w:val="002B6E69"/>
    <w:rsid w:val="002C2931"/>
    <w:rsid w:val="002C5397"/>
    <w:rsid w:val="002C64D7"/>
    <w:rsid w:val="002C7334"/>
    <w:rsid w:val="002D508F"/>
    <w:rsid w:val="002D5F18"/>
    <w:rsid w:val="002E0364"/>
    <w:rsid w:val="002E054A"/>
    <w:rsid w:val="002E0A22"/>
    <w:rsid w:val="002E173F"/>
    <w:rsid w:val="002E17BE"/>
    <w:rsid w:val="002E189A"/>
    <w:rsid w:val="002E233C"/>
    <w:rsid w:val="002E53FB"/>
    <w:rsid w:val="002E61A2"/>
    <w:rsid w:val="002F16B9"/>
    <w:rsid w:val="002F1E6E"/>
    <w:rsid w:val="002F26D1"/>
    <w:rsid w:val="002F4A67"/>
    <w:rsid w:val="002F6121"/>
    <w:rsid w:val="00300D58"/>
    <w:rsid w:val="0030343D"/>
    <w:rsid w:val="003045BD"/>
    <w:rsid w:val="00307076"/>
    <w:rsid w:val="0031083C"/>
    <w:rsid w:val="00311159"/>
    <w:rsid w:val="00311E6A"/>
    <w:rsid w:val="00312CBF"/>
    <w:rsid w:val="00313189"/>
    <w:rsid w:val="003133B4"/>
    <w:rsid w:val="00313C99"/>
    <w:rsid w:val="00314F01"/>
    <w:rsid w:val="00315991"/>
    <w:rsid w:val="00317383"/>
    <w:rsid w:val="003206C6"/>
    <w:rsid w:val="003208DD"/>
    <w:rsid w:val="003231E8"/>
    <w:rsid w:val="0032363C"/>
    <w:rsid w:val="003243FE"/>
    <w:rsid w:val="00327F27"/>
    <w:rsid w:val="0033123E"/>
    <w:rsid w:val="00331254"/>
    <w:rsid w:val="00331564"/>
    <w:rsid w:val="00331F22"/>
    <w:rsid w:val="003365DA"/>
    <w:rsid w:val="0033795C"/>
    <w:rsid w:val="00337BC6"/>
    <w:rsid w:val="0034023E"/>
    <w:rsid w:val="00340839"/>
    <w:rsid w:val="00341346"/>
    <w:rsid w:val="0034191D"/>
    <w:rsid w:val="00341E42"/>
    <w:rsid w:val="00342D43"/>
    <w:rsid w:val="003433A9"/>
    <w:rsid w:val="00343A24"/>
    <w:rsid w:val="00345C58"/>
    <w:rsid w:val="003471BA"/>
    <w:rsid w:val="00347422"/>
    <w:rsid w:val="003479F6"/>
    <w:rsid w:val="0035067E"/>
    <w:rsid w:val="00350A93"/>
    <w:rsid w:val="00350FFC"/>
    <w:rsid w:val="00354F5C"/>
    <w:rsid w:val="00355B6B"/>
    <w:rsid w:val="00356A3E"/>
    <w:rsid w:val="00356EDF"/>
    <w:rsid w:val="00357AC3"/>
    <w:rsid w:val="003608C3"/>
    <w:rsid w:val="00361088"/>
    <w:rsid w:val="003622C1"/>
    <w:rsid w:val="00364A8C"/>
    <w:rsid w:val="0036746E"/>
    <w:rsid w:val="00367976"/>
    <w:rsid w:val="00367FD0"/>
    <w:rsid w:val="00371401"/>
    <w:rsid w:val="00371DEE"/>
    <w:rsid w:val="00375CE7"/>
    <w:rsid w:val="00377578"/>
    <w:rsid w:val="0038011C"/>
    <w:rsid w:val="00380EF0"/>
    <w:rsid w:val="00381559"/>
    <w:rsid w:val="003841BF"/>
    <w:rsid w:val="00385DC1"/>
    <w:rsid w:val="003919DA"/>
    <w:rsid w:val="00391CF1"/>
    <w:rsid w:val="00392945"/>
    <w:rsid w:val="00393116"/>
    <w:rsid w:val="00394E41"/>
    <w:rsid w:val="00395614"/>
    <w:rsid w:val="0039606C"/>
    <w:rsid w:val="00397897"/>
    <w:rsid w:val="003A13DA"/>
    <w:rsid w:val="003A183A"/>
    <w:rsid w:val="003A413B"/>
    <w:rsid w:val="003A55AC"/>
    <w:rsid w:val="003A69EB"/>
    <w:rsid w:val="003B019A"/>
    <w:rsid w:val="003B061A"/>
    <w:rsid w:val="003B1CD5"/>
    <w:rsid w:val="003B28CB"/>
    <w:rsid w:val="003B4473"/>
    <w:rsid w:val="003B4C2C"/>
    <w:rsid w:val="003B4F45"/>
    <w:rsid w:val="003C1B1D"/>
    <w:rsid w:val="003C1E94"/>
    <w:rsid w:val="003C32E6"/>
    <w:rsid w:val="003C3394"/>
    <w:rsid w:val="003C4516"/>
    <w:rsid w:val="003C6436"/>
    <w:rsid w:val="003C7618"/>
    <w:rsid w:val="003C7EA9"/>
    <w:rsid w:val="003D39DD"/>
    <w:rsid w:val="003D3CB8"/>
    <w:rsid w:val="003D4CFA"/>
    <w:rsid w:val="003D5870"/>
    <w:rsid w:val="003D78DD"/>
    <w:rsid w:val="003E0A04"/>
    <w:rsid w:val="003E1B12"/>
    <w:rsid w:val="003E4750"/>
    <w:rsid w:val="003E48B4"/>
    <w:rsid w:val="003E5BF3"/>
    <w:rsid w:val="003F08A6"/>
    <w:rsid w:val="003F50A6"/>
    <w:rsid w:val="003F66FE"/>
    <w:rsid w:val="003F6F19"/>
    <w:rsid w:val="003F7042"/>
    <w:rsid w:val="004017B1"/>
    <w:rsid w:val="0040320D"/>
    <w:rsid w:val="00403589"/>
    <w:rsid w:val="00403A86"/>
    <w:rsid w:val="00404F7F"/>
    <w:rsid w:val="00405DEA"/>
    <w:rsid w:val="0041199D"/>
    <w:rsid w:val="00415331"/>
    <w:rsid w:val="004172F8"/>
    <w:rsid w:val="0041753C"/>
    <w:rsid w:val="00420DEB"/>
    <w:rsid w:val="0042211B"/>
    <w:rsid w:val="004250C5"/>
    <w:rsid w:val="004253DB"/>
    <w:rsid w:val="00427349"/>
    <w:rsid w:val="004305D9"/>
    <w:rsid w:val="004309A0"/>
    <w:rsid w:val="004314F6"/>
    <w:rsid w:val="004327F8"/>
    <w:rsid w:val="0043285E"/>
    <w:rsid w:val="00432C92"/>
    <w:rsid w:val="00433203"/>
    <w:rsid w:val="00434960"/>
    <w:rsid w:val="004374FD"/>
    <w:rsid w:val="00437F62"/>
    <w:rsid w:val="0044144E"/>
    <w:rsid w:val="00441E1A"/>
    <w:rsid w:val="0044345D"/>
    <w:rsid w:val="0044524F"/>
    <w:rsid w:val="00447660"/>
    <w:rsid w:val="004527BB"/>
    <w:rsid w:val="00452925"/>
    <w:rsid w:val="0045394B"/>
    <w:rsid w:val="00453A8A"/>
    <w:rsid w:val="004542EC"/>
    <w:rsid w:val="00454711"/>
    <w:rsid w:val="00456C91"/>
    <w:rsid w:val="00457D70"/>
    <w:rsid w:val="0046099D"/>
    <w:rsid w:val="00462EFB"/>
    <w:rsid w:val="00470896"/>
    <w:rsid w:val="004720AB"/>
    <w:rsid w:val="004738FF"/>
    <w:rsid w:val="00473D52"/>
    <w:rsid w:val="00474C88"/>
    <w:rsid w:val="00481132"/>
    <w:rsid w:val="00484DD9"/>
    <w:rsid w:val="00484EBD"/>
    <w:rsid w:val="00487035"/>
    <w:rsid w:val="00490B87"/>
    <w:rsid w:val="00494A0C"/>
    <w:rsid w:val="00495501"/>
    <w:rsid w:val="004970F3"/>
    <w:rsid w:val="004A2E20"/>
    <w:rsid w:val="004A4C84"/>
    <w:rsid w:val="004A5096"/>
    <w:rsid w:val="004A5171"/>
    <w:rsid w:val="004A6AFB"/>
    <w:rsid w:val="004A71D6"/>
    <w:rsid w:val="004B0782"/>
    <w:rsid w:val="004B1115"/>
    <w:rsid w:val="004B18EE"/>
    <w:rsid w:val="004B35E1"/>
    <w:rsid w:val="004B4B6C"/>
    <w:rsid w:val="004B4DA2"/>
    <w:rsid w:val="004B5872"/>
    <w:rsid w:val="004B5B29"/>
    <w:rsid w:val="004C17C8"/>
    <w:rsid w:val="004C206C"/>
    <w:rsid w:val="004C2A17"/>
    <w:rsid w:val="004C3462"/>
    <w:rsid w:val="004C6683"/>
    <w:rsid w:val="004D0E9E"/>
    <w:rsid w:val="004D159A"/>
    <w:rsid w:val="004D1B65"/>
    <w:rsid w:val="004D2901"/>
    <w:rsid w:val="004D57C7"/>
    <w:rsid w:val="004D5D11"/>
    <w:rsid w:val="004D602B"/>
    <w:rsid w:val="004D656E"/>
    <w:rsid w:val="004D66F1"/>
    <w:rsid w:val="004D7615"/>
    <w:rsid w:val="004D7FB5"/>
    <w:rsid w:val="004E027A"/>
    <w:rsid w:val="004E1103"/>
    <w:rsid w:val="004E1F8B"/>
    <w:rsid w:val="004E3038"/>
    <w:rsid w:val="004E4EC1"/>
    <w:rsid w:val="004F0BEA"/>
    <w:rsid w:val="004F181E"/>
    <w:rsid w:val="004F233D"/>
    <w:rsid w:val="004F2B1A"/>
    <w:rsid w:val="004F56D2"/>
    <w:rsid w:val="004F5832"/>
    <w:rsid w:val="004F69EF"/>
    <w:rsid w:val="004F7D0D"/>
    <w:rsid w:val="004F7FF7"/>
    <w:rsid w:val="00500492"/>
    <w:rsid w:val="00500912"/>
    <w:rsid w:val="00501B82"/>
    <w:rsid w:val="00501F32"/>
    <w:rsid w:val="0050262A"/>
    <w:rsid w:val="00503B04"/>
    <w:rsid w:val="00505172"/>
    <w:rsid w:val="0050573B"/>
    <w:rsid w:val="00506548"/>
    <w:rsid w:val="005076CF"/>
    <w:rsid w:val="0051144C"/>
    <w:rsid w:val="00511B95"/>
    <w:rsid w:val="0051267C"/>
    <w:rsid w:val="005130B2"/>
    <w:rsid w:val="00513288"/>
    <w:rsid w:val="005139CA"/>
    <w:rsid w:val="00513F0D"/>
    <w:rsid w:val="005143EB"/>
    <w:rsid w:val="005154E3"/>
    <w:rsid w:val="00516047"/>
    <w:rsid w:val="00517E0A"/>
    <w:rsid w:val="005225B9"/>
    <w:rsid w:val="00531E45"/>
    <w:rsid w:val="00534606"/>
    <w:rsid w:val="005354EC"/>
    <w:rsid w:val="00537426"/>
    <w:rsid w:val="00537B9F"/>
    <w:rsid w:val="00537DB2"/>
    <w:rsid w:val="0054059C"/>
    <w:rsid w:val="00544D51"/>
    <w:rsid w:val="00546F61"/>
    <w:rsid w:val="00546F70"/>
    <w:rsid w:val="00550A49"/>
    <w:rsid w:val="00550C2D"/>
    <w:rsid w:val="0055163A"/>
    <w:rsid w:val="0055276A"/>
    <w:rsid w:val="0055396C"/>
    <w:rsid w:val="00554C81"/>
    <w:rsid w:val="0055531D"/>
    <w:rsid w:val="00556471"/>
    <w:rsid w:val="00556982"/>
    <w:rsid w:val="00560310"/>
    <w:rsid w:val="0056125F"/>
    <w:rsid w:val="00561839"/>
    <w:rsid w:val="00561EBF"/>
    <w:rsid w:val="00562C1C"/>
    <w:rsid w:val="00563708"/>
    <w:rsid w:val="005641B0"/>
    <w:rsid w:val="00565BFC"/>
    <w:rsid w:val="00567B13"/>
    <w:rsid w:val="005709CD"/>
    <w:rsid w:val="00570A26"/>
    <w:rsid w:val="00572EAE"/>
    <w:rsid w:val="0057393C"/>
    <w:rsid w:val="00575B68"/>
    <w:rsid w:val="00575C3C"/>
    <w:rsid w:val="00576564"/>
    <w:rsid w:val="00576B69"/>
    <w:rsid w:val="00576B83"/>
    <w:rsid w:val="00577486"/>
    <w:rsid w:val="00577B64"/>
    <w:rsid w:val="00582109"/>
    <w:rsid w:val="00582D3B"/>
    <w:rsid w:val="00584230"/>
    <w:rsid w:val="00584370"/>
    <w:rsid w:val="00584622"/>
    <w:rsid w:val="00584656"/>
    <w:rsid w:val="005852D4"/>
    <w:rsid w:val="00587DFA"/>
    <w:rsid w:val="0059053A"/>
    <w:rsid w:val="00591709"/>
    <w:rsid w:val="0059240A"/>
    <w:rsid w:val="00593102"/>
    <w:rsid w:val="00593255"/>
    <w:rsid w:val="00593745"/>
    <w:rsid w:val="00595C4E"/>
    <w:rsid w:val="005967C9"/>
    <w:rsid w:val="005A05DA"/>
    <w:rsid w:val="005A06E3"/>
    <w:rsid w:val="005A09A0"/>
    <w:rsid w:val="005A1F33"/>
    <w:rsid w:val="005A2167"/>
    <w:rsid w:val="005A3E4F"/>
    <w:rsid w:val="005A6FBB"/>
    <w:rsid w:val="005A7658"/>
    <w:rsid w:val="005A78DB"/>
    <w:rsid w:val="005B025E"/>
    <w:rsid w:val="005B12CF"/>
    <w:rsid w:val="005B1F6F"/>
    <w:rsid w:val="005B35CB"/>
    <w:rsid w:val="005B411E"/>
    <w:rsid w:val="005B5D86"/>
    <w:rsid w:val="005B6075"/>
    <w:rsid w:val="005C037A"/>
    <w:rsid w:val="005C07B5"/>
    <w:rsid w:val="005C0E38"/>
    <w:rsid w:val="005C2C9F"/>
    <w:rsid w:val="005C3FEC"/>
    <w:rsid w:val="005C4856"/>
    <w:rsid w:val="005C50FE"/>
    <w:rsid w:val="005C6ED1"/>
    <w:rsid w:val="005D01F5"/>
    <w:rsid w:val="005D0DCE"/>
    <w:rsid w:val="005D100D"/>
    <w:rsid w:val="005D59B7"/>
    <w:rsid w:val="005D6132"/>
    <w:rsid w:val="005E2428"/>
    <w:rsid w:val="005E2B3B"/>
    <w:rsid w:val="005E3378"/>
    <w:rsid w:val="005E45DB"/>
    <w:rsid w:val="005E533D"/>
    <w:rsid w:val="005E6392"/>
    <w:rsid w:val="005F053F"/>
    <w:rsid w:val="005F25A1"/>
    <w:rsid w:val="005F6493"/>
    <w:rsid w:val="005F6791"/>
    <w:rsid w:val="0060002A"/>
    <w:rsid w:val="0060259F"/>
    <w:rsid w:val="006033C6"/>
    <w:rsid w:val="0060571B"/>
    <w:rsid w:val="00606D11"/>
    <w:rsid w:val="00607DB3"/>
    <w:rsid w:val="006102D5"/>
    <w:rsid w:val="00610B2D"/>
    <w:rsid w:val="00610C2A"/>
    <w:rsid w:val="00610FC3"/>
    <w:rsid w:val="00611108"/>
    <w:rsid w:val="00611ABA"/>
    <w:rsid w:val="00611B9A"/>
    <w:rsid w:val="00612E2C"/>
    <w:rsid w:val="00615715"/>
    <w:rsid w:val="00616B9D"/>
    <w:rsid w:val="0062205F"/>
    <w:rsid w:val="0062332E"/>
    <w:rsid w:val="00625652"/>
    <w:rsid w:val="00626A9F"/>
    <w:rsid w:val="0063070F"/>
    <w:rsid w:val="00630BF8"/>
    <w:rsid w:val="00631D0C"/>
    <w:rsid w:val="00633272"/>
    <w:rsid w:val="0063364B"/>
    <w:rsid w:val="00633D90"/>
    <w:rsid w:val="0063471E"/>
    <w:rsid w:val="00634B89"/>
    <w:rsid w:val="00640147"/>
    <w:rsid w:val="006427D8"/>
    <w:rsid w:val="00642BF3"/>
    <w:rsid w:val="00645FA7"/>
    <w:rsid w:val="00647468"/>
    <w:rsid w:val="0064770E"/>
    <w:rsid w:val="00647863"/>
    <w:rsid w:val="0064792A"/>
    <w:rsid w:val="00650449"/>
    <w:rsid w:val="00650B63"/>
    <w:rsid w:val="0065195E"/>
    <w:rsid w:val="00652D84"/>
    <w:rsid w:val="00654A0C"/>
    <w:rsid w:val="00654BCB"/>
    <w:rsid w:val="0065588A"/>
    <w:rsid w:val="00655B46"/>
    <w:rsid w:val="00655C12"/>
    <w:rsid w:val="00655FD5"/>
    <w:rsid w:val="006618DC"/>
    <w:rsid w:val="00662A0F"/>
    <w:rsid w:val="00662D48"/>
    <w:rsid w:val="00664ECA"/>
    <w:rsid w:val="00665067"/>
    <w:rsid w:val="006653DA"/>
    <w:rsid w:val="006657BB"/>
    <w:rsid w:val="00673D20"/>
    <w:rsid w:val="00676EAA"/>
    <w:rsid w:val="00680AD4"/>
    <w:rsid w:val="00681F0E"/>
    <w:rsid w:val="0068201E"/>
    <w:rsid w:val="00682C3D"/>
    <w:rsid w:val="0068481A"/>
    <w:rsid w:val="00690330"/>
    <w:rsid w:val="00690930"/>
    <w:rsid w:val="00693DD4"/>
    <w:rsid w:val="00694417"/>
    <w:rsid w:val="006968D9"/>
    <w:rsid w:val="0069794D"/>
    <w:rsid w:val="006A01D8"/>
    <w:rsid w:val="006A162B"/>
    <w:rsid w:val="006A2135"/>
    <w:rsid w:val="006A225F"/>
    <w:rsid w:val="006A3D22"/>
    <w:rsid w:val="006B31D8"/>
    <w:rsid w:val="006C1F0A"/>
    <w:rsid w:val="006C4285"/>
    <w:rsid w:val="006C4B63"/>
    <w:rsid w:val="006C5524"/>
    <w:rsid w:val="006C5808"/>
    <w:rsid w:val="006D04A6"/>
    <w:rsid w:val="006D2455"/>
    <w:rsid w:val="006D281C"/>
    <w:rsid w:val="006D3606"/>
    <w:rsid w:val="006D562D"/>
    <w:rsid w:val="006D57D5"/>
    <w:rsid w:val="006D6F34"/>
    <w:rsid w:val="006D75C4"/>
    <w:rsid w:val="006D78ED"/>
    <w:rsid w:val="006E047C"/>
    <w:rsid w:val="006E083B"/>
    <w:rsid w:val="006E145B"/>
    <w:rsid w:val="006E2902"/>
    <w:rsid w:val="006E37BF"/>
    <w:rsid w:val="006E48DE"/>
    <w:rsid w:val="006E6492"/>
    <w:rsid w:val="006E6655"/>
    <w:rsid w:val="006F403C"/>
    <w:rsid w:val="006F4870"/>
    <w:rsid w:val="006F6467"/>
    <w:rsid w:val="006F6831"/>
    <w:rsid w:val="006F6A41"/>
    <w:rsid w:val="006F7AC9"/>
    <w:rsid w:val="007009B9"/>
    <w:rsid w:val="00701602"/>
    <w:rsid w:val="00701CBE"/>
    <w:rsid w:val="0070214E"/>
    <w:rsid w:val="00702BCA"/>
    <w:rsid w:val="00706D7C"/>
    <w:rsid w:val="007074CF"/>
    <w:rsid w:val="00707BF7"/>
    <w:rsid w:val="007136ED"/>
    <w:rsid w:val="007138D5"/>
    <w:rsid w:val="007149C2"/>
    <w:rsid w:val="0072000C"/>
    <w:rsid w:val="00721AE5"/>
    <w:rsid w:val="00724A64"/>
    <w:rsid w:val="007266D4"/>
    <w:rsid w:val="007271C0"/>
    <w:rsid w:val="00730771"/>
    <w:rsid w:val="00731803"/>
    <w:rsid w:val="0073293D"/>
    <w:rsid w:val="00732E12"/>
    <w:rsid w:val="007348ED"/>
    <w:rsid w:val="00735A6C"/>
    <w:rsid w:val="007360FA"/>
    <w:rsid w:val="007376B2"/>
    <w:rsid w:val="00740A1A"/>
    <w:rsid w:val="00740F4E"/>
    <w:rsid w:val="00741B94"/>
    <w:rsid w:val="00742511"/>
    <w:rsid w:val="00742656"/>
    <w:rsid w:val="00742793"/>
    <w:rsid w:val="0074462E"/>
    <w:rsid w:val="0074562F"/>
    <w:rsid w:val="0074597C"/>
    <w:rsid w:val="007469CC"/>
    <w:rsid w:val="00746FD7"/>
    <w:rsid w:val="007516DE"/>
    <w:rsid w:val="00751850"/>
    <w:rsid w:val="00751D49"/>
    <w:rsid w:val="00752113"/>
    <w:rsid w:val="00752799"/>
    <w:rsid w:val="00755463"/>
    <w:rsid w:val="00761A14"/>
    <w:rsid w:val="00762362"/>
    <w:rsid w:val="007628E6"/>
    <w:rsid w:val="00762B68"/>
    <w:rsid w:val="00764F35"/>
    <w:rsid w:val="00767A91"/>
    <w:rsid w:val="00773092"/>
    <w:rsid w:val="00773F86"/>
    <w:rsid w:val="007753C0"/>
    <w:rsid w:val="00775F95"/>
    <w:rsid w:val="00777801"/>
    <w:rsid w:val="0077787C"/>
    <w:rsid w:val="00781D50"/>
    <w:rsid w:val="00781E47"/>
    <w:rsid w:val="007824AD"/>
    <w:rsid w:val="007840F3"/>
    <w:rsid w:val="00784B72"/>
    <w:rsid w:val="00786569"/>
    <w:rsid w:val="00791B07"/>
    <w:rsid w:val="00792318"/>
    <w:rsid w:val="007939AD"/>
    <w:rsid w:val="00793CEB"/>
    <w:rsid w:val="00794ADD"/>
    <w:rsid w:val="0079528C"/>
    <w:rsid w:val="00795C58"/>
    <w:rsid w:val="007960EF"/>
    <w:rsid w:val="007976BE"/>
    <w:rsid w:val="00797CDF"/>
    <w:rsid w:val="007A0684"/>
    <w:rsid w:val="007A097C"/>
    <w:rsid w:val="007A0987"/>
    <w:rsid w:val="007A1477"/>
    <w:rsid w:val="007A38A5"/>
    <w:rsid w:val="007A4032"/>
    <w:rsid w:val="007A6098"/>
    <w:rsid w:val="007A6180"/>
    <w:rsid w:val="007A64E4"/>
    <w:rsid w:val="007A7BA8"/>
    <w:rsid w:val="007B115B"/>
    <w:rsid w:val="007B2427"/>
    <w:rsid w:val="007B2DC0"/>
    <w:rsid w:val="007B6699"/>
    <w:rsid w:val="007B7176"/>
    <w:rsid w:val="007B758F"/>
    <w:rsid w:val="007C239E"/>
    <w:rsid w:val="007C26FE"/>
    <w:rsid w:val="007C2873"/>
    <w:rsid w:val="007C50C2"/>
    <w:rsid w:val="007D054F"/>
    <w:rsid w:val="007D0DBF"/>
    <w:rsid w:val="007D48BF"/>
    <w:rsid w:val="007D5FE6"/>
    <w:rsid w:val="007D6735"/>
    <w:rsid w:val="007D69DE"/>
    <w:rsid w:val="007D7109"/>
    <w:rsid w:val="007D7ADB"/>
    <w:rsid w:val="007E3A60"/>
    <w:rsid w:val="007E4781"/>
    <w:rsid w:val="007E4F83"/>
    <w:rsid w:val="007E57A3"/>
    <w:rsid w:val="007E5845"/>
    <w:rsid w:val="007F01A5"/>
    <w:rsid w:val="007F025F"/>
    <w:rsid w:val="007F0E9F"/>
    <w:rsid w:val="007F0F3B"/>
    <w:rsid w:val="007F0F70"/>
    <w:rsid w:val="007F1D89"/>
    <w:rsid w:val="007F2720"/>
    <w:rsid w:val="007F54A9"/>
    <w:rsid w:val="007F5F63"/>
    <w:rsid w:val="007F686A"/>
    <w:rsid w:val="007F699A"/>
    <w:rsid w:val="00802AFC"/>
    <w:rsid w:val="00802B6C"/>
    <w:rsid w:val="0080429F"/>
    <w:rsid w:val="00804D87"/>
    <w:rsid w:val="00805F24"/>
    <w:rsid w:val="008073C0"/>
    <w:rsid w:val="00807C62"/>
    <w:rsid w:val="00812487"/>
    <w:rsid w:val="00812769"/>
    <w:rsid w:val="00814548"/>
    <w:rsid w:val="00814B73"/>
    <w:rsid w:val="00816759"/>
    <w:rsid w:val="00821ACB"/>
    <w:rsid w:val="00821D2B"/>
    <w:rsid w:val="00822C32"/>
    <w:rsid w:val="00823872"/>
    <w:rsid w:val="00823929"/>
    <w:rsid w:val="00825C75"/>
    <w:rsid w:val="00825CE7"/>
    <w:rsid w:val="00827E4A"/>
    <w:rsid w:val="008314AF"/>
    <w:rsid w:val="00832892"/>
    <w:rsid w:val="00832A57"/>
    <w:rsid w:val="00832FEA"/>
    <w:rsid w:val="00833720"/>
    <w:rsid w:val="00834274"/>
    <w:rsid w:val="00834B0C"/>
    <w:rsid w:val="00835836"/>
    <w:rsid w:val="008364EC"/>
    <w:rsid w:val="008405AD"/>
    <w:rsid w:val="0084263E"/>
    <w:rsid w:val="00842775"/>
    <w:rsid w:val="0084300B"/>
    <w:rsid w:val="0084623C"/>
    <w:rsid w:val="008462F9"/>
    <w:rsid w:val="008478AB"/>
    <w:rsid w:val="00847BC1"/>
    <w:rsid w:val="00851803"/>
    <w:rsid w:val="0085509B"/>
    <w:rsid w:val="00855722"/>
    <w:rsid w:val="00861088"/>
    <w:rsid w:val="00861253"/>
    <w:rsid w:val="008621C8"/>
    <w:rsid w:val="0086397F"/>
    <w:rsid w:val="00867251"/>
    <w:rsid w:val="00867BAC"/>
    <w:rsid w:val="00870F4C"/>
    <w:rsid w:val="00871068"/>
    <w:rsid w:val="0087178A"/>
    <w:rsid w:val="008718A6"/>
    <w:rsid w:val="00872712"/>
    <w:rsid w:val="00873C8C"/>
    <w:rsid w:val="00873D31"/>
    <w:rsid w:val="0087530F"/>
    <w:rsid w:val="00875B55"/>
    <w:rsid w:val="00875FB5"/>
    <w:rsid w:val="00876C7D"/>
    <w:rsid w:val="00877C46"/>
    <w:rsid w:val="008802C2"/>
    <w:rsid w:val="008802E2"/>
    <w:rsid w:val="0088282D"/>
    <w:rsid w:val="00886454"/>
    <w:rsid w:val="00887368"/>
    <w:rsid w:val="008904DF"/>
    <w:rsid w:val="00890CF1"/>
    <w:rsid w:val="008911C4"/>
    <w:rsid w:val="0089184C"/>
    <w:rsid w:val="00892B97"/>
    <w:rsid w:val="008941A1"/>
    <w:rsid w:val="00895981"/>
    <w:rsid w:val="00895FD9"/>
    <w:rsid w:val="008A0E2E"/>
    <w:rsid w:val="008A1919"/>
    <w:rsid w:val="008A34B5"/>
    <w:rsid w:val="008A4420"/>
    <w:rsid w:val="008A53B9"/>
    <w:rsid w:val="008A6F5A"/>
    <w:rsid w:val="008A76C4"/>
    <w:rsid w:val="008B430B"/>
    <w:rsid w:val="008B4D09"/>
    <w:rsid w:val="008B4E4D"/>
    <w:rsid w:val="008B6F89"/>
    <w:rsid w:val="008B718E"/>
    <w:rsid w:val="008C149D"/>
    <w:rsid w:val="008C19F1"/>
    <w:rsid w:val="008C442D"/>
    <w:rsid w:val="008C6343"/>
    <w:rsid w:val="008D0AB5"/>
    <w:rsid w:val="008D3F1D"/>
    <w:rsid w:val="008D4B37"/>
    <w:rsid w:val="008D4E3D"/>
    <w:rsid w:val="008D5304"/>
    <w:rsid w:val="008D554A"/>
    <w:rsid w:val="008D5903"/>
    <w:rsid w:val="008D732C"/>
    <w:rsid w:val="008D7B2B"/>
    <w:rsid w:val="008E4101"/>
    <w:rsid w:val="008E44E7"/>
    <w:rsid w:val="008E4DE0"/>
    <w:rsid w:val="008E5AAE"/>
    <w:rsid w:val="008E5AC2"/>
    <w:rsid w:val="008E5C3C"/>
    <w:rsid w:val="008E76BD"/>
    <w:rsid w:val="008F1574"/>
    <w:rsid w:val="008F5767"/>
    <w:rsid w:val="008F69B3"/>
    <w:rsid w:val="008F7AA1"/>
    <w:rsid w:val="00900505"/>
    <w:rsid w:val="00902B84"/>
    <w:rsid w:val="00903444"/>
    <w:rsid w:val="00904B23"/>
    <w:rsid w:val="00904CEF"/>
    <w:rsid w:val="00905DF1"/>
    <w:rsid w:val="00906477"/>
    <w:rsid w:val="00911152"/>
    <w:rsid w:val="00912735"/>
    <w:rsid w:val="0091365A"/>
    <w:rsid w:val="00916691"/>
    <w:rsid w:val="00921C06"/>
    <w:rsid w:val="0092256A"/>
    <w:rsid w:val="00924420"/>
    <w:rsid w:val="00926985"/>
    <w:rsid w:val="00930702"/>
    <w:rsid w:val="00932AFE"/>
    <w:rsid w:val="00932E21"/>
    <w:rsid w:val="009344CA"/>
    <w:rsid w:val="00936297"/>
    <w:rsid w:val="00936DFB"/>
    <w:rsid w:val="009372CC"/>
    <w:rsid w:val="00937C37"/>
    <w:rsid w:val="00937C73"/>
    <w:rsid w:val="009405D5"/>
    <w:rsid w:val="00941340"/>
    <w:rsid w:val="00941A2F"/>
    <w:rsid w:val="00941B6F"/>
    <w:rsid w:val="00943934"/>
    <w:rsid w:val="00944C94"/>
    <w:rsid w:val="00945501"/>
    <w:rsid w:val="009505D0"/>
    <w:rsid w:val="00952802"/>
    <w:rsid w:val="009542C5"/>
    <w:rsid w:val="00957564"/>
    <w:rsid w:val="009576A1"/>
    <w:rsid w:val="00960671"/>
    <w:rsid w:val="00961EA6"/>
    <w:rsid w:val="0096227E"/>
    <w:rsid w:val="00966DEF"/>
    <w:rsid w:val="00972530"/>
    <w:rsid w:val="00972787"/>
    <w:rsid w:val="00972D7E"/>
    <w:rsid w:val="009739C1"/>
    <w:rsid w:val="00974962"/>
    <w:rsid w:val="00980A01"/>
    <w:rsid w:val="00981424"/>
    <w:rsid w:val="009832F0"/>
    <w:rsid w:val="009835D2"/>
    <w:rsid w:val="00984AEE"/>
    <w:rsid w:val="009854F6"/>
    <w:rsid w:val="0098579B"/>
    <w:rsid w:val="00986277"/>
    <w:rsid w:val="00990793"/>
    <w:rsid w:val="00993918"/>
    <w:rsid w:val="009959DE"/>
    <w:rsid w:val="00997605"/>
    <w:rsid w:val="009A0013"/>
    <w:rsid w:val="009A0F78"/>
    <w:rsid w:val="009A1353"/>
    <w:rsid w:val="009A4270"/>
    <w:rsid w:val="009A4FD2"/>
    <w:rsid w:val="009B0929"/>
    <w:rsid w:val="009B2E8F"/>
    <w:rsid w:val="009B479B"/>
    <w:rsid w:val="009B5963"/>
    <w:rsid w:val="009B65F5"/>
    <w:rsid w:val="009C0A92"/>
    <w:rsid w:val="009C0D9A"/>
    <w:rsid w:val="009C4413"/>
    <w:rsid w:val="009C4778"/>
    <w:rsid w:val="009C5A5B"/>
    <w:rsid w:val="009C7245"/>
    <w:rsid w:val="009C73CD"/>
    <w:rsid w:val="009C7C8D"/>
    <w:rsid w:val="009D017F"/>
    <w:rsid w:val="009D26A1"/>
    <w:rsid w:val="009D7A9E"/>
    <w:rsid w:val="009E050C"/>
    <w:rsid w:val="009E17EB"/>
    <w:rsid w:val="009E3982"/>
    <w:rsid w:val="009E4601"/>
    <w:rsid w:val="009E5F82"/>
    <w:rsid w:val="009E683B"/>
    <w:rsid w:val="009E6AEA"/>
    <w:rsid w:val="009E71AA"/>
    <w:rsid w:val="009F0118"/>
    <w:rsid w:val="009F0C0D"/>
    <w:rsid w:val="009F0FFB"/>
    <w:rsid w:val="009F17AE"/>
    <w:rsid w:val="009F236A"/>
    <w:rsid w:val="009F2A68"/>
    <w:rsid w:val="009F2E05"/>
    <w:rsid w:val="009F3E7A"/>
    <w:rsid w:val="009F4E28"/>
    <w:rsid w:val="009F530D"/>
    <w:rsid w:val="009F53C4"/>
    <w:rsid w:val="009F5781"/>
    <w:rsid w:val="009F605A"/>
    <w:rsid w:val="009F7614"/>
    <w:rsid w:val="00A004EB"/>
    <w:rsid w:val="00A015F4"/>
    <w:rsid w:val="00A02584"/>
    <w:rsid w:val="00A03B89"/>
    <w:rsid w:val="00A045AE"/>
    <w:rsid w:val="00A05772"/>
    <w:rsid w:val="00A07931"/>
    <w:rsid w:val="00A10ECC"/>
    <w:rsid w:val="00A10F8F"/>
    <w:rsid w:val="00A11B98"/>
    <w:rsid w:val="00A11FAE"/>
    <w:rsid w:val="00A13E3D"/>
    <w:rsid w:val="00A13EAE"/>
    <w:rsid w:val="00A159A6"/>
    <w:rsid w:val="00A17ED9"/>
    <w:rsid w:val="00A200BD"/>
    <w:rsid w:val="00A20434"/>
    <w:rsid w:val="00A23D3B"/>
    <w:rsid w:val="00A24CB6"/>
    <w:rsid w:val="00A2718F"/>
    <w:rsid w:val="00A27B0E"/>
    <w:rsid w:val="00A32F80"/>
    <w:rsid w:val="00A35591"/>
    <w:rsid w:val="00A35C57"/>
    <w:rsid w:val="00A35CFC"/>
    <w:rsid w:val="00A402A4"/>
    <w:rsid w:val="00A40EB0"/>
    <w:rsid w:val="00A4455C"/>
    <w:rsid w:val="00A45DBA"/>
    <w:rsid w:val="00A45FED"/>
    <w:rsid w:val="00A4607E"/>
    <w:rsid w:val="00A4728A"/>
    <w:rsid w:val="00A510DE"/>
    <w:rsid w:val="00A5332D"/>
    <w:rsid w:val="00A53B30"/>
    <w:rsid w:val="00A575E0"/>
    <w:rsid w:val="00A60C3A"/>
    <w:rsid w:val="00A654B7"/>
    <w:rsid w:val="00A65586"/>
    <w:rsid w:val="00A65AB0"/>
    <w:rsid w:val="00A679FD"/>
    <w:rsid w:val="00A72902"/>
    <w:rsid w:val="00A729AA"/>
    <w:rsid w:val="00A72DCB"/>
    <w:rsid w:val="00A75D5B"/>
    <w:rsid w:val="00A77BE0"/>
    <w:rsid w:val="00A803A6"/>
    <w:rsid w:val="00A82497"/>
    <w:rsid w:val="00A82F2F"/>
    <w:rsid w:val="00A8328B"/>
    <w:rsid w:val="00A848AE"/>
    <w:rsid w:val="00A90A2F"/>
    <w:rsid w:val="00A913D5"/>
    <w:rsid w:val="00A92636"/>
    <w:rsid w:val="00A929E5"/>
    <w:rsid w:val="00A92FC4"/>
    <w:rsid w:val="00A95CA5"/>
    <w:rsid w:val="00A964C8"/>
    <w:rsid w:val="00A97A5D"/>
    <w:rsid w:val="00AA0C77"/>
    <w:rsid w:val="00AA198A"/>
    <w:rsid w:val="00AB0397"/>
    <w:rsid w:val="00AB196B"/>
    <w:rsid w:val="00AB2591"/>
    <w:rsid w:val="00AB25BC"/>
    <w:rsid w:val="00AB411C"/>
    <w:rsid w:val="00AC2FBE"/>
    <w:rsid w:val="00AC3B8A"/>
    <w:rsid w:val="00AC3F41"/>
    <w:rsid w:val="00AC5A86"/>
    <w:rsid w:val="00AC763F"/>
    <w:rsid w:val="00AC7EA3"/>
    <w:rsid w:val="00AD18C0"/>
    <w:rsid w:val="00AD3C16"/>
    <w:rsid w:val="00AD48F2"/>
    <w:rsid w:val="00AD6585"/>
    <w:rsid w:val="00AE0679"/>
    <w:rsid w:val="00AE072B"/>
    <w:rsid w:val="00AE0847"/>
    <w:rsid w:val="00AE0C16"/>
    <w:rsid w:val="00AE170C"/>
    <w:rsid w:val="00AE23A5"/>
    <w:rsid w:val="00AE465C"/>
    <w:rsid w:val="00AE4A2D"/>
    <w:rsid w:val="00AE4B04"/>
    <w:rsid w:val="00AE529A"/>
    <w:rsid w:val="00AE5CDB"/>
    <w:rsid w:val="00AE5E1B"/>
    <w:rsid w:val="00AE6589"/>
    <w:rsid w:val="00AE7264"/>
    <w:rsid w:val="00AF2014"/>
    <w:rsid w:val="00AF2924"/>
    <w:rsid w:val="00AF2EB0"/>
    <w:rsid w:val="00AF49E1"/>
    <w:rsid w:val="00AF5F3E"/>
    <w:rsid w:val="00AF67B3"/>
    <w:rsid w:val="00B0304B"/>
    <w:rsid w:val="00B04A81"/>
    <w:rsid w:val="00B05787"/>
    <w:rsid w:val="00B05868"/>
    <w:rsid w:val="00B05FB2"/>
    <w:rsid w:val="00B07D5A"/>
    <w:rsid w:val="00B11090"/>
    <w:rsid w:val="00B13818"/>
    <w:rsid w:val="00B16297"/>
    <w:rsid w:val="00B17CAD"/>
    <w:rsid w:val="00B207C6"/>
    <w:rsid w:val="00B20B5B"/>
    <w:rsid w:val="00B22DD6"/>
    <w:rsid w:val="00B23747"/>
    <w:rsid w:val="00B23B02"/>
    <w:rsid w:val="00B23DA3"/>
    <w:rsid w:val="00B31A45"/>
    <w:rsid w:val="00B31D7E"/>
    <w:rsid w:val="00B3289C"/>
    <w:rsid w:val="00B332C0"/>
    <w:rsid w:val="00B33329"/>
    <w:rsid w:val="00B334FF"/>
    <w:rsid w:val="00B33F99"/>
    <w:rsid w:val="00B35D13"/>
    <w:rsid w:val="00B3692E"/>
    <w:rsid w:val="00B37462"/>
    <w:rsid w:val="00B42BE2"/>
    <w:rsid w:val="00B45541"/>
    <w:rsid w:val="00B45B65"/>
    <w:rsid w:val="00B46A31"/>
    <w:rsid w:val="00B50E64"/>
    <w:rsid w:val="00B51070"/>
    <w:rsid w:val="00B519F1"/>
    <w:rsid w:val="00B56240"/>
    <w:rsid w:val="00B57186"/>
    <w:rsid w:val="00B571C1"/>
    <w:rsid w:val="00B57CB5"/>
    <w:rsid w:val="00B57F8F"/>
    <w:rsid w:val="00B60453"/>
    <w:rsid w:val="00B64D2E"/>
    <w:rsid w:val="00B64EC4"/>
    <w:rsid w:val="00B66D1E"/>
    <w:rsid w:val="00B7598D"/>
    <w:rsid w:val="00B76344"/>
    <w:rsid w:val="00B7754D"/>
    <w:rsid w:val="00B77947"/>
    <w:rsid w:val="00B80EBC"/>
    <w:rsid w:val="00B83EE2"/>
    <w:rsid w:val="00B8641D"/>
    <w:rsid w:val="00B868DE"/>
    <w:rsid w:val="00B90A50"/>
    <w:rsid w:val="00B9377C"/>
    <w:rsid w:val="00B96C25"/>
    <w:rsid w:val="00B96DC9"/>
    <w:rsid w:val="00BA29B7"/>
    <w:rsid w:val="00BA39A7"/>
    <w:rsid w:val="00BA48A9"/>
    <w:rsid w:val="00BA4BCC"/>
    <w:rsid w:val="00BB15DE"/>
    <w:rsid w:val="00BB17C6"/>
    <w:rsid w:val="00BB1984"/>
    <w:rsid w:val="00BB199A"/>
    <w:rsid w:val="00BB2B7F"/>
    <w:rsid w:val="00BB4E2E"/>
    <w:rsid w:val="00BB5D87"/>
    <w:rsid w:val="00BB7E3D"/>
    <w:rsid w:val="00BC0469"/>
    <w:rsid w:val="00BC09CE"/>
    <w:rsid w:val="00BC18FC"/>
    <w:rsid w:val="00BC1F2D"/>
    <w:rsid w:val="00BC2365"/>
    <w:rsid w:val="00BC59AD"/>
    <w:rsid w:val="00BC5A77"/>
    <w:rsid w:val="00BC66A3"/>
    <w:rsid w:val="00BC7C18"/>
    <w:rsid w:val="00BC7DFF"/>
    <w:rsid w:val="00BD08C5"/>
    <w:rsid w:val="00BD0C4A"/>
    <w:rsid w:val="00BD1550"/>
    <w:rsid w:val="00BD2843"/>
    <w:rsid w:val="00BD2E5E"/>
    <w:rsid w:val="00BD3B0D"/>
    <w:rsid w:val="00BD5C1E"/>
    <w:rsid w:val="00BE06C7"/>
    <w:rsid w:val="00BE1447"/>
    <w:rsid w:val="00BE1793"/>
    <w:rsid w:val="00BE1AA9"/>
    <w:rsid w:val="00BE2D32"/>
    <w:rsid w:val="00BE2E51"/>
    <w:rsid w:val="00BE2E85"/>
    <w:rsid w:val="00BE3C75"/>
    <w:rsid w:val="00BE3DC7"/>
    <w:rsid w:val="00BE46EC"/>
    <w:rsid w:val="00BE664E"/>
    <w:rsid w:val="00BE67D1"/>
    <w:rsid w:val="00BE6BF3"/>
    <w:rsid w:val="00BE6EE3"/>
    <w:rsid w:val="00BE7DEC"/>
    <w:rsid w:val="00BF0EF1"/>
    <w:rsid w:val="00BF32E6"/>
    <w:rsid w:val="00BF3CF6"/>
    <w:rsid w:val="00BF5EAD"/>
    <w:rsid w:val="00BF770C"/>
    <w:rsid w:val="00BF7BCE"/>
    <w:rsid w:val="00C00FCF"/>
    <w:rsid w:val="00C01ACC"/>
    <w:rsid w:val="00C01CDE"/>
    <w:rsid w:val="00C023B4"/>
    <w:rsid w:val="00C026E4"/>
    <w:rsid w:val="00C03944"/>
    <w:rsid w:val="00C04C77"/>
    <w:rsid w:val="00C16897"/>
    <w:rsid w:val="00C1748B"/>
    <w:rsid w:val="00C1752A"/>
    <w:rsid w:val="00C2050C"/>
    <w:rsid w:val="00C207F6"/>
    <w:rsid w:val="00C20B9C"/>
    <w:rsid w:val="00C2123A"/>
    <w:rsid w:val="00C232AA"/>
    <w:rsid w:val="00C24AB7"/>
    <w:rsid w:val="00C24F66"/>
    <w:rsid w:val="00C254A4"/>
    <w:rsid w:val="00C31FBE"/>
    <w:rsid w:val="00C36C71"/>
    <w:rsid w:val="00C42733"/>
    <w:rsid w:val="00C4293E"/>
    <w:rsid w:val="00C454C4"/>
    <w:rsid w:val="00C45ED1"/>
    <w:rsid w:val="00C476ED"/>
    <w:rsid w:val="00C47906"/>
    <w:rsid w:val="00C5105D"/>
    <w:rsid w:val="00C52CA3"/>
    <w:rsid w:val="00C62C00"/>
    <w:rsid w:val="00C634F2"/>
    <w:rsid w:val="00C63C32"/>
    <w:rsid w:val="00C6777A"/>
    <w:rsid w:val="00C70C63"/>
    <w:rsid w:val="00C728F2"/>
    <w:rsid w:val="00C734E3"/>
    <w:rsid w:val="00C73DB8"/>
    <w:rsid w:val="00C75192"/>
    <w:rsid w:val="00C76227"/>
    <w:rsid w:val="00C7657F"/>
    <w:rsid w:val="00C76A98"/>
    <w:rsid w:val="00C8033F"/>
    <w:rsid w:val="00C818C7"/>
    <w:rsid w:val="00C8290A"/>
    <w:rsid w:val="00C835F5"/>
    <w:rsid w:val="00C87A6E"/>
    <w:rsid w:val="00C87BA4"/>
    <w:rsid w:val="00C90208"/>
    <w:rsid w:val="00C91743"/>
    <w:rsid w:val="00C91891"/>
    <w:rsid w:val="00C91C40"/>
    <w:rsid w:val="00C92866"/>
    <w:rsid w:val="00C931DD"/>
    <w:rsid w:val="00C93416"/>
    <w:rsid w:val="00C93A0D"/>
    <w:rsid w:val="00C94BC4"/>
    <w:rsid w:val="00C97509"/>
    <w:rsid w:val="00CA3279"/>
    <w:rsid w:val="00CA3D74"/>
    <w:rsid w:val="00CA6038"/>
    <w:rsid w:val="00CA6833"/>
    <w:rsid w:val="00CB2881"/>
    <w:rsid w:val="00CB2A21"/>
    <w:rsid w:val="00CB32DD"/>
    <w:rsid w:val="00CB3460"/>
    <w:rsid w:val="00CB35CD"/>
    <w:rsid w:val="00CB4867"/>
    <w:rsid w:val="00CB6556"/>
    <w:rsid w:val="00CC05DB"/>
    <w:rsid w:val="00CC5BFA"/>
    <w:rsid w:val="00CC6811"/>
    <w:rsid w:val="00CC73D0"/>
    <w:rsid w:val="00CC782A"/>
    <w:rsid w:val="00CD064A"/>
    <w:rsid w:val="00CD0E9C"/>
    <w:rsid w:val="00CD211B"/>
    <w:rsid w:val="00CD2A41"/>
    <w:rsid w:val="00CD31D5"/>
    <w:rsid w:val="00CD3B3E"/>
    <w:rsid w:val="00CD7E7F"/>
    <w:rsid w:val="00CE5D54"/>
    <w:rsid w:val="00CE5FF1"/>
    <w:rsid w:val="00CE6EDA"/>
    <w:rsid w:val="00CE6F3D"/>
    <w:rsid w:val="00CE6FE7"/>
    <w:rsid w:val="00CF0CC5"/>
    <w:rsid w:val="00CF12DF"/>
    <w:rsid w:val="00CF1D76"/>
    <w:rsid w:val="00CF1E3F"/>
    <w:rsid w:val="00CF2ECF"/>
    <w:rsid w:val="00CF305D"/>
    <w:rsid w:val="00CF3925"/>
    <w:rsid w:val="00CF3ABE"/>
    <w:rsid w:val="00CF4039"/>
    <w:rsid w:val="00CF5029"/>
    <w:rsid w:val="00CF5794"/>
    <w:rsid w:val="00CF5B27"/>
    <w:rsid w:val="00D004DA"/>
    <w:rsid w:val="00D01237"/>
    <w:rsid w:val="00D02605"/>
    <w:rsid w:val="00D03C48"/>
    <w:rsid w:val="00D11059"/>
    <w:rsid w:val="00D13584"/>
    <w:rsid w:val="00D13CD8"/>
    <w:rsid w:val="00D14DE5"/>
    <w:rsid w:val="00D14F8B"/>
    <w:rsid w:val="00D15D3A"/>
    <w:rsid w:val="00D22695"/>
    <w:rsid w:val="00D23EF7"/>
    <w:rsid w:val="00D241E5"/>
    <w:rsid w:val="00D25080"/>
    <w:rsid w:val="00D25CD0"/>
    <w:rsid w:val="00D278AC"/>
    <w:rsid w:val="00D315A4"/>
    <w:rsid w:val="00D33251"/>
    <w:rsid w:val="00D35559"/>
    <w:rsid w:val="00D36012"/>
    <w:rsid w:val="00D361ED"/>
    <w:rsid w:val="00D3735F"/>
    <w:rsid w:val="00D40A3A"/>
    <w:rsid w:val="00D41EB1"/>
    <w:rsid w:val="00D4281E"/>
    <w:rsid w:val="00D42F67"/>
    <w:rsid w:val="00D43251"/>
    <w:rsid w:val="00D45A63"/>
    <w:rsid w:val="00D46078"/>
    <w:rsid w:val="00D4725B"/>
    <w:rsid w:val="00D47FDF"/>
    <w:rsid w:val="00D50EC4"/>
    <w:rsid w:val="00D5472F"/>
    <w:rsid w:val="00D54A61"/>
    <w:rsid w:val="00D55597"/>
    <w:rsid w:val="00D55648"/>
    <w:rsid w:val="00D558BD"/>
    <w:rsid w:val="00D61760"/>
    <w:rsid w:val="00D62040"/>
    <w:rsid w:val="00D63898"/>
    <w:rsid w:val="00D650C0"/>
    <w:rsid w:val="00D663E0"/>
    <w:rsid w:val="00D7098E"/>
    <w:rsid w:val="00D7130C"/>
    <w:rsid w:val="00D74EF3"/>
    <w:rsid w:val="00D75A65"/>
    <w:rsid w:val="00D761BB"/>
    <w:rsid w:val="00D77C5A"/>
    <w:rsid w:val="00D804C5"/>
    <w:rsid w:val="00D8214A"/>
    <w:rsid w:val="00D86621"/>
    <w:rsid w:val="00D86C9E"/>
    <w:rsid w:val="00D87807"/>
    <w:rsid w:val="00D87938"/>
    <w:rsid w:val="00D92836"/>
    <w:rsid w:val="00D93A18"/>
    <w:rsid w:val="00D93BB8"/>
    <w:rsid w:val="00D944EB"/>
    <w:rsid w:val="00D945F9"/>
    <w:rsid w:val="00D977C6"/>
    <w:rsid w:val="00DA1907"/>
    <w:rsid w:val="00DA2837"/>
    <w:rsid w:val="00DA2AC0"/>
    <w:rsid w:val="00DA3509"/>
    <w:rsid w:val="00DA50BF"/>
    <w:rsid w:val="00DA52B5"/>
    <w:rsid w:val="00DA65C0"/>
    <w:rsid w:val="00DB14EB"/>
    <w:rsid w:val="00DB2E7E"/>
    <w:rsid w:val="00DB36D3"/>
    <w:rsid w:val="00DB5393"/>
    <w:rsid w:val="00DC0499"/>
    <w:rsid w:val="00DC2057"/>
    <w:rsid w:val="00DC265C"/>
    <w:rsid w:val="00DC4FCD"/>
    <w:rsid w:val="00DC7C0A"/>
    <w:rsid w:val="00DD20DC"/>
    <w:rsid w:val="00DD5196"/>
    <w:rsid w:val="00DD523C"/>
    <w:rsid w:val="00DD57C6"/>
    <w:rsid w:val="00DD5812"/>
    <w:rsid w:val="00DD5ED7"/>
    <w:rsid w:val="00DE2CB4"/>
    <w:rsid w:val="00DE35D5"/>
    <w:rsid w:val="00DE44AF"/>
    <w:rsid w:val="00DE4E3F"/>
    <w:rsid w:val="00DE706D"/>
    <w:rsid w:val="00DE713C"/>
    <w:rsid w:val="00DF04C2"/>
    <w:rsid w:val="00DF295A"/>
    <w:rsid w:val="00DF3D8C"/>
    <w:rsid w:val="00DF6E06"/>
    <w:rsid w:val="00DF6EFB"/>
    <w:rsid w:val="00E00C05"/>
    <w:rsid w:val="00E00F3C"/>
    <w:rsid w:val="00E00F6F"/>
    <w:rsid w:val="00E01BB3"/>
    <w:rsid w:val="00E06600"/>
    <w:rsid w:val="00E10387"/>
    <w:rsid w:val="00E10E9D"/>
    <w:rsid w:val="00E127AD"/>
    <w:rsid w:val="00E167EE"/>
    <w:rsid w:val="00E172B8"/>
    <w:rsid w:val="00E1788A"/>
    <w:rsid w:val="00E17CDB"/>
    <w:rsid w:val="00E209CE"/>
    <w:rsid w:val="00E20F93"/>
    <w:rsid w:val="00E227AA"/>
    <w:rsid w:val="00E247AC"/>
    <w:rsid w:val="00E27453"/>
    <w:rsid w:val="00E30B9D"/>
    <w:rsid w:val="00E322DE"/>
    <w:rsid w:val="00E348CE"/>
    <w:rsid w:val="00E3551D"/>
    <w:rsid w:val="00E36298"/>
    <w:rsid w:val="00E36722"/>
    <w:rsid w:val="00E37FE2"/>
    <w:rsid w:val="00E43690"/>
    <w:rsid w:val="00E44F7F"/>
    <w:rsid w:val="00E45212"/>
    <w:rsid w:val="00E45246"/>
    <w:rsid w:val="00E4768A"/>
    <w:rsid w:val="00E506C1"/>
    <w:rsid w:val="00E519F0"/>
    <w:rsid w:val="00E523C3"/>
    <w:rsid w:val="00E5549E"/>
    <w:rsid w:val="00E5628D"/>
    <w:rsid w:val="00E57AAA"/>
    <w:rsid w:val="00E60917"/>
    <w:rsid w:val="00E60D0D"/>
    <w:rsid w:val="00E60E3D"/>
    <w:rsid w:val="00E624EE"/>
    <w:rsid w:val="00E63330"/>
    <w:rsid w:val="00E63387"/>
    <w:rsid w:val="00E63490"/>
    <w:rsid w:val="00E65AC7"/>
    <w:rsid w:val="00E66BC4"/>
    <w:rsid w:val="00E67EFF"/>
    <w:rsid w:val="00E705D0"/>
    <w:rsid w:val="00E70668"/>
    <w:rsid w:val="00E7088A"/>
    <w:rsid w:val="00E72DD6"/>
    <w:rsid w:val="00E730BC"/>
    <w:rsid w:val="00E7358D"/>
    <w:rsid w:val="00E73719"/>
    <w:rsid w:val="00E77F5A"/>
    <w:rsid w:val="00E84A00"/>
    <w:rsid w:val="00E852C4"/>
    <w:rsid w:val="00E85824"/>
    <w:rsid w:val="00E863AB"/>
    <w:rsid w:val="00E90BEB"/>
    <w:rsid w:val="00E90E02"/>
    <w:rsid w:val="00E959C9"/>
    <w:rsid w:val="00E96DB1"/>
    <w:rsid w:val="00E97855"/>
    <w:rsid w:val="00E97999"/>
    <w:rsid w:val="00E97BBD"/>
    <w:rsid w:val="00EA4291"/>
    <w:rsid w:val="00EA569A"/>
    <w:rsid w:val="00EA5E5F"/>
    <w:rsid w:val="00EA71E3"/>
    <w:rsid w:val="00EA7D81"/>
    <w:rsid w:val="00EB5E2C"/>
    <w:rsid w:val="00EB671C"/>
    <w:rsid w:val="00EB748B"/>
    <w:rsid w:val="00EB778A"/>
    <w:rsid w:val="00EC0EF6"/>
    <w:rsid w:val="00EC4A87"/>
    <w:rsid w:val="00EC5D8F"/>
    <w:rsid w:val="00EC5F8F"/>
    <w:rsid w:val="00EC64D4"/>
    <w:rsid w:val="00EC6A2A"/>
    <w:rsid w:val="00EC6A31"/>
    <w:rsid w:val="00ED0666"/>
    <w:rsid w:val="00ED0856"/>
    <w:rsid w:val="00ED0D30"/>
    <w:rsid w:val="00ED1134"/>
    <w:rsid w:val="00ED2BF6"/>
    <w:rsid w:val="00ED3209"/>
    <w:rsid w:val="00ED481A"/>
    <w:rsid w:val="00ED5C1C"/>
    <w:rsid w:val="00EE03E1"/>
    <w:rsid w:val="00EE1A3E"/>
    <w:rsid w:val="00EE1EEA"/>
    <w:rsid w:val="00EE495F"/>
    <w:rsid w:val="00EE4E47"/>
    <w:rsid w:val="00EE6700"/>
    <w:rsid w:val="00EE7787"/>
    <w:rsid w:val="00EF0094"/>
    <w:rsid w:val="00EF0C58"/>
    <w:rsid w:val="00EF216B"/>
    <w:rsid w:val="00EF21E0"/>
    <w:rsid w:val="00EF22C1"/>
    <w:rsid w:val="00EF33E3"/>
    <w:rsid w:val="00EF4EF3"/>
    <w:rsid w:val="00EF5C8C"/>
    <w:rsid w:val="00EF6CC4"/>
    <w:rsid w:val="00EF6E66"/>
    <w:rsid w:val="00F010A2"/>
    <w:rsid w:val="00F03013"/>
    <w:rsid w:val="00F03C55"/>
    <w:rsid w:val="00F04D19"/>
    <w:rsid w:val="00F04EF3"/>
    <w:rsid w:val="00F05A8D"/>
    <w:rsid w:val="00F10D27"/>
    <w:rsid w:val="00F13E0B"/>
    <w:rsid w:val="00F14733"/>
    <w:rsid w:val="00F151B0"/>
    <w:rsid w:val="00F15294"/>
    <w:rsid w:val="00F15311"/>
    <w:rsid w:val="00F16309"/>
    <w:rsid w:val="00F17C8E"/>
    <w:rsid w:val="00F20B66"/>
    <w:rsid w:val="00F21C1B"/>
    <w:rsid w:val="00F22220"/>
    <w:rsid w:val="00F2244C"/>
    <w:rsid w:val="00F22E3A"/>
    <w:rsid w:val="00F24966"/>
    <w:rsid w:val="00F2662B"/>
    <w:rsid w:val="00F26BE1"/>
    <w:rsid w:val="00F27659"/>
    <w:rsid w:val="00F31BD4"/>
    <w:rsid w:val="00F32684"/>
    <w:rsid w:val="00F32BF5"/>
    <w:rsid w:val="00F33935"/>
    <w:rsid w:val="00F34D2E"/>
    <w:rsid w:val="00F34DB9"/>
    <w:rsid w:val="00F37AB4"/>
    <w:rsid w:val="00F40695"/>
    <w:rsid w:val="00F40A2F"/>
    <w:rsid w:val="00F41526"/>
    <w:rsid w:val="00F41858"/>
    <w:rsid w:val="00F42687"/>
    <w:rsid w:val="00F43335"/>
    <w:rsid w:val="00F44CCB"/>
    <w:rsid w:val="00F45090"/>
    <w:rsid w:val="00F47DBB"/>
    <w:rsid w:val="00F513C2"/>
    <w:rsid w:val="00F52973"/>
    <w:rsid w:val="00F548D0"/>
    <w:rsid w:val="00F54DDC"/>
    <w:rsid w:val="00F55227"/>
    <w:rsid w:val="00F55347"/>
    <w:rsid w:val="00F56EA2"/>
    <w:rsid w:val="00F577CA"/>
    <w:rsid w:val="00F60AE0"/>
    <w:rsid w:val="00F60E2D"/>
    <w:rsid w:val="00F614AD"/>
    <w:rsid w:val="00F62F47"/>
    <w:rsid w:val="00F63340"/>
    <w:rsid w:val="00F6577A"/>
    <w:rsid w:val="00F6644B"/>
    <w:rsid w:val="00F671E2"/>
    <w:rsid w:val="00F70428"/>
    <w:rsid w:val="00F707C4"/>
    <w:rsid w:val="00F7093F"/>
    <w:rsid w:val="00F7095A"/>
    <w:rsid w:val="00F70A9E"/>
    <w:rsid w:val="00F70EE7"/>
    <w:rsid w:val="00F715C8"/>
    <w:rsid w:val="00F72980"/>
    <w:rsid w:val="00F7526C"/>
    <w:rsid w:val="00F75508"/>
    <w:rsid w:val="00F75E16"/>
    <w:rsid w:val="00F77444"/>
    <w:rsid w:val="00F77818"/>
    <w:rsid w:val="00F805C0"/>
    <w:rsid w:val="00F81B8F"/>
    <w:rsid w:val="00F838AA"/>
    <w:rsid w:val="00F85BC7"/>
    <w:rsid w:val="00F8638C"/>
    <w:rsid w:val="00F86A09"/>
    <w:rsid w:val="00F87267"/>
    <w:rsid w:val="00F8786F"/>
    <w:rsid w:val="00F903BF"/>
    <w:rsid w:val="00F907DC"/>
    <w:rsid w:val="00F9088F"/>
    <w:rsid w:val="00F919A2"/>
    <w:rsid w:val="00F92944"/>
    <w:rsid w:val="00F9427B"/>
    <w:rsid w:val="00F95928"/>
    <w:rsid w:val="00F9597B"/>
    <w:rsid w:val="00F96AB9"/>
    <w:rsid w:val="00FA0E2E"/>
    <w:rsid w:val="00FA255F"/>
    <w:rsid w:val="00FA2EDC"/>
    <w:rsid w:val="00FA3757"/>
    <w:rsid w:val="00FA456E"/>
    <w:rsid w:val="00FA4BA1"/>
    <w:rsid w:val="00FA51F5"/>
    <w:rsid w:val="00FA597D"/>
    <w:rsid w:val="00FA6472"/>
    <w:rsid w:val="00FA6C28"/>
    <w:rsid w:val="00FA6EED"/>
    <w:rsid w:val="00FA7613"/>
    <w:rsid w:val="00FB5AA5"/>
    <w:rsid w:val="00FC0A1B"/>
    <w:rsid w:val="00FC18B6"/>
    <w:rsid w:val="00FC3066"/>
    <w:rsid w:val="00FC3417"/>
    <w:rsid w:val="00FC34BB"/>
    <w:rsid w:val="00FC43D9"/>
    <w:rsid w:val="00FC4E84"/>
    <w:rsid w:val="00FC7F2F"/>
    <w:rsid w:val="00FD1298"/>
    <w:rsid w:val="00FD1CA4"/>
    <w:rsid w:val="00FD274E"/>
    <w:rsid w:val="00FD2806"/>
    <w:rsid w:val="00FD33CF"/>
    <w:rsid w:val="00FD36DF"/>
    <w:rsid w:val="00FD39A4"/>
    <w:rsid w:val="00FE032F"/>
    <w:rsid w:val="00FE07AB"/>
    <w:rsid w:val="00FE0FC7"/>
    <w:rsid w:val="00FE2561"/>
    <w:rsid w:val="00FE33AC"/>
    <w:rsid w:val="00FE4010"/>
    <w:rsid w:val="00FE425A"/>
    <w:rsid w:val="00FE640E"/>
    <w:rsid w:val="00FF1AD2"/>
    <w:rsid w:val="00FF3185"/>
    <w:rsid w:val="00FF3526"/>
    <w:rsid w:val="00FF45C4"/>
    <w:rsid w:val="00FF4C55"/>
    <w:rsid w:val="00FF5561"/>
    <w:rsid w:val="00FF5818"/>
    <w:rsid w:val="00FF6E24"/>
    <w:rsid w:val="0134ECF8"/>
    <w:rsid w:val="019B4666"/>
    <w:rsid w:val="01BDE138"/>
    <w:rsid w:val="021AF917"/>
    <w:rsid w:val="03CA6534"/>
    <w:rsid w:val="0443410F"/>
    <w:rsid w:val="04975D32"/>
    <w:rsid w:val="04C0D7E5"/>
    <w:rsid w:val="0523DD47"/>
    <w:rsid w:val="0563B12A"/>
    <w:rsid w:val="05D2B50E"/>
    <w:rsid w:val="061AFE48"/>
    <w:rsid w:val="066C0CC1"/>
    <w:rsid w:val="075709C3"/>
    <w:rsid w:val="078D95EA"/>
    <w:rsid w:val="07D12E2E"/>
    <w:rsid w:val="083C1F07"/>
    <w:rsid w:val="0880D5B9"/>
    <w:rsid w:val="0882C598"/>
    <w:rsid w:val="09912E67"/>
    <w:rsid w:val="0A495CCA"/>
    <w:rsid w:val="0A8FE4F3"/>
    <w:rsid w:val="0AC192B0"/>
    <w:rsid w:val="0AF66E72"/>
    <w:rsid w:val="0B0D2600"/>
    <w:rsid w:val="0BC59175"/>
    <w:rsid w:val="0C3FC554"/>
    <w:rsid w:val="0C52A454"/>
    <w:rsid w:val="0C80BF95"/>
    <w:rsid w:val="0CE8CF6B"/>
    <w:rsid w:val="0CED4709"/>
    <w:rsid w:val="0D22CB77"/>
    <w:rsid w:val="0DB65D73"/>
    <w:rsid w:val="0E0ED1F8"/>
    <w:rsid w:val="0F270160"/>
    <w:rsid w:val="0F6D7C34"/>
    <w:rsid w:val="10F49EAA"/>
    <w:rsid w:val="11128348"/>
    <w:rsid w:val="111CD928"/>
    <w:rsid w:val="1154DE5E"/>
    <w:rsid w:val="1166CEF2"/>
    <w:rsid w:val="117E3F5A"/>
    <w:rsid w:val="1192B642"/>
    <w:rsid w:val="11C7930B"/>
    <w:rsid w:val="12ACE842"/>
    <w:rsid w:val="12D9EDDF"/>
    <w:rsid w:val="13CFE7CD"/>
    <w:rsid w:val="1419B3B1"/>
    <w:rsid w:val="1486147D"/>
    <w:rsid w:val="1494615C"/>
    <w:rsid w:val="14C12AC1"/>
    <w:rsid w:val="153F6F4B"/>
    <w:rsid w:val="15589B79"/>
    <w:rsid w:val="15B44440"/>
    <w:rsid w:val="160639A5"/>
    <w:rsid w:val="165FE874"/>
    <w:rsid w:val="16CE0CFD"/>
    <w:rsid w:val="1761509D"/>
    <w:rsid w:val="17F4801F"/>
    <w:rsid w:val="181FED42"/>
    <w:rsid w:val="18430093"/>
    <w:rsid w:val="184B1F38"/>
    <w:rsid w:val="18D4FB16"/>
    <w:rsid w:val="18DF6DC7"/>
    <w:rsid w:val="1A9C2869"/>
    <w:rsid w:val="1B59E404"/>
    <w:rsid w:val="1C98C790"/>
    <w:rsid w:val="1D940C4D"/>
    <w:rsid w:val="1E6B7DC9"/>
    <w:rsid w:val="1F2FB0A9"/>
    <w:rsid w:val="1F31BD77"/>
    <w:rsid w:val="1FDA47A8"/>
    <w:rsid w:val="2014D115"/>
    <w:rsid w:val="20EB449B"/>
    <w:rsid w:val="210B4C4B"/>
    <w:rsid w:val="21D87C3D"/>
    <w:rsid w:val="222FBD82"/>
    <w:rsid w:val="223C1859"/>
    <w:rsid w:val="22DC10CB"/>
    <w:rsid w:val="2363F5F4"/>
    <w:rsid w:val="23B20C38"/>
    <w:rsid w:val="23C8DA31"/>
    <w:rsid w:val="24B837DB"/>
    <w:rsid w:val="25A6A1E1"/>
    <w:rsid w:val="26185C3F"/>
    <w:rsid w:val="2624E60B"/>
    <w:rsid w:val="26AED340"/>
    <w:rsid w:val="26B16CA3"/>
    <w:rsid w:val="2773424C"/>
    <w:rsid w:val="27E7B462"/>
    <w:rsid w:val="28406383"/>
    <w:rsid w:val="28A83088"/>
    <w:rsid w:val="28B5C851"/>
    <w:rsid w:val="2905A76C"/>
    <w:rsid w:val="29967A2A"/>
    <w:rsid w:val="2A152C31"/>
    <w:rsid w:val="2A3886DB"/>
    <w:rsid w:val="2A785E53"/>
    <w:rsid w:val="2ABEA608"/>
    <w:rsid w:val="2AF0C7D8"/>
    <w:rsid w:val="2B049FA4"/>
    <w:rsid w:val="2B4CABAD"/>
    <w:rsid w:val="2BA91449"/>
    <w:rsid w:val="2BC4BC6D"/>
    <w:rsid w:val="2BDFA16E"/>
    <w:rsid w:val="2D9EBA28"/>
    <w:rsid w:val="2DD985A3"/>
    <w:rsid w:val="2F854BC9"/>
    <w:rsid w:val="2F9DACB6"/>
    <w:rsid w:val="2FC44B30"/>
    <w:rsid w:val="305CE8A0"/>
    <w:rsid w:val="309D874B"/>
    <w:rsid w:val="30A4F6ED"/>
    <w:rsid w:val="311CE106"/>
    <w:rsid w:val="3130126D"/>
    <w:rsid w:val="31804C27"/>
    <w:rsid w:val="329C942D"/>
    <w:rsid w:val="33005D59"/>
    <w:rsid w:val="331958B8"/>
    <w:rsid w:val="3363D052"/>
    <w:rsid w:val="33789171"/>
    <w:rsid w:val="339F470F"/>
    <w:rsid w:val="3567185F"/>
    <w:rsid w:val="3596D485"/>
    <w:rsid w:val="35A8A011"/>
    <w:rsid w:val="36CB3B40"/>
    <w:rsid w:val="374EC9B2"/>
    <w:rsid w:val="377F2FC7"/>
    <w:rsid w:val="37A31572"/>
    <w:rsid w:val="37FA620E"/>
    <w:rsid w:val="381DAAB5"/>
    <w:rsid w:val="38AB9510"/>
    <w:rsid w:val="39166FCE"/>
    <w:rsid w:val="391EE0B6"/>
    <w:rsid w:val="397F0C8E"/>
    <w:rsid w:val="3A8DB4E0"/>
    <w:rsid w:val="3AC80D6F"/>
    <w:rsid w:val="3C185926"/>
    <w:rsid w:val="3CD7D772"/>
    <w:rsid w:val="3D12833A"/>
    <w:rsid w:val="3D6CCE9E"/>
    <w:rsid w:val="3D88801C"/>
    <w:rsid w:val="3D980395"/>
    <w:rsid w:val="3DB04E0A"/>
    <w:rsid w:val="3DD13B8E"/>
    <w:rsid w:val="3E33428A"/>
    <w:rsid w:val="3E584E2D"/>
    <w:rsid w:val="3E5ABA3D"/>
    <w:rsid w:val="3E76112F"/>
    <w:rsid w:val="3E7A1E56"/>
    <w:rsid w:val="3EA7EC14"/>
    <w:rsid w:val="3EAAA399"/>
    <w:rsid w:val="3EBDB045"/>
    <w:rsid w:val="3EFB2E60"/>
    <w:rsid w:val="3EFC4571"/>
    <w:rsid w:val="3F1FF951"/>
    <w:rsid w:val="408F3F26"/>
    <w:rsid w:val="40916C45"/>
    <w:rsid w:val="41A5A775"/>
    <w:rsid w:val="431A8002"/>
    <w:rsid w:val="43DC5723"/>
    <w:rsid w:val="4449F851"/>
    <w:rsid w:val="4492D565"/>
    <w:rsid w:val="44CCA669"/>
    <w:rsid w:val="456EA2AF"/>
    <w:rsid w:val="461D37FA"/>
    <w:rsid w:val="462670E3"/>
    <w:rsid w:val="464CF09A"/>
    <w:rsid w:val="470DD255"/>
    <w:rsid w:val="4987A554"/>
    <w:rsid w:val="4A16ADE5"/>
    <w:rsid w:val="4A4B3660"/>
    <w:rsid w:val="4AFE0FE4"/>
    <w:rsid w:val="4B35F9D7"/>
    <w:rsid w:val="4B4D44BC"/>
    <w:rsid w:val="4C7BF0A6"/>
    <w:rsid w:val="4C980FB4"/>
    <w:rsid w:val="4CB2E38F"/>
    <w:rsid w:val="4D9D8731"/>
    <w:rsid w:val="4EA8BE94"/>
    <w:rsid w:val="4F908737"/>
    <w:rsid w:val="4FAFE9C7"/>
    <w:rsid w:val="504C2168"/>
    <w:rsid w:val="5077C3B9"/>
    <w:rsid w:val="507820F7"/>
    <w:rsid w:val="50A58898"/>
    <w:rsid w:val="510BB78D"/>
    <w:rsid w:val="513E91D6"/>
    <w:rsid w:val="5192483B"/>
    <w:rsid w:val="522DBF35"/>
    <w:rsid w:val="52684B3A"/>
    <w:rsid w:val="526A864B"/>
    <w:rsid w:val="526E6DC7"/>
    <w:rsid w:val="539CEB5B"/>
    <w:rsid w:val="53F1CF87"/>
    <w:rsid w:val="5400AA3F"/>
    <w:rsid w:val="541C8D61"/>
    <w:rsid w:val="547BE4A7"/>
    <w:rsid w:val="56073894"/>
    <w:rsid w:val="5633F54C"/>
    <w:rsid w:val="579F8986"/>
    <w:rsid w:val="57B0B5B2"/>
    <w:rsid w:val="57C80A24"/>
    <w:rsid w:val="58708CA2"/>
    <w:rsid w:val="59DEE1F7"/>
    <w:rsid w:val="5AA228C4"/>
    <w:rsid w:val="5BE6DA4E"/>
    <w:rsid w:val="5C3A92FF"/>
    <w:rsid w:val="5C4BBF4A"/>
    <w:rsid w:val="5CAA9876"/>
    <w:rsid w:val="5D43F47C"/>
    <w:rsid w:val="5D8F44D0"/>
    <w:rsid w:val="5E244EF0"/>
    <w:rsid w:val="5E4238A3"/>
    <w:rsid w:val="5F37DC74"/>
    <w:rsid w:val="5F89C8A7"/>
    <w:rsid w:val="60330D2B"/>
    <w:rsid w:val="60BA8A31"/>
    <w:rsid w:val="61A2E896"/>
    <w:rsid w:val="61EFF926"/>
    <w:rsid w:val="6205B215"/>
    <w:rsid w:val="6230B170"/>
    <w:rsid w:val="62456F94"/>
    <w:rsid w:val="625B4B9F"/>
    <w:rsid w:val="62B754C0"/>
    <w:rsid w:val="631D3AE7"/>
    <w:rsid w:val="6398AEB0"/>
    <w:rsid w:val="6428E942"/>
    <w:rsid w:val="648BD429"/>
    <w:rsid w:val="649C95BC"/>
    <w:rsid w:val="64ADAD17"/>
    <w:rsid w:val="64B3ABF3"/>
    <w:rsid w:val="6615BBBB"/>
    <w:rsid w:val="661E81A5"/>
    <w:rsid w:val="673F2CE3"/>
    <w:rsid w:val="676A6519"/>
    <w:rsid w:val="67731F09"/>
    <w:rsid w:val="680520BE"/>
    <w:rsid w:val="6850A614"/>
    <w:rsid w:val="685C2EB0"/>
    <w:rsid w:val="68AE2624"/>
    <w:rsid w:val="692CF50E"/>
    <w:rsid w:val="693FE6AD"/>
    <w:rsid w:val="694DCFBF"/>
    <w:rsid w:val="6979AA83"/>
    <w:rsid w:val="6993A431"/>
    <w:rsid w:val="69A4CF9D"/>
    <w:rsid w:val="69C76FB1"/>
    <w:rsid w:val="69F929B1"/>
    <w:rsid w:val="6A18F705"/>
    <w:rsid w:val="6A268FF3"/>
    <w:rsid w:val="6B314ECD"/>
    <w:rsid w:val="6B5BC03C"/>
    <w:rsid w:val="6B7BC905"/>
    <w:rsid w:val="6BEDF8CC"/>
    <w:rsid w:val="6C35AD6F"/>
    <w:rsid w:val="6D4B18BA"/>
    <w:rsid w:val="6D738A22"/>
    <w:rsid w:val="6DD13AB0"/>
    <w:rsid w:val="6DFF3C51"/>
    <w:rsid w:val="6EDE1FDD"/>
    <w:rsid w:val="6F6799B3"/>
    <w:rsid w:val="6FBA98A0"/>
    <w:rsid w:val="6FEA9325"/>
    <w:rsid w:val="7040C99F"/>
    <w:rsid w:val="7074B7AA"/>
    <w:rsid w:val="70BE90C1"/>
    <w:rsid w:val="71389B0E"/>
    <w:rsid w:val="71612526"/>
    <w:rsid w:val="721AC7FE"/>
    <w:rsid w:val="727B95D2"/>
    <w:rsid w:val="72851859"/>
    <w:rsid w:val="72B2CD56"/>
    <w:rsid w:val="72B9BF7C"/>
    <w:rsid w:val="7525DBC4"/>
    <w:rsid w:val="75B06CD9"/>
    <w:rsid w:val="761B0C77"/>
    <w:rsid w:val="7681740A"/>
    <w:rsid w:val="770815AB"/>
    <w:rsid w:val="77BCFA36"/>
    <w:rsid w:val="785E6C40"/>
    <w:rsid w:val="78B2E636"/>
    <w:rsid w:val="7AC72B41"/>
    <w:rsid w:val="7B2A19B7"/>
    <w:rsid w:val="7B5DA85C"/>
    <w:rsid w:val="7BED4857"/>
    <w:rsid w:val="7CBD42F9"/>
    <w:rsid w:val="7CF0DB33"/>
    <w:rsid w:val="7D6081B9"/>
    <w:rsid w:val="7DF1605C"/>
    <w:rsid w:val="7E1F59AB"/>
    <w:rsid w:val="7EA101B8"/>
    <w:rsid w:val="7EC6923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42ED2E8C-F671-4838-8DCE-85ADB9DC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7B3"/>
    <w:pPr>
      <w:spacing w:after="0" w:line="240" w:lineRule="auto"/>
    </w:pPr>
    <w:rPr>
      <w:rFonts w:ascii="Tahoma" w:eastAsia="Times New Roman" w:hAnsi="Tahoma" w:cs="Times New Roman"/>
      <w:szCs w:val="24"/>
    </w:rPr>
  </w:style>
  <w:style w:type="paragraph" w:styleId="Heading1">
    <w:name w:val="heading 1"/>
    <w:basedOn w:val="Normal"/>
    <w:next w:val="Normal"/>
    <w:link w:val="Heading1Char"/>
    <w:qFormat/>
    <w:rsid w:val="00331254"/>
    <w:pPr>
      <w:keepNext/>
      <w:outlineLvl w:val="0"/>
    </w:pPr>
    <w:rPr>
      <w:rFonts w:cs="Arial"/>
      <w:b/>
    </w:rPr>
  </w:style>
  <w:style w:type="paragraph" w:styleId="Heading2">
    <w:name w:val="heading 2"/>
    <w:basedOn w:val="Normal"/>
    <w:next w:val="Normal"/>
    <w:link w:val="Heading2Char"/>
    <w:uiPriority w:val="9"/>
    <w:unhideWhenUsed/>
    <w:qFormat/>
    <w:rsid w:val="00C762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1CA4"/>
    <w:pPr>
      <w:keepNext/>
      <w:keepLines/>
      <w:spacing w:before="120" w:after="120"/>
      <w:outlineLvl w:val="2"/>
    </w:pPr>
    <w:rPr>
      <w:rFonts w:eastAsiaTheme="majorEastAsia" w:cstheme="majorBidi"/>
      <w:b/>
      <w:bCs/>
      <w:color w:val="FF3300"/>
    </w:rPr>
  </w:style>
  <w:style w:type="paragraph" w:styleId="Heading4">
    <w:name w:val="heading 4"/>
    <w:basedOn w:val="Normal"/>
    <w:link w:val="Heading4Char"/>
    <w:qFormat/>
    <w:rsid w:val="00C76227"/>
    <w:pPr>
      <w:keepNext/>
      <w:spacing w:before="240" w:after="60"/>
      <w:outlineLvl w:val="3"/>
    </w:pPr>
    <w:rPr>
      <w:rFonts w:ascii="Verdana" w:hAnsi="Verdana"/>
      <w:b/>
      <w:bCs/>
      <w:sz w:val="28"/>
      <w:szCs w:val="28"/>
    </w:rPr>
  </w:style>
  <w:style w:type="paragraph" w:styleId="Heading5">
    <w:name w:val="heading 5"/>
    <w:basedOn w:val="Normal"/>
    <w:next w:val="Normal"/>
    <w:link w:val="Heading5Char"/>
    <w:uiPriority w:val="9"/>
    <w:unhideWhenUsed/>
    <w:qFormat/>
    <w:rsid w:val="00BC7D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AF67B3"/>
    <w:pPr>
      <w:keepNext/>
      <w:spacing w:before="480" w:after="240"/>
      <w:outlineLvl w:val="1"/>
    </w:pPr>
    <w:rPr>
      <w:b/>
      <w:color w:val="FF3300"/>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AF67B3"/>
    <w:pPr>
      <w:spacing w:after="240"/>
      <w:outlineLvl w:val="0"/>
    </w:pPr>
    <w:rPr>
      <w:b/>
      <w:color w:val="003399"/>
      <w:sz w:val="24"/>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C01CDE"/>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FD1CA4"/>
    <w:rPr>
      <w:rFonts w:ascii="Tahoma" w:eastAsiaTheme="majorEastAsia" w:hAnsi="Tahoma" w:cstheme="majorBidi"/>
      <w:b/>
      <w:bCs/>
      <w:color w:val="FF3300"/>
      <w:szCs w:val="24"/>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hAnsi="Times New Roman"/>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styleId="Strong">
    <w:name w:val="Strong"/>
    <w:basedOn w:val="DefaultParagraphFont"/>
    <w:uiPriority w:val="22"/>
    <w:qFormat/>
    <w:rsid w:val="003C3394"/>
    <w:rPr>
      <w:b/>
      <w:bCs/>
    </w:rPr>
  </w:style>
  <w:style w:type="paragraph" w:customStyle="1" w:styleId="TextBox">
    <w:name w:val="TextBox"/>
    <w:basedOn w:val="Normal"/>
    <w:link w:val="TextBoxChar"/>
    <w:qFormat/>
    <w:rsid w:val="0001118D"/>
    <w:pPr>
      <w:spacing w:after="120" w:line="288" w:lineRule="auto"/>
    </w:pPr>
    <w:rPr>
      <w:b/>
      <w:sz w:val="24"/>
    </w:rPr>
  </w:style>
  <w:style w:type="character" w:customStyle="1" w:styleId="TextBoxChar">
    <w:name w:val="TextBox Char"/>
    <w:link w:val="TextBox"/>
    <w:rsid w:val="0001118D"/>
    <w:rPr>
      <w:rFonts w:ascii="Rockwell" w:eastAsia="Times New Roman" w:hAnsi="Rockwell" w:cs="Times New Roman"/>
      <w:b/>
      <w:sz w:val="24"/>
      <w:szCs w:val="24"/>
    </w:rPr>
  </w:style>
  <w:style w:type="paragraph" w:styleId="TOC4">
    <w:name w:val="toc 4"/>
    <w:basedOn w:val="Normal"/>
    <w:next w:val="Normal"/>
    <w:autoRedefine/>
    <w:uiPriority w:val="39"/>
    <w:unhideWhenUsed/>
    <w:rsid w:val="0044345D"/>
    <w:pPr>
      <w:spacing w:after="100"/>
      <w:ind w:left="720"/>
    </w:pPr>
    <w:rPr>
      <w:rFonts w:asciiTheme="minorHAnsi" w:eastAsiaTheme="minorEastAsia" w:hAnsiTheme="minorHAnsi" w:cstheme="minorBidi"/>
      <w:sz w:val="24"/>
    </w:rPr>
  </w:style>
  <w:style w:type="paragraph" w:styleId="TOC5">
    <w:name w:val="toc 5"/>
    <w:basedOn w:val="Normal"/>
    <w:next w:val="Normal"/>
    <w:autoRedefine/>
    <w:uiPriority w:val="39"/>
    <w:unhideWhenUsed/>
    <w:rsid w:val="0044345D"/>
    <w:pPr>
      <w:spacing w:after="100"/>
      <w:ind w:left="960"/>
    </w:pPr>
    <w:rPr>
      <w:rFonts w:asciiTheme="minorHAnsi" w:eastAsiaTheme="minorEastAsia" w:hAnsiTheme="minorHAnsi" w:cstheme="minorBidi"/>
      <w:sz w:val="24"/>
    </w:rPr>
  </w:style>
  <w:style w:type="paragraph" w:styleId="TOC6">
    <w:name w:val="toc 6"/>
    <w:basedOn w:val="Normal"/>
    <w:next w:val="Normal"/>
    <w:autoRedefine/>
    <w:uiPriority w:val="39"/>
    <w:unhideWhenUsed/>
    <w:rsid w:val="0044345D"/>
    <w:pPr>
      <w:spacing w:after="100"/>
      <w:ind w:left="1200"/>
    </w:pPr>
    <w:rPr>
      <w:rFonts w:asciiTheme="minorHAnsi" w:eastAsiaTheme="minorEastAsia" w:hAnsiTheme="minorHAnsi" w:cstheme="minorBidi"/>
      <w:sz w:val="24"/>
    </w:rPr>
  </w:style>
  <w:style w:type="paragraph" w:styleId="TOC7">
    <w:name w:val="toc 7"/>
    <w:basedOn w:val="Normal"/>
    <w:next w:val="Normal"/>
    <w:autoRedefine/>
    <w:uiPriority w:val="39"/>
    <w:unhideWhenUsed/>
    <w:rsid w:val="0044345D"/>
    <w:pPr>
      <w:spacing w:after="100"/>
      <w:ind w:left="1440"/>
    </w:pPr>
    <w:rPr>
      <w:rFonts w:asciiTheme="minorHAnsi" w:eastAsiaTheme="minorEastAsia" w:hAnsiTheme="minorHAnsi" w:cstheme="minorBidi"/>
      <w:sz w:val="24"/>
    </w:rPr>
  </w:style>
  <w:style w:type="paragraph" w:styleId="TOC8">
    <w:name w:val="toc 8"/>
    <w:basedOn w:val="Normal"/>
    <w:next w:val="Normal"/>
    <w:autoRedefine/>
    <w:uiPriority w:val="39"/>
    <w:unhideWhenUsed/>
    <w:rsid w:val="0044345D"/>
    <w:pPr>
      <w:spacing w:after="100"/>
      <w:ind w:left="1680"/>
    </w:pPr>
    <w:rPr>
      <w:rFonts w:asciiTheme="minorHAnsi" w:eastAsiaTheme="minorEastAsia" w:hAnsiTheme="minorHAnsi" w:cstheme="minorBidi"/>
      <w:sz w:val="24"/>
    </w:rPr>
  </w:style>
  <w:style w:type="paragraph" w:styleId="TOC9">
    <w:name w:val="toc 9"/>
    <w:basedOn w:val="Normal"/>
    <w:next w:val="Normal"/>
    <w:autoRedefine/>
    <w:uiPriority w:val="39"/>
    <w:unhideWhenUsed/>
    <w:rsid w:val="0044345D"/>
    <w:pPr>
      <w:spacing w:after="100"/>
      <w:ind w:left="1920"/>
    </w:pPr>
    <w:rPr>
      <w:rFonts w:asciiTheme="minorHAnsi" w:eastAsiaTheme="minorEastAsia" w:hAnsiTheme="minorHAnsi" w:cstheme="minorBidi"/>
      <w:sz w:val="24"/>
    </w:rPr>
  </w:style>
  <w:style w:type="paragraph" w:customStyle="1" w:styleId="xmsonormal">
    <w:name w:val="x_msonormal"/>
    <w:basedOn w:val="Normal"/>
    <w:rsid w:val="0072000C"/>
    <w:rPr>
      <w:rFonts w:ascii="Calibri" w:eastAsia="Calibri" w:hAnsi="Calibri" w:cs="Calibri"/>
      <w:szCs w:val="22"/>
      <w:lang w:val="en-US" w:eastAsia="en-US"/>
    </w:rPr>
  </w:style>
  <w:style w:type="character" w:customStyle="1" w:styleId="ListParagraphChar">
    <w:name w:val="List Paragraph Char"/>
    <w:basedOn w:val="DefaultParagraphFont"/>
    <w:link w:val="ListParagraph"/>
    <w:uiPriority w:val="1"/>
    <w:locked/>
    <w:rsid w:val="00E00F6F"/>
    <w:rPr>
      <w:rFonts w:ascii="Tahoma" w:eastAsia="Times New Roman" w:hAnsi="Tahoma" w:cs="Times New Roman"/>
      <w:szCs w:val="24"/>
    </w:rPr>
  </w:style>
  <w:style w:type="paragraph" w:customStyle="1" w:styleId="CM158">
    <w:name w:val="CM158"/>
    <w:basedOn w:val="Normal"/>
    <w:next w:val="Normal"/>
    <w:uiPriority w:val="99"/>
    <w:rsid w:val="1FDA47A8"/>
    <w:pPr>
      <w:widowControl w:val="0"/>
    </w:pPr>
    <w:rPr>
      <w:rFonts w:asciiTheme="minorHAnsi" w:eastAsiaTheme="minorEastAsia" w:hAnsiTheme="minorHAnsi" w:cstheme="minorBidi"/>
      <w:sz w:val="24"/>
    </w:rPr>
  </w:style>
  <w:style w:type="paragraph" w:styleId="Title">
    <w:name w:val="Title"/>
    <w:basedOn w:val="Normal"/>
    <w:next w:val="Normal"/>
    <w:uiPriority w:val="10"/>
    <w:qFormat/>
    <w:rsid w:val="1FDA47A8"/>
    <w:pPr>
      <w:spacing w:after="80"/>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497">
      <w:bodyDiv w:val="1"/>
      <w:marLeft w:val="0"/>
      <w:marRight w:val="0"/>
      <w:marTop w:val="0"/>
      <w:marBottom w:val="0"/>
      <w:divBdr>
        <w:top w:val="none" w:sz="0" w:space="0" w:color="auto"/>
        <w:left w:val="none" w:sz="0" w:space="0" w:color="auto"/>
        <w:bottom w:val="none" w:sz="0" w:space="0" w:color="auto"/>
        <w:right w:val="none" w:sz="0" w:space="0" w:color="auto"/>
      </w:divBdr>
      <w:divsChild>
        <w:div w:id="2054497035">
          <w:marLeft w:val="0"/>
          <w:marRight w:val="0"/>
          <w:marTop w:val="0"/>
          <w:marBottom w:val="0"/>
          <w:divBdr>
            <w:top w:val="none" w:sz="0" w:space="0" w:color="auto"/>
            <w:left w:val="none" w:sz="0" w:space="0" w:color="auto"/>
            <w:bottom w:val="none" w:sz="0" w:space="0" w:color="auto"/>
            <w:right w:val="none" w:sz="0" w:space="0" w:color="auto"/>
          </w:divBdr>
          <w:divsChild>
            <w:div w:id="1074352537">
              <w:marLeft w:val="0"/>
              <w:marRight w:val="0"/>
              <w:marTop w:val="0"/>
              <w:marBottom w:val="0"/>
              <w:divBdr>
                <w:top w:val="none" w:sz="0" w:space="0" w:color="auto"/>
                <w:left w:val="none" w:sz="0" w:space="0" w:color="auto"/>
                <w:bottom w:val="none" w:sz="0" w:space="0" w:color="auto"/>
                <w:right w:val="none" w:sz="0" w:space="0" w:color="auto"/>
              </w:divBdr>
              <w:divsChild>
                <w:div w:id="20066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128">
      <w:bodyDiv w:val="1"/>
      <w:marLeft w:val="0"/>
      <w:marRight w:val="0"/>
      <w:marTop w:val="0"/>
      <w:marBottom w:val="0"/>
      <w:divBdr>
        <w:top w:val="none" w:sz="0" w:space="0" w:color="auto"/>
        <w:left w:val="none" w:sz="0" w:space="0" w:color="auto"/>
        <w:bottom w:val="none" w:sz="0" w:space="0" w:color="auto"/>
        <w:right w:val="none" w:sz="0" w:space="0" w:color="auto"/>
      </w:divBdr>
      <w:divsChild>
        <w:div w:id="1334993426">
          <w:marLeft w:val="0"/>
          <w:marRight w:val="0"/>
          <w:marTop w:val="0"/>
          <w:marBottom w:val="0"/>
          <w:divBdr>
            <w:top w:val="none" w:sz="0" w:space="0" w:color="auto"/>
            <w:left w:val="none" w:sz="0" w:space="0" w:color="auto"/>
            <w:bottom w:val="none" w:sz="0" w:space="0" w:color="auto"/>
            <w:right w:val="none" w:sz="0" w:space="0" w:color="auto"/>
          </w:divBdr>
          <w:divsChild>
            <w:div w:id="68817997">
              <w:marLeft w:val="0"/>
              <w:marRight w:val="0"/>
              <w:marTop w:val="0"/>
              <w:marBottom w:val="0"/>
              <w:divBdr>
                <w:top w:val="none" w:sz="0" w:space="0" w:color="auto"/>
                <w:left w:val="none" w:sz="0" w:space="0" w:color="auto"/>
                <w:bottom w:val="none" w:sz="0" w:space="0" w:color="auto"/>
                <w:right w:val="none" w:sz="0" w:space="0" w:color="auto"/>
              </w:divBdr>
              <w:divsChild>
                <w:div w:id="676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7830">
      <w:bodyDiv w:val="1"/>
      <w:marLeft w:val="0"/>
      <w:marRight w:val="0"/>
      <w:marTop w:val="0"/>
      <w:marBottom w:val="0"/>
      <w:divBdr>
        <w:top w:val="none" w:sz="0" w:space="0" w:color="auto"/>
        <w:left w:val="none" w:sz="0" w:space="0" w:color="auto"/>
        <w:bottom w:val="none" w:sz="0" w:space="0" w:color="auto"/>
        <w:right w:val="none" w:sz="0" w:space="0" w:color="auto"/>
      </w:divBdr>
      <w:divsChild>
        <w:div w:id="1057586475">
          <w:marLeft w:val="0"/>
          <w:marRight w:val="0"/>
          <w:marTop w:val="0"/>
          <w:marBottom w:val="0"/>
          <w:divBdr>
            <w:top w:val="none" w:sz="0" w:space="0" w:color="auto"/>
            <w:left w:val="none" w:sz="0" w:space="0" w:color="auto"/>
            <w:bottom w:val="none" w:sz="0" w:space="0" w:color="auto"/>
            <w:right w:val="none" w:sz="0" w:space="0" w:color="auto"/>
          </w:divBdr>
          <w:divsChild>
            <w:div w:id="70279203">
              <w:marLeft w:val="0"/>
              <w:marRight w:val="0"/>
              <w:marTop w:val="0"/>
              <w:marBottom w:val="0"/>
              <w:divBdr>
                <w:top w:val="none" w:sz="0" w:space="0" w:color="auto"/>
                <w:left w:val="none" w:sz="0" w:space="0" w:color="auto"/>
                <w:bottom w:val="none" w:sz="0" w:space="0" w:color="auto"/>
                <w:right w:val="none" w:sz="0" w:space="0" w:color="auto"/>
              </w:divBdr>
              <w:divsChild>
                <w:div w:id="618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6510">
      <w:bodyDiv w:val="1"/>
      <w:marLeft w:val="0"/>
      <w:marRight w:val="0"/>
      <w:marTop w:val="0"/>
      <w:marBottom w:val="0"/>
      <w:divBdr>
        <w:top w:val="none" w:sz="0" w:space="0" w:color="auto"/>
        <w:left w:val="none" w:sz="0" w:space="0" w:color="auto"/>
        <w:bottom w:val="none" w:sz="0" w:space="0" w:color="auto"/>
        <w:right w:val="none" w:sz="0" w:space="0" w:color="auto"/>
      </w:divBdr>
      <w:divsChild>
        <w:div w:id="1059747441">
          <w:marLeft w:val="0"/>
          <w:marRight w:val="0"/>
          <w:marTop w:val="0"/>
          <w:marBottom w:val="0"/>
          <w:divBdr>
            <w:top w:val="none" w:sz="0" w:space="0" w:color="auto"/>
            <w:left w:val="none" w:sz="0" w:space="0" w:color="auto"/>
            <w:bottom w:val="none" w:sz="0" w:space="0" w:color="auto"/>
            <w:right w:val="none" w:sz="0" w:space="0" w:color="auto"/>
          </w:divBdr>
          <w:divsChild>
            <w:div w:id="1563180194">
              <w:marLeft w:val="0"/>
              <w:marRight w:val="0"/>
              <w:marTop w:val="0"/>
              <w:marBottom w:val="0"/>
              <w:divBdr>
                <w:top w:val="none" w:sz="0" w:space="0" w:color="auto"/>
                <w:left w:val="none" w:sz="0" w:space="0" w:color="auto"/>
                <w:bottom w:val="none" w:sz="0" w:space="0" w:color="auto"/>
                <w:right w:val="none" w:sz="0" w:space="0" w:color="auto"/>
              </w:divBdr>
              <w:divsChild>
                <w:div w:id="152937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36549">
      <w:bodyDiv w:val="1"/>
      <w:marLeft w:val="0"/>
      <w:marRight w:val="0"/>
      <w:marTop w:val="0"/>
      <w:marBottom w:val="0"/>
      <w:divBdr>
        <w:top w:val="none" w:sz="0" w:space="0" w:color="auto"/>
        <w:left w:val="none" w:sz="0" w:space="0" w:color="auto"/>
        <w:bottom w:val="none" w:sz="0" w:space="0" w:color="auto"/>
        <w:right w:val="none" w:sz="0" w:space="0" w:color="auto"/>
      </w:divBdr>
      <w:divsChild>
        <w:div w:id="182325553">
          <w:marLeft w:val="0"/>
          <w:marRight w:val="0"/>
          <w:marTop w:val="0"/>
          <w:marBottom w:val="0"/>
          <w:divBdr>
            <w:top w:val="none" w:sz="0" w:space="0" w:color="auto"/>
            <w:left w:val="none" w:sz="0" w:space="0" w:color="auto"/>
            <w:bottom w:val="none" w:sz="0" w:space="0" w:color="auto"/>
            <w:right w:val="none" w:sz="0" w:space="0" w:color="auto"/>
          </w:divBdr>
          <w:divsChild>
            <w:div w:id="1428649472">
              <w:marLeft w:val="0"/>
              <w:marRight w:val="0"/>
              <w:marTop w:val="0"/>
              <w:marBottom w:val="0"/>
              <w:divBdr>
                <w:top w:val="none" w:sz="0" w:space="0" w:color="auto"/>
                <w:left w:val="none" w:sz="0" w:space="0" w:color="auto"/>
                <w:bottom w:val="none" w:sz="0" w:space="0" w:color="auto"/>
                <w:right w:val="none" w:sz="0" w:space="0" w:color="auto"/>
              </w:divBdr>
              <w:divsChild>
                <w:div w:id="766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31999">
      <w:bodyDiv w:val="1"/>
      <w:marLeft w:val="0"/>
      <w:marRight w:val="0"/>
      <w:marTop w:val="0"/>
      <w:marBottom w:val="0"/>
      <w:divBdr>
        <w:top w:val="none" w:sz="0" w:space="0" w:color="auto"/>
        <w:left w:val="none" w:sz="0" w:space="0" w:color="auto"/>
        <w:bottom w:val="none" w:sz="0" w:space="0" w:color="auto"/>
        <w:right w:val="none" w:sz="0" w:space="0" w:color="auto"/>
      </w:divBdr>
      <w:divsChild>
        <w:div w:id="1621258895">
          <w:marLeft w:val="0"/>
          <w:marRight w:val="0"/>
          <w:marTop w:val="0"/>
          <w:marBottom w:val="0"/>
          <w:divBdr>
            <w:top w:val="none" w:sz="0" w:space="0" w:color="auto"/>
            <w:left w:val="none" w:sz="0" w:space="0" w:color="auto"/>
            <w:bottom w:val="none" w:sz="0" w:space="0" w:color="auto"/>
            <w:right w:val="none" w:sz="0" w:space="0" w:color="auto"/>
          </w:divBdr>
          <w:divsChild>
            <w:div w:id="139008771">
              <w:marLeft w:val="0"/>
              <w:marRight w:val="0"/>
              <w:marTop w:val="0"/>
              <w:marBottom w:val="0"/>
              <w:divBdr>
                <w:top w:val="none" w:sz="0" w:space="0" w:color="auto"/>
                <w:left w:val="none" w:sz="0" w:space="0" w:color="auto"/>
                <w:bottom w:val="none" w:sz="0" w:space="0" w:color="auto"/>
                <w:right w:val="none" w:sz="0" w:space="0" w:color="auto"/>
              </w:divBdr>
              <w:divsChild>
                <w:div w:id="13962965">
                  <w:marLeft w:val="0"/>
                  <w:marRight w:val="0"/>
                  <w:marTop w:val="0"/>
                  <w:marBottom w:val="0"/>
                  <w:divBdr>
                    <w:top w:val="none" w:sz="0" w:space="0" w:color="auto"/>
                    <w:left w:val="none" w:sz="0" w:space="0" w:color="auto"/>
                    <w:bottom w:val="none" w:sz="0" w:space="0" w:color="auto"/>
                    <w:right w:val="none" w:sz="0" w:space="0" w:color="auto"/>
                  </w:divBdr>
                  <w:divsChild>
                    <w:div w:id="18456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48352">
      <w:bodyDiv w:val="1"/>
      <w:marLeft w:val="0"/>
      <w:marRight w:val="0"/>
      <w:marTop w:val="0"/>
      <w:marBottom w:val="0"/>
      <w:divBdr>
        <w:top w:val="none" w:sz="0" w:space="0" w:color="auto"/>
        <w:left w:val="none" w:sz="0" w:space="0" w:color="auto"/>
        <w:bottom w:val="none" w:sz="0" w:space="0" w:color="auto"/>
        <w:right w:val="none" w:sz="0" w:space="0" w:color="auto"/>
      </w:divBdr>
      <w:divsChild>
        <w:div w:id="1118333906">
          <w:marLeft w:val="0"/>
          <w:marRight w:val="0"/>
          <w:marTop w:val="0"/>
          <w:marBottom w:val="0"/>
          <w:divBdr>
            <w:top w:val="none" w:sz="0" w:space="0" w:color="auto"/>
            <w:left w:val="none" w:sz="0" w:space="0" w:color="auto"/>
            <w:bottom w:val="none" w:sz="0" w:space="0" w:color="auto"/>
            <w:right w:val="none" w:sz="0" w:space="0" w:color="auto"/>
          </w:divBdr>
          <w:divsChild>
            <w:div w:id="106587395">
              <w:marLeft w:val="0"/>
              <w:marRight w:val="0"/>
              <w:marTop w:val="0"/>
              <w:marBottom w:val="0"/>
              <w:divBdr>
                <w:top w:val="none" w:sz="0" w:space="0" w:color="auto"/>
                <w:left w:val="none" w:sz="0" w:space="0" w:color="auto"/>
                <w:bottom w:val="none" w:sz="0" w:space="0" w:color="auto"/>
                <w:right w:val="none" w:sz="0" w:space="0" w:color="auto"/>
              </w:divBdr>
              <w:divsChild>
                <w:div w:id="15329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87040870">
      <w:bodyDiv w:val="1"/>
      <w:marLeft w:val="0"/>
      <w:marRight w:val="0"/>
      <w:marTop w:val="0"/>
      <w:marBottom w:val="0"/>
      <w:divBdr>
        <w:top w:val="none" w:sz="0" w:space="0" w:color="auto"/>
        <w:left w:val="none" w:sz="0" w:space="0" w:color="auto"/>
        <w:bottom w:val="none" w:sz="0" w:space="0" w:color="auto"/>
        <w:right w:val="none" w:sz="0" w:space="0" w:color="auto"/>
      </w:divBdr>
      <w:divsChild>
        <w:div w:id="706639360">
          <w:marLeft w:val="0"/>
          <w:marRight w:val="0"/>
          <w:marTop w:val="0"/>
          <w:marBottom w:val="0"/>
          <w:divBdr>
            <w:top w:val="none" w:sz="0" w:space="0" w:color="auto"/>
            <w:left w:val="none" w:sz="0" w:space="0" w:color="auto"/>
            <w:bottom w:val="none" w:sz="0" w:space="0" w:color="auto"/>
            <w:right w:val="none" w:sz="0" w:space="0" w:color="auto"/>
          </w:divBdr>
          <w:divsChild>
            <w:div w:id="225456659">
              <w:marLeft w:val="0"/>
              <w:marRight w:val="0"/>
              <w:marTop w:val="0"/>
              <w:marBottom w:val="0"/>
              <w:divBdr>
                <w:top w:val="none" w:sz="0" w:space="0" w:color="auto"/>
                <w:left w:val="none" w:sz="0" w:space="0" w:color="auto"/>
                <w:bottom w:val="none" w:sz="0" w:space="0" w:color="auto"/>
                <w:right w:val="none" w:sz="0" w:space="0" w:color="auto"/>
              </w:divBdr>
              <w:divsChild>
                <w:div w:id="1439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8953">
      <w:bodyDiv w:val="1"/>
      <w:marLeft w:val="0"/>
      <w:marRight w:val="0"/>
      <w:marTop w:val="0"/>
      <w:marBottom w:val="0"/>
      <w:divBdr>
        <w:top w:val="none" w:sz="0" w:space="0" w:color="auto"/>
        <w:left w:val="none" w:sz="0" w:space="0" w:color="auto"/>
        <w:bottom w:val="none" w:sz="0" w:space="0" w:color="auto"/>
        <w:right w:val="none" w:sz="0" w:space="0" w:color="auto"/>
      </w:divBdr>
      <w:divsChild>
        <w:div w:id="1307929087">
          <w:marLeft w:val="0"/>
          <w:marRight w:val="0"/>
          <w:marTop w:val="0"/>
          <w:marBottom w:val="0"/>
          <w:divBdr>
            <w:top w:val="none" w:sz="0" w:space="0" w:color="auto"/>
            <w:left w:val="none" w:sz="0" w:space="0" w:color="auto"/>
            <w:bottom w:val="none" w:sz="0" w:space="0" w:color="auto"/>
            <w:right w:val="none" w:sz="0" w:space="0" w:color="auto"/>
          </w:divBdr>
          <w:divsChild>
            <w:div w:id="120852093">
              <w:marLeft w:val="0"/>
              <w:marRight w:val="0"/>
              <w:marTop w:val="0"/>
              <w:marBottom w:val="0"/>
              <w:divBdr>
                <w:top w:val="none" w:sz="0" w:space="0" w:color="auto"/>
                <w:left w:val="none" w:sz="0" w:space="0" w:color="auto"/>
                <w:bottom w:val="none" w:sz="0" w:space="0" w:color="auto"/>
                <w:right w:val="none" w:sz="0" w:space="0" w:color="auto"/>
              </w:divBdr>
              <w:divsChild>
                <w:div w:id="99660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6347">
      <w:bodyDiv w:val="1"/>
      <w:marLeft w:val="0"/>
      <w:marRight w:val="0"/>
      <w:marTop w:val="0"/>
      <w:marBottom w:val="0"/>
      <w:divBdr>
        <w:top w:val="none" w:sz="0" w:space="0" w:color="auto"/>
        <w:left w:val="none" w:sz="0" w:space="0" w:color="auto"/>
        <w:bottom w:val="none" w:sz="0" w:space="0" w:color="auto"/>
        <w:right w:val="none" w:sz="0" w:space="0" w:color="auto"/>
      </w:divBdr>
      <w:divsChild>
        <w:div w:id="616253919">
          <w:marLeft w:val="0"/>
          <w:marRight w:val="0"/>
          <w:marTop w:val="0"/>
          <w:marBottom w:val="0"/>
          <w:divBdr>
            <w:top w:val="none" w:sz="0" w:space="0" w:color="auto"/>
            <w:left w:val="none" w:sz="0" w:space="0" w:color="auto"/>
            <w:bottom w:val="none" w:sz="0" w:space="0" w:color="auto"/>
            <w:right w:val="none" w:sz="0" w:space="0" w:color="auto"/>
          </w:divBdr>
          <w:divsChild>
            <w:div w:id="158690446">
              <w:marLeft w:val="0"/>
              <w:marRight w:val="0"/>
              <w:marTop w:val="0"/>
              <w:marBottom w:val="0"/>
              <w:divBdr>
                <w:top w:val="none" w:sz="0" w:space="0" w:color="auto"/>
                <w:left w:val="none" w:sz="0" w:space="0" w:color="auto"/>
                <w:bottom w:val="none" w:sz="0" w:space="0" w:color="auto"/>
                <w:right w:val="none" w:sz="0" w:space="0" w:color="auto"/>
              </w:divBdr>
              <w:divsChild>
                <w:div w:id="41131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59528">
      <w:bodyDiv w:val="1"/>
      <w:marLeft w:val="0"/>
      <w:marRight w:val="0"/>
      <w:marTop w:val="0"/>
      <w:marBottom w:val="0"/>
      <w:divBdr>
        <w:top w:val="none" w:sz="0" w:space="0" w:color="auto"/>
        <w:left w:val="none" w:sz="0" w:space="0" w:color="auto"/>
        <w:bottom w:val="none" w:sz="0" w:space="0" w:color="auto"/>
        <w:right w:val="none" w:sz="0" w:space="0" w:color="auto"/>
      </w:divBdr>
      <w:divsChild>
        <w:div w:id="1587956147">
          <w:marLeft w:val="0"/>
          <w:marRight w:val="0"/>
          <w:marTop w:val="0"/>
          <w:marBottom w:val="0"/>
          <w:divBdr>
            <w:top w:val="none" w:sz="0" w:space="0" w:color="auto"/>
            <w:left w:val="none" w:sz="0" w:space="0" w:color="auto"/>
            <w:bottom w:val="none" w:sz="0" w:space="0" w:color="auto"/>
            <w:right w:val="none" w:sz="0" w:space="0" w:color="auto"/>
          </w:divBdr>
          <w:divsChild>
            <w:div w:id="1933124569">
              <w:marLeft w:val="0"/>
              <w:marRight w:val="0"/>
              <w:marTop w:val="0"/>
              <w:marBottom w:val="0"/>
              <w:divBdr>
                <w:top w:val="none" w:sz="0" w:space="0" w:color="auto"/>
                <w:left w:val="none" w:sz="0" w:space="0" w:color="auto"/>
                <w:bottom w:val="none" w:sz="0" w:space="0" w:color="auto"/>
                <w:right w:val="none" w:sz="0" w:space="0" w:color="auto"/>
              </w:divBdr>
              <w:divsChild>
                <w:div w:id="10880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1706">
      <w:bodyDiv w:val="1"/>
      <w:marLeft w:val="0"/>
      <w:marRight w:val="0"/>
      <w:marTop w:val="0"/>
      <w:marBottom w:val="0"/>
      <w:divBdr>
        <w:top w:val="none" w:sz="0" w:space="0" w:color="auto"/>
        <w:left w:val="none" w:sz="0" w:space="0" w:color="auto"/>
        <w:bottom w:val="none" w:sz="0" w:space="0" w:color="auto"/>
        <w:right w:val="none" w:sz="0" w:space="0" w:color="auto"/>
      </w:divBdr>
      <w:divsChild>
        <w:div w:id="1612854980">
          <w:marLeft w:val="0"/>
          <w:marRight w:val="0"/>
          <w:marTop w:val="0"/>
          <w:marBottom w:val="0"/>
          <w:divBdr>
            <w:top w:val="none" w:sz="0" w:space="0" w:color="auto"/>
            <w:left w:val="none" w:sz="0" w:space="0" w:color="auto"/>
            <w:bottom w:val="none" w:sz="0" w:space="0" w:color="auto"/>
            <w:right w:val="none" w:sz="0" w:space="0" w:color="auto"/>
          </w:divBdr>
          <w:divsChild>
            <w:div w:id="1248419315">
              <w:marLeft w:val="0"/>
              <w:marRight w:val="0"/>
              <w:marTop w:val="0"/>
              <w:marBottom w:val="0"/>
              <w:divBdr>
                <w:top w:val="none" w:sz="0" w:space="0" w:color="auto"/>
                <w:left w:val="none" w:sz="0" w:space="0" w:color="auto"/>
                <w:bottom w:val="none" w:sz="0" w:space="0" w:color="auto"/>
                <w:right w:val="none" w:sz="0" w:space="0" w:color="auto"/>
              </w:divBdr>
              <w:divsChild>
                <w:div w:id="1579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1885">
      <w:bodyDiv w:val="1"/>
      <w:marLeft w:val="0"/>
      <w:marRight w:val="0"/>
      <w:marTop w:val="0"/>
      <w:marBottom w:val="0"/>
      <w:divBdr>
        <w:top w:val="none" w:sz="0" w:space="0" w:color="auto"/>
        <w:left w:val="none" w:sz="0" w:space="0" w:color="auto"/>
        <w:bottom w:val="none" w:sz="0" w:space="0" w:color="auto"/>
        <w:right w:val="none" w:sz="0" w:space="0" w:color="auto"/>
      </w:divBdr>
      <w:divsChild>
        <w:div w:id="1976518658">
          <w:marLeft w:val="0"/>
          <w:marRight w:val="0"/>
          <w:marTop w:val="0"/>
          <w:marBottom w:val="0"/>
          <w:divBdr>
            <w:top w:val="none" w:sz="0" w:space="0" w:color="auto"/>
            <w:left w:val="none" w:sz="0" w:space="0" w:color="auto"/>
            <w:bottom w:val="none" w:sz="0" w:space="0" w:color="auto"/>
            <w:right w:val="none" w:sz="0" w:space="0" w:color="auto"/>
          </w:divBdr>
          <w:divsChild>
            <w:div w:id="217211797">
              <w:marLeft w:val="0"/>
              <w:marRight w:val="0"/>
              <w:marTop w:val="0"/>
              <w:marBottom w:val="0"/>
              <w:divBdr>
                <w:top w:val="none" w:sz="0" w:space="0" w:color="auto"/>
                <w:left w:val="none" w:sz="0" w:space="0" w:color="auto"/>
                <w:bottom w:val="none" w:sz="0" w:space="0" w:color="auto"/>
                <w:right w:val="none" w:sz="0" w:space="0" w:color="auto"/>
              </w:divBdr>
              <w:divsChild>
                <w:div w:id="120864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03187">
      <w:bodyDiv w:val="1"/>
      <w:marLeft w:val="0"/>
      <w:marRight w:val="0"/>
      <w:marTop w:val="0"/>
      <w:marBottom w:val="0"/>
      <w:divBdr>
        <w:top w:val="none" w:sz="0" w:space="0" w:color="auto"/>
        <w:left w:val="none" w:sz="0" w:space="0" w:color="auto"/>
        <w:bottom w:val="none" w:sz="0" w:space="0" w:color="auto"/>
        <w:right w:val="none" w:sz="0" w:space="0" w:color="auto"/>
      </w:divBdr>
      <w:divsChild>
        <w:div w:id="382827849">
          <w:marLeft w:val="0"/>
          <w:marRight w:val="0"/>
          <w:marTop w:val="0"/>
          <w:marBottom w:val="0"/>
          <w:divBdr>
            <w:top w:val="none" w:sz="0" w:space="0" w:color="auto"/>
            <w:left w:val="none" w:sz="0" w:space="0" w:color="auto"/>
            <w:bottom w:val="none" w:sz="0" w:space="0" w:color="auto"/>
            <w:right w:val="none" w:sz="0" w:space="0" w:color="auto"/>
          </w:divBdr>
          <w:divsChild>
            <w:div w:id="1136919933">
              <w:marLeft w:val="0"/>
              <w:marRight w:val="0"/>
              <w:marTop w:val="0"/>
              <w:marBottom w:val="0"/>
              <w:divBdr>
                <w:top w:val="none" w:sz="0" w:space="0" w:color="auto"/>
                <w:left w:val="none" w:sz="0" w:space="0" w:color="auto"/>
                <w:bottom w:val="none" w:sz="0" w:space="0" w:color="auto"/>
                <w:right w:val="none" w:sz="0" w:space="0" w:color="auto"/>
              </w:divBdr>
              <w:divsChild>
                <w:div w:id="18007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9483">
      <w:bodyDiv w:val="1"/>
      <w:marLeft w:val="0"/>
      <w:marRight w:val="0"/>
      <w:marTop w:val="0"/>
      <w:marBottom w:val="0"/>
      <w:divBdr>
        <w:top w:val="none" w:sz="0" w:space="0" w:color="auto"/>
        <w:left w:val="none" w:sz="0" w:space="0" w:color="auto"/>
        <w:bottom w:val="none" w:sz="0" w:space="0" w:color="auto"/>
        <w:right w:val="none" w:sz="0" w:space="0" w:color="auto"/>
      </w:divBdr>
      <w:divsChild>
        <w:div w:id="790174699">
          <w:marLeft w:val="0"/>
          <w:marRight w:val="0"/>
          <w:marTop w:val="0"/>
          <w:marBottom w:val="0"/>
          <w:divBdr>
            <w:top w:val="none" w:sz="0" w:space="0" w:color="auto"/>
            <w:left w:val="none" w:sz="0" w:space="0" w:color="auto"/>
            <w:bottom w:val="none" w:sz="0" w:space="0" w:color="auto"/>
            <w:right w:val="none" w:sz="0" w:space="0" w:color="auto"/>
          </w:divBdr>
          <w:divsChild>
            <w:div w:id="1156343756">
              <w:marLeft w:val="0"/>
              <w:marRight w:val="0"/>
              <w:marTop w:val="0"/>
              <w:marBottom w:val="0"/>
              <w:divBdr>
                <w:top w:val="none" w:sz="0" w:space="0" w:color="auto"/>
                <w:left w:val="none" w:sz="0" w:space="0" w:color="auto"/>
                <w:bottom w:val="none" w:sz="0" w:space="0" w:color="auto"/>
                <w:right w:val="none" w:sz="0" w:space="0" w:color="auto"/>
              </w:divBdr>
              <w:divsChild>
                <w:div w:id="16232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38133">
      <w:bodyDiv w:val="1"/>
      <w:marLeft w:val="0"/>
      <w:marRight w:val="0"/>
      <w:marTop w:val="0"/>
      <w:marBottom w:val="0"/>
      <w:divBdr>
        <w:top w:val="none" w:sz="0" w:space="0" w:color="auto"/>
        <w:left w:val="none" w:sz="0" w:space="0" w:color="auto"/>
        <w:bottom w:val="none" w:sz="0" w:space="0" w:color="auto"/>
        <w:right w:val="none" w:sz="0" w:space="0" w:color="auto"/>
      </w:divBdr>
      <w:divsChild>
        <w:div w:id="1492793134">
          <w:marLeft w:val="0"/>
          <w:marRight w:val="0"/>
          <w:marTop w:val="0"/>
          <w:marBottom w:val="0"/>
          <w:divBdr>
            <w:top w:val="none" w:sz="0" w:space="0" w:color="auto"/>
            <w:left w:val="none" w:sz="0" w:space="0" w:color="auto"/>
            <w:bottom w:val="none" w:sz="0" w:space="0" w:color="auto"/>
            <w:right w:val="none" w:sz="0" w:space="0" w:color="auto"/>
          </w:divBdr>
          <w:divsChild>
            <w:div w:id="278610340">
              <w:marLeft w:val="0"/>
              <w:marRight w:val="0"/>
              <w:marTop w:val="0"/>
              <w:marBottom w:val="0"/>
              <w:divBdr>
                <w:top w:val="none" w:sz="0" w:space="0" w:color="auto"/>
                <w:left w:val="none" w:sz="0" w:space="0" w:color="auto"/>
                <w:bottom w:val="none" w:sz="0" w:space="0" w:color="auto"/>
                <w:right w:val="none" w:sz="0" w:space="0" w:color="auto"/>
              </w:divBdr>
              <w:divsChild>
                <w:div w:id="176241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6405">
      <w:bodyDiv w:val="1"/>
      <w:marLeft w:val="0"/>
      <w:marRight w:val="0"/>
      <w:marTop w:val="0"/>
      <w:marBottom w:val="0"/>
      <w:divBdr>
        <w:top w:val="none" w:sz="0" w:space="0" w:color="auto"/>
        <w:left w:val="none" w:sz="0" w:space="0" w:color="auto"/>
        <w:bottom w:val="none" w:sz="0" w:space="0" w:color="auto"/>
        <w:right w:val="none" w:sz="0" w:space="0" w:color="auto"/>
      </w:divBdr>
      <w:divsChild>
        <w:div w:id="1633242675">
          <w:marLeft w:val="0"/>
          <w:marRight w:val="0"/>
          <w:marTop w:val="0"/>
          <w:marBottom w:val="0"/>
          <w:divBdr>
            <w:top w:val="none" w:sz="0" w:space="0" w:color="auto"/>
            <w:left w:val="none" w:sz="0" w:space="0" w:color="auto"/>
            <w:bottom w:val="none" w:sz="0" w:space="0" w:color="auto"/>
            <w:right w:val="none" w:sz="0" w:space="0" w:color="auto"/>
          </w:divBdr>
          <w:divsChild>
            <w:div w:id="1303122070">
              <w:marLeft w:val="0"/>
              <w:marRight w:val="0"/>
              <w:marTop w:val="0"/>
              <w:marBottom w:val="0"/>
              <w:divBdr>
                <w:top w:val="none" w:sz="0" w:space="0" w:color="auto"/>
                <w:left w:val="none" w:sz="0" w:space="0" w:color="auto"/>
                <w:bottom w:val="none" w:sz="0" w:space="0" w:color="auto"/>
                <w:right w:val="none" w:sz="0" w:space="0" w:color="auto"/>
              </w:divBdr>
              <w:divsChild>
                <w:div w:id="5924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9794">
      <w:bodyDiv w:val="1"/>
      <w:marLeft w:val="0"/>
      <w:marRight w:val="0"/>
      <w:marTop w:val="0"/>
      <w:marBottom w:val="0"/>
      <w:divBdr>
        <w:top w:val="none" w:sz="0" w:space="0" w:color="auto"/>
        <w:left w:val="none" w:sz="0" w:space="0" w:color="auto"/>
        <w:bottom w:val="none" w:sz="0" w:space="0" w:color="auto"/>
        <w:right w:val="none" w:sz="0" w:space="0" w:color="auto"/>
      </w:divBdr>
      <w:divsChild>
        <w:div w:id="1999266293">
          <w:marLeft w:val="0"/>
          <w:marRight w:val="0"/>
          <w:marTop w:val="0"/>
          <w:marBottom w:val="0"/>
          <w:divBdr>
            <w:top w:val="none" w:sz="0" w:space="0" w:color="auto"/>
            <w:left w:val="none" w:sz="0" w:space="0" w:color="auto"/>
            <w:bottom w:val="none" w:sz="0" w:space="0" w:color="auto"/>
            <w:right w:val="none" w:sz="0" w:space="0" w:color="auto"/>
          </w:divBdr>
          <w:divsChild>
            <w:div w:id="566691540">
              <w:marLeft w:val="0"/>
              <w:marRight w:val="0"/>
              <w:marTop w:val="0"/>
              <w:marBottom w:val="0"/>
              <w:divBdr>
                <w:top w:val="none" w:sz="0" w:space="0" w:color="auto"/>
                <w:left w:val="none" w:sz="0" w:space="0" w:color="auto"/>
                <w:bottom w:val="none" w:sz="0" w:space="0" w:color="auto"/>
                <w:right w:val="none" w:sz="0" w:space="0" w:color="auto"/>
              </w:divBdr>
              <w:divsChild>
                <w:div w:id="14874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8125">
      <w:bodyDiv w:val="1"/>
      <w:marLeft w:val="0"/>
      <w:marRight w:val="0"/>
      <w:marTop w:val="0"/>
      <w:marBottom w:val="0"/>
      <w:divBdr>
        <w:top w:val="none" w:sz="0" w:space="0" w:color="auto"/>
        <w:left w:val="none" w:sz="0" w:space="0" w:color="auto"/>
        <w:bottom w:val="none" w:sz="0" w:space="0" w:color="auto"/>
        <w:right w:val="none" w:sz="0" w:space="0" w:color="auto"/>
      </w:divBdr>
      <w:divsChild>
        <w:div w:id="1947225787">
          <w:marLeft w:val="0"/>
          <w:marRight w:val="0"/>
          <w:marTop w:val="0"/>
          <w:marBottom w:val="0"/>
          <w:divBdr>
            <w:top w:val="none" w:sz="0" w:space="0" w:color="auto"/>
            <w:left w:val="none" w:sz="0" w:space="0" w:color="auto"/>
            <w:bottom w:val="none" w:sz="0" w:space="0" w:color="auto"/>
            <w:right w:val="none" w:sz="0" w:space="0" w:color="auto"/>
          </w:divBdr>
          <w:divsChild>
            <w:div w:id="1353915487">
              <w:marLeft w:val="0"/>
              <w:marRight w:val="0"/>
              <w:marTop w:val="0"/>
              <w:marBottom w:val="0"/>
              <w:divBdr>
                <w:top w:val="none" w:sz="0" w:space="0" w:color="auto"/>
                <w:left w:val="none" w:sz="0" w:space="0" w:color="auto"/>
                <w:bottom w:val="none" w:sz="0" w:space="0" w:color="auto"/>
                <w:right w:val="none" w:sz="0" w:space="0" w:color="auto"/>
              </w:divBdr>
              <w:divsChild>
                <w:div w:id="63768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070">
      <w:bodyDiv w:val="1"/>
      <w:marLeft w:val="0"/>
      <w:marRight w:val="0"/>
      <w:marTop w:val="0"/>
      <w:marBottom w:val="0"/>
      <w:divBdr>
        <w:top w:val="none" w:sz="0" w:space="0" w:color="auto"/>
        <w:left w:val="none" w:sz="0" w:space="0" w:color="auto"/>
        <w:bottom w:val="none" w:sz="0" w:space="0" w:color="auto"/>
        <w:right w:val="none" w:sz="0" w:space="0" w:color="auto"/>
      </w:divBdr>
      <w:divsChild>
        <w:div w:id="1126846923">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sChild>
                <w:div w:id="7462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2632">
      <w:bodyDiv w:val="1"/>
      <w:marLeft w:val="0"/>
      <w:marRight w:val="0"/>
      <w:marTop w:val="0"/>
      <w:marBottom w:val="0"/>
      <w:divBdr>
        <w:top w:val="none" w:sz="0" w:space="0" w:color="auto"/>
        <w:left w:val="none" w:sz="0" w:space="0" w:color="auto"/>
        <w:bottom w:val="none" w:sz="0" w:space="0" w:color="auto"/>
        <w:right w:val="none" w:sz="0" w:space="0" w:color="auto"/>
      </w:divBdr>
      <w:divsChild>
        <w:div w:id="1586693240">
          <w:marLeft w:val="0"/>
          <w:marRight w:val="0"/>
          <w:marTop w:val="0"/>
          <w:marBottom w:val="0"/>
          <w:divBdr>
            <w:top w:val="none" w:sz="0" w:space="0" w:color="auto"/>
            <w:left w:val="none" w:sz="0" w:space="0" w:color="auto"/>
            <w:bottom w:val="none" w:sz="0" w:space="0" w:color="auto"/>
            <w:right w:val="none" w:sz="0" w:space="0" w:color="auto"/>
          </w:divBdr>
          <w:divsChild>
            <w:div w:id="2093893903">
              <w:marLeft w:val="0"/>
              <w:marRight w:val="0"/>
              <w:marTop w:val="0"/>
              <w:marBottom w:val="0"/>
              <w:divBdr>
                <w:top w:val="none" w:sz="0" w:space="0" w:color="auto"/>
                <w:left w:val="none" w:sz="0" w:space="0" w:color="auto"/>
                <w:bottom w:val="none" w:sz="0" w:space="0" w:color="auto"/>
                <w:right w:val="none" w:sz="0" w:space="0" w:color="auto"/>
              </w:divBdr>
              <w:divsChild>
                <w:div w:id="170309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1251">
      <w:bodyDiv w:val="1"/>
      <w:marLeft w:val="0"/>
      <w:marRight w:val="0"/>
      <w:marTop w:val="0"/>
      <w:marBottom w:val="0"/>
      <w:divBdr>
        <w:top w:val="none" w:sz="0" w:space="0" w:color="auto"/>
        <w:left w:val="none" w:sz="0" w:space="0" w:color="auto"/>
        <w:bottom w:val="none" w:sz="0" w:space="0" w:color="auto"/>
        <w:right w:val="none" w:sz="0" w:space="0" w:color="auto"/>
      </w:divBdr>
      <w:divsChild>
        <w:div w:id="1895772244">
          <w:marLeft w:val="0"/>
          <w:marRight w:val="0"/>
          <w:marTop w:val="0"/>
          <w:marBottom w:val="0"/>
          <w:divBdr>
            <w:top w:val="none" w:sz="0" w:space="0" w:color="auto"/>
            <w:left w:val="none" w:sz="0" w:space="0" w:color="auto"/>
            <w:bottom w:val="none" w:sz="0" w:space="0" w:color="auto"/>
            <w:right w:val="none" w:sz="0" w:space="0" w:color="auto"/>
          </w:divBdr>
          <w:divsChild>
            <w:div w:id="271058664">
              <w:marLeft w:val="0"/>
              <w:marRight w:val="0"/>
              <w:marTop w:val="0"/>
              <w:marBottom w:val="0"/>
              <w:divBdr>
                <w:top w:val="none" w:sz="0" w:space="0" w:color="auto"/>
                <w:left w:val="none" w:sz="0" w:space="0" w:color="auto"/>
                <w:bottom w:val="none" w:sz="0" w:space="0" w:color="auto"/>
                <w:right w:val="none" w:sz="0" w:space="0" w:color="auto"/>
              </w:divBdr>
              <w:divsChild>
                <w:div w:id="210306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7012">
      <w:bodyDiv w:val="1"/>
      <w:marLeft w:val="0"/>
      <w:marRight w:val="0"/>
      <w:marTop w:val="0"/>
      <w:marBottom w:val="0"/>
      <w:divBdr>
        <w:top w:val="none" w:sz="0" w:space="0" w:color="auto"/>
        <w:left w:val="none" w:sz="0" w:space="0" w:color="auto"/>
        <w:bottom w:val="none" w:sz="0" w:space="0" w:color="auto"/>
        <w:right w:val="none" w:sz="0" w:space="0" w:color="auto"/>
      </w:divBdr>
      <w:divsChild>
        <w:div w:id="1041251806">
          <w:marLeft w:val="0"/>
          <w:marRight w:val="0"/>
          <w:marTop w:val="0"/>
          <w:marBottom w:val="0"/>
          <w:divBdr>
            <w:top w:val="none" w:sz="0" w:space="0" w:color="auto"/>
            <w:left w:val="none" w:sz="0" w:space="0" w:color="auto"/>
            <w:bottom w:val="none" w:sz="0" w:space="0" w:color="auto"/>
            <w:right w:val="none" w:sz="0" w:space="0" w:color="auto"/>
          </w:divBdr>
          <w:divsChild>
            <w:div w:id="43409812">
              <w:marLeft w:val="0"/>
              <w:marRight w:val="0"/>
              <w:marTop w:val="0"/>
              <w:marBottom w:val="0"/>
              <w:divBdr>
                <w:top w:val="none" w:sz="0" w:space="0" w:color="auto"/>
                <w:left w:val="none" w:sz="0" w:space="0" w:color="auto"/>
                <w:bottom w:val="none" w:sz="0" w:space="0" w:color="auto"/>
                <w:right w:val="none" w:sz="0" w:space="0" w:color="auto"/>
              </w:divBdr>
              <w:divsChild>
                <w:div w:id="1933968431">
                  <w:marLeft w:val="0"/>
                  <w:marRight w:val="0"/>
                  <w:marTop w:val="0"/>
                  <w:marBottom w:val="0"/>
                  <w:divBdr>
                    <w:top w:val="none" w:sz="0" w:space="0" w:color="auto"/>
                    <w:left w:val="none" w:sz="0" w:space="0" w:color="auto"/>
                    <w:bottom w:val="none" w:sz="0" w:space="0" w:color="auto"/>
                    <w:right w:val="none" w:sz="0" w:space="0" w:color="auto"/>
                  </w:divBdr>
                  <w:divsChild>
                    <w:div w:id="7111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0252">
              <w:marLeft w:val="0"/>
              <w:marRight w:val="0"/>
              <w:marTop w:val="0"/>
              <w:marBottom w:val="0"/>
              <w:divBdr>
                <w:top w:val="none" w:sz="0" w:space="0" w:color="auto"/>
                <w:left w:val="none" w:sz="0" w:space="0" w:color="auto"/>
                <w:bottom w:val="none" w:sz="0" w:space="0" w:color="auto"/>
                <w:right w:val="none" w:sz="0" w:space="0" w:color="auto"/>
              </w:divBdr>
              <w:divsChild>
                <w:div w:id="1842893956">
                  <w:marLeft w:val="0"/>
                  <w:marRight w:val="0"/>
                  <w:marTop w:val="0"/>
                  <w:marBottom w:val="0"/>
                  <w:divBdr>
                    <w:top w:val="none" w:sz="0" w:space="0" w:color="auto"/>
                    <w:left w:val="none" w:sz="0" w:space="0" w:color="auto"/>
                    <w:bottom w:val="none" w:sz="0" w:space="0" w:color="auto"/>
                    <w:right w:val="none" w:sz="0" w:space="0" w:color="auto"/>
                  </w:divBdr>
                  <w:divsChild>
                    <w:div w:id="354499728">
                      <w:marLeft w:val="0"/>
                      <w:marRight w:val="0"/>
                      <w:marTop w:val="0"/>
                      <w:marBottom w:val="0"/>
                      <w:divBdr>
                        <w:top w:val="none" w:sz="0" w:space="0" w:color="auto"/>
                        <w:left w:val="none" w:sz="0" w:space="0" w:color="auto"/>
                        <w:bottom w:val="none" w:sz="0" w:space="0" w:color="auto"/>
                        <w:right w:val="none" w:sz="0" w:space="0" w:color="auto"/>
                      </w:divBdr>
                    </w:div>
                  </w:divsChild>
                </w:div>
                <w:div w:id="954219181">
                  <w:marLeft w:val="0"/>
                  <w:marRight w:val="0"/>
                  <w:marTop w:val="0"/>
                  <w:marBottom w:val="0"/>
                  <w:divBdr>
                    <w:top w:val="none" w:sz="0" w:space="0" w:color="auto"/>
                    <w:left w:val="none" w:sz="0" w:space="0" w:color="auto"/>
                    <w:bottom w:val="none" w:sz="0" w:space="0" w:color="auto"/>
                    <w:right w:val="none" w:sz="0" w:space="0" w:color="auto"/>
                  </w:divBdr>
                  <w:divsChild>
                    <w:div w:id="1527595417">
                      <w:marLeft w:val="0"/>
                      <w:marRight w:val="0"/>
                      <w:marTop w:val="0"/>
                      <w:marBottom w:val="0"/>
                      <w:divBdr>
                        <w:top w:val="none" w:sz="0" w:space="0" w:color="auto"/>
                        <w:left w:val="none" w:sz="0" w:space="0" w:color="auto"/>
                        <w:bottom w:val="none" w:sz="0" w:space="0" w:color="auto"/>
                        <w:right w:val="none" w:sz="0" w:space="0" w:color="auto"/>
                      </w:divBdr>
                    </w:div>
                  </w:divsChild>
                </w:div>
                <w:div w:id="348677883">
                  <w:marLeft w:val="0"/>
                  <w:marRight w:val="0"/>
                  <w:marTop w:val="0"/>
                  <w:marBottom w:val="0"/>
                  <w:divBdr>
                    <w:top w:val="none" w:sz="0" w:space="0" w:color="auto"/>
                    <w:left w:val="none" w:sz="0" w:space="0" w:color="auto"/>
                    <w:bottom w:val="none" w:sz="0" w:space="0" w:color="auto"/>
                    <w:right w:val="none" w:sz="0" w:space="0" w:color="auto"/>
                  </w:divBdr>
                  <w:divsChild>
                    <w:div w:id="221604148">
                      <w:marLeft w:val="0"/>
                      <w:marRight w:val="0"/>
                      <w:marTop w:val="0"/>
                      <w:marBottom w:val="0"/>
                      <w:divBdr>
                        <w:top w:val="none" w:sz="0" w:space="0" w:color="auto"/>
                        <w:left w:val="none" w:sz="0" w:space="0" w:color="auto"/>
                        <w:bottom w:val="none" w:sz="0" w:space="0" w:color="auto"/>
                        <w:right w:val="none" w:sz="0" w:space="0" w:color="auto"/>
                      </w:divBdr>
                    </w:div>
                  </w:divsChild>
                </w:div>
                <w:div w:id="1289892273">
                  <w:marLeft w:val="0"/>
                  <w:marRight w:val="0"/>
                  <w:marTop w:val="0"/>
                  <w:marBottom w:val="0"/>
                  <w:divBdr>
                    <w:top w:val="none" w:sz="0" w:space="0" w:color="auto"/>
                    <w:left w:val="none" w:sz="0" w:space="0" w:color="auto"/>
                    <w:bottom w:val="none" w:sz="0" w:space="0" w:color="auto"/>
                    <w:right w:val="none" w:sz="0" w:space="0" w:color="auto"/>
                  </w:divBdr>
                  <w:divsChild>
                    <w:div w:id="1431509242">
                      <w:marLeft w:val="0"/>
                      <w:marRight w:val="0"/>
                      <w:marTop w:val="0"/>
                      <w:marBottom w:val="0"/>
                      <w:divBdr>
                        <w:top w:val="none" w:sz="0" w:space="0" w:color="auto"/>
                        <w:left w:val="none" w:sz="0" w:space="0" w:color="auto"/>
                        <w:bottom w:val="none" w:sz="0" w:space="0" w:color="auto"/>
                        <w:right w:val="none" w:sz="0" w:space="0" w:color="auto"/>
                      </w:divBdr>
                    </w:div>
                  </w:divsChild>
                </w:div>
                <w:div w:id="1732263807">
                  <w:marLeft w:val="0"/>
                  <w:marRight w:val="0"/>
                  <w:marTop w:val="0"/>
                  <w:marBottom w:val="0"/>
                  <w:divBdr>
                    <w:top w:val="none" w:sz="0" w:space="0" w:color="auto"/>
                    <w:left w:val="none" w:sz="0" w:space="0" w:color="auto"/>
                    <w:bottom w:val="none" w:sz="0" w:space="0" w:color="auto"/>
                    <w:right w:val="none" w:sz="0" w:space="0" w:color="auto"/>
                  </w:divBdr>
                  <w:divsChild>
                    <w:div w:id="20678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2667">
      <w:bodyDiv w:val="1"/>
      <w:marLeft w:val="0"/>
      <w:marRight w:val="0"/>
      <w:marTop w:val="0"/>
      <w:marBottom w:val="0"/>
      <w:divBdr>
        <w:top w:val="none" w:sz="0" w:space="0" w:color="auto"/>
        <w:left w:val="none" w:sz="0" w:space="0" w:color="auto"/>
        <w:bottom w:val="none" w:sz="0" w:space="0" w:color="auto"/>
        <w:right w:val="none" w:sz="0" w:space="0" w:color="auto"/>
      </w:divBdr>
      <w:divsChild>
        <w:div w:id="1442433">
          <w:marLeft w:val="0"/>
          <w:marRight w:val="0"/>
          <w:marTop w:val="0"/>
          <w:marBottom w:val="0"/>
          <w:divBdr>
            <w:top w:val="none" w:sz="0" w:space="0" w:color="auto"/>
            <w:left w:val="none" w:sz="0" w:space="0" w:color="auto"/>
            <w:bottom w:val="none" w:sz="0" w:space="0" w:color="auto"/>
            <w:right w:val="none" w:sz="0" w:space="0" w:color="auto"/>
          </w:divBdr>
          <w:divsChild>
            <w:div w:id="169683984">
              <w:marLeft w:val="0"/>
              <w:marRight w:val="0"/>
              <w:marTop w:val="0"/>
              <w:marBottom w:val="0"/>
              <w:divBdr>
                <w:top w:val="none" w:sz="0" w:space="0" w:color="auto"/>
                <w:left w:val="none" w:sz="0" w:space="0" w:color="auto"/>
                <w:bottom w:val="none" w:sz="0" w:space="0" w:color="auto"/>
                <w:right w:val="none" w:sz="0" w:space="0" w:color="auto"/>
              </w:divBdr>
              <w:divsChild>
                <w:div w:id="12800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2000">
      <w:bodyDiv w:val="1"/>
      <w:marLeft w:val="0"/>
      <w:marRight w:val="0"/>
      <w:marTop w:val="0"/>
      <w:marBottom w:val="0"/>
      <w:divBdr>
        <w:top w:val="none" w:sz="0" w:space="0" w:color="auto"/>
        <w:left w:val="none" w:sz="0" w:space="0" w:color="auto"/>
        <w:bottom w:val="none" w:sz="0" w:space="0" w:color="auto"/>
        <w:right w:val="none" w:sz="0" w:space="0" w:color="auto"/>
      </w:divBdr>
      <w:divsChild>
        <w:div w:id="223104833">
          <w:marLeft w:val="0"/>
          <w:marRight w:val="0"/>
          <w:marTop w:val="0"/>
          <w:marBottom w:val="0"/>
          <w:divBdr>
            <w:top w:val="none" w:sz="0" w:space="0" w:color="auto"/>
            <w:left w:val="none" w:sz="0" w:space="0" w:color="auto"/>
            <w:bottom w:val="none" w:sz="0" w:space="0" w:color="auto"/>
            <w:right w:val="none" w:sz="0" w:space="0" w:color="auto"/>
          </w:divBdr>
          <w:divsChild>
            <w:div w:id="1086075764">
              <w:marLeft w:val="0"/>
              <w:marRight w:val="0"/>
              <w:marTop w:val="0"/>
              <w:marBottom w:val="0"/>
              <w:divBdr>
                <w:top w:val="none" w:sz="0" w:space="0" w:color="auto"/>
                <w:left w:val="none" w:sz="0" w:space="0" w:color="auto"/>
                <w:bottom w:val="none" w:sz="0" w:space="0" w:color="auto"/>
                <w:right w:val="none" w:sz="0" w:space="0" w:color="auto"/>
              </w:divBdr>
              <w:divsChild>
                <w:div w:id="2068454153">
                  <w:marLeft w:val="0"/>
                  <w:marRight w:val="0"/>
                  <w:marTop w:val="0"/>
                  <w:marBottom w:val="0"/>
                  <w:divBdr>
                    <w:top w:val="none" w:sz="0" w:space="0" w:color="auto"/>
                    <w:left w:val="none" w:sz="0" w:space="0" w:color="auto"/>
                    <w:bottom w:val="none" w:sz="0" w:space="0" w:color="auto"/>
                    <w:right w:val="none" w:sz="0" w:space="0" w:color="auto"/>
                  </w:divBdr>
                  <w:divsChild>
                    <w:div w:id="1762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75912">
      <w:bodyDiv w:val="1"/>
      <w:marLeft w:val="0"/>
      <w:marRight w:val="0"/>
      <w:marTop w:val="0"/>
      <w:marBottom w:val="0"/>
      <w:divBdr>
        <w:top w:val="none" w:sz="0" w:space="0" w:color="auto"/>
        <w:left w:val="none" w:sz="0" w:space="0" w:color="auto"/>
        <w:bottom w:val="none" w:sz="0" w:space="0" w:color="auto"/>
        <w:right w:val="none" w:sz="0" w:space="0" w:color="auto"/>
      </w:divBdr>
      <w:divsChild>
        <w:div w:id="1637485966">
          <w:marLeft w:val="0"/>
          <w:marRight w:val="0"/>
          <w:marTop w:val="0"/>
          <w:marBottom w:val="0"/>
          <w:divBdr>
            <w:top w:val="none" w:sz="0" w:space="0" w:color="auto"/>
            <w:left w:val="none" w:sz="0" w:space="0" w:color="auto"/>
            <w:bottom w:val="none" w:sz="0" w:space="0" w:color="auto"/>
            <w:right w:val="none" w:sz="0" w:space="0" w:color="auto"/>
          </w:divBdr>
          <w:divsChild>
            <w:div w:id="361630757">
              <w:marLeft w:val="0"/>
              <w:marRight w:val="0"/>
              <w:marTop w:val="0"/>
              <w:marBottom w:val="0"/>
              <w:divBdr>
                <w:top w:val="none" w:sz="0" w:space="0" w:color="auto"/>
                <w:left w:val="none" w:sz="0" w:space="0" w:color="auto"/>
                <w:bottom w:val="none" w:sz="0" w:space="0" w:color="auto"/>
                <w:right w:val="none" w:sz="0" w:space="0" w:color="auto"/>
              </w:divBdr>
              <w:divsChild>
                <w:div w:id="126761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150733">
      <w:bodyDiv w:val="1"/>
      <w:marLeft w:val="0"/>
      <w:marRight w:val="0"/>
      <w:marTop w:val="0"/>
      <w:marBottom w:val="0"/>
      <w:divBdr>
        <w:top w:val="none" w:sz="0" w:space="0" w:color="auto"/>
        <w:left w:val="none" w:sz="0" w:space="0" w:color="auto"/>
        <w:bottom w:val="none" w:sz="0" w:space="0" w:color="auto"/>
        <w:right w:val="none" w:sz="0" w:space="0" w:color="auto"/>
      </w:divBdr>
      <w:divsChild>
        <w:div w:id="2141411751">
          <w:marLeft w:val="0"/>
          <w:marRight w:val="0"/>
          <w:marTop w:val="0"/>
          <w:marBottom w:val="0"/>
          <w:divBdr>
            <w:top w:val="none" w:sz="0" w:space="0" w:color="auto"/>
            <w:left w:val="none" w:sz="0" w:space="0" w:color="auto"/>
            <w:bottom w:val="none" w:sz="0" w:space="0" w:color="auto"/>
            <w:right w:val="none" w:sz="0" w:space="0" w:color="auto"/>
          </w:divBdr>
          <w:divsChild>
            <w:div w:id="209344465">
              <w:marLeft w:val="0"/>
              <w:marRight w:val="0"/>
              <w:marTop w:val="0"/>
              <w:marBottom w:val="0"/>
              <w:divBdr>
                <w:top w:val="none" w:sz="0" w:space="0" w:color="auto"/>
                <w:left w:val="none" w:sz="0" w:space="0" w:color="auto"/>
                <w:bottom w:val="none" w:sz="0" w:space="0" w:color="auto"/>
                <w:right w:val="none" w:sz="0" w:space="0" w:color="auto"/>
              </w:divBdr>
              <w:divsChild>
                <w:div w:id="3889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4004">
      <w:bodyDiv w:val="1"/>
      <w:marLeft w:val="0"/>
      <w:marRight w:val="0"/>
      <w:marTop w:val="0"/>
      <w:marBottom w:val="0"/>
      <w:divBdr>
        <w:top w:val="none" w:sz="0" w:space="0" w:color="auto"/>
        <w:left w:val="none" w:sz="0" w:space="0" w:color="auto"/>
        <w:bottom w:val="none" w:sz="0" w:space="0" w:color="auto"/>
        <w:right w:val="none" w:sz="0" w:space="0" w:color="auto"/>
      </w:divBdr>
      <w:divsChild>
        <w:div w:id="1731341309">
          <w:marLeft w:val="0"/>
          <w:marRight w:val="0"/>
          <w:marTop w:val="0"/>
          <w:marBottom w:val="0"/>
          <w:divBdr>
            <w:top w:val="none" w:sz="0" w:space="0" w:color="auto"/>
            <w:left w:val="none" w:sz="0" w:space="0" w:color="auto"/>
            <w:bottom w:val="none" w:sz="0" w:space="0" w:color="auto"/>
            <w:right w:val="none" w:sz="0" w:space="0" w:color="auto"/>
          </w:divBdr>
          <w:divsChild>
            <w:div w:id="756024441">
              <w:marLeft w:val="0"/>
              <w:marRight w:val="0"/>
              <w:marTop w:val="0"/>
              <w:marBottom w:val="0"/>
              <w:divBdr>
                <w:top w:val="none" w:sz="0" w:space="0" w:color="auto"/>
                <w:left w:val="none" w:sz="0" w:space="0" w:color="auto"/>
                <w:bottom w:val="none" w:sz="0" w:space="0" w:color="auto"/>
                <w:right w:val="none" w:sz="0" w:space="0" w:color="auto"/>
              </w:divBdr>
              <w:divsChild>
                <w:div w:id="1711879159">
                  <w:marLeft w:val="0"/>
                  <w:marRight w:val="0"/>
                  <w:marTop w:val="0"/>
                  <w:marBottom w:val="0"/>
                  <w:divBdr>
                    <w:top w:val="none" w:sz="0" w:space="0" w:color="auto"/>
                    <w:left w:val="none" w:sz="0" w:space="0" w:color="auto"/>
                    <w:bottom w:val="none" w:sz="0" w:space="0" w:color="auto"/>
                    <w:right w:val="none" w:sz="0" w:space="0" w:color="auto"/>
                  </w:divBdr>
                </w:div>
              </w:divsChild>
            </w:div>
            <w:div w:id="1304891859">
              <w:marLeft w:val="0"/>
              <w:marRight w:val="0"/>
              <w:marTop w:val="0"/>
              <w:marBottom w:val="0"/>
              <w:divBdr>
                <w:top w:val="none" w:sz="0" w:space="0" w:color="auto"/>
                <w:left w:val="none" w:sz="0" w:space="0" w:color="auto"/>
                <w:bottom w:val="none" w:sz="0" w:space="0" w:color="auto"/>
                <w:right w:val="none" w:sz="0" w:space="0" w:color="auto"/>
              </w:divBdr>
              <w:divsChild>
                <w:div w:id="5426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73114">
      <w:bodyDiv w:val="1"/>
      <w:marLeft w:val="0"/>
      <w:marRight w:val="0"/>
      <w:marTop w:val="0"/>
      <w:marBottom w:val="0"/>
      <w:divBdr>
        <w:top w:val="none" w:sz="0" w:space="0" w:color="auto"/>
        <w:left w:val="none" w:sz="0" w:space="0" w:color="auto"/>
        <w:bottom w:val="none" w:sz="0" w:space="0" w:color="auto"/>
        <w:right w:val="none" w:sz="0" w:space="0" w:color="auto"/>
      </w:divBdr>
      <w:divsChild>
        <w:div w:id="2002537888">
          <w:marLeft w:val="0"/>
          <w:marRight w:val="0"/>
          <w:marTop w:val="0"/>
          <w:marBottom w:val="0"/>
          <w:divBdr>
            <w:top w:val="none" w:sz="0" w:space="0" w:color="auto"/>
            <w:left w:val="none" w:sz="0" w:space="0" w:color="auto"/>
            <w:bottom w:val="none" w:sz="0" w:space="0" w:color="auto"/>
            <w:right w:val="none" w:sz="0" w:space="0" w:color="auto"/>
          </w:divBdr>
          <w:divsChild>
            <w:div w:id="358628813">
              <w:marLeft w:val="0"/>
              <w:marRight w:val="0"/>
              <w:marTop w:val="0"/>
              <w:marBottom w:val="0"/>
              <w:divBdr>
                <w:top w:val="none" w:sz="0" w:space="0" w:color="auto"/>
                <w:left w:val="none" w:sz="0" w:space="0" w:color="auto"/>
                <w:bottom w:val="none" w:sz="0" w:space="0" w:color="auto"/>
                <w:right w:val="none" w:sz="0" w:space="0" w:color="auto"/>
              </w:divBdr>
              <w:divsChild>
                <w:div w:id="198862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4171">
      <w:bodyDiv w:val="1"/>
      <w:marLeft w:val="0"/>
      <w:marRight w:val="0"/>
      <w:marTop w:val="0"/>
      <w:marBottom w:val="0"/>
      <w:divBdr>
        <w:top w:val="none" w:sz="0" w:space="0" w:color="auto"/>
        <w:left w:val="none" w:sz="0" w:space="0" w:color="auto"/>
        <w:bottom w:val="none" w:sz="0" w:space="0" w:color="auto"/>
        <w:right w:val="none" w:sz="0" w:space="0" w:color="auto"/>
      </w:divBdr>
      <w:divsChild>
        <w:div w:id="1366516693">
          <w:marLeft w:val="0"/>
          <w:marRight w:val="0"/>
          <w:marTop w:val="0"/>
          <w:marBottom w:val="0"/>
          <w:divBdr>
            <w:top w:val="none" w:sz="0" w:space="0" w:color="auto"/>
            <w:left w:val="none" w:sz="0" w:space="0" w:color="auto"/>
            <w:bottom w:val="none" w:sz="0" w:space="0" w:color="auto"/>
            <w:right w:val="none" w:sz="0" w:space="0" w:color="auto"/>
          </w:divBdr>
          <w:divsChild>
            <w:div w:id="799229775">
              <w:marLeft w:val="0"/>
              <w:marRight w:val="0"/>
              <w:marTop w:val="0"/>
              <w:marBottom w:val="0"/>
              <w:divBdr>
                <w:top w:val="none" w:sz="0" w:space="0" w:color="auto"/>
                <w:left w:val="none" w:sz="0" w:space="0" w:color="auto"/>
                <w:bottom w:val="none" w:sz="0" w:space="0" w:color="auto"/>
                <w:right w:val="none" w:sz="0" w:space="0" w:color="auto"/>
              </w:divBdr>
              <w:divsChild>
                <w:div w:id="12385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10731">
      <w:bodyDiv w:val="1"/>
      <w:marLeft w:val="0"/>
      <w:marRight w:val="0"/>
      <w:marTop w:val="0"/>
      <w:marBottom w:val="0"/>
      <w:divBdr>
        <w:top w:val="none" w:sz="0" w:space="0" w:color="auto"/>
        <w:left w:val="none" w:sz="0" w:space="0" w:color="auto"/>
        <w:bottom w:val="none" w:sz="0" w:space="0" w:color="auto"/>
        <w:right w:val="none" w:sz="0" w:space="0" w:color="auto"/>
      </w:divBdr>
    </w:div>
    <w:div w:id="298415183">
      <w:bodyDiv w:val="1"/>
      <w:marLeft w:val="0"/>
      <w:marRight w:val="0"/>
      <w:marTop w:val="0"/>
      <w:marBottom w:val="0"/>
      <w:divBdr>
        <w:top w:val="none" w:sz="0" w:space="0" w:color="auto"/>
        <w:left w:val="none" w:sz="0" w:space="0" w:color="auto"/>
        <w:bottom w:val="none" w:sz="0" w:space="0" w:color="auto"/>
        <w:right w:val="none" w:sz="0" w:space="0" w:color="auto"/>
      </w:divBdr>
      <w:divsChild>
        <w:div w:id="2051807464">
          <w:marLeft w:val="0"/>
          <w:marRight w:val="0"/>
          <w:marTop w:val="0"/>
          <w:marBottom w:val="0"/>
          <w:divBdr>
            <w:top w:val="none" w:sz="0" w:space="0" w:color="auto"/>
            <w:left w:val="none" w:sz="0" w:space="0" w:color="auto"/>
            <w:bottom w:val="none" w:sz="0" w:space="0" w:color="auto"/>
            <w:right w:val="none" w:sz="0" w:space="0" w:color="auto"/>
          </w:divBdr>
          <w:divsChild>
            <w:div w:id="6097774">
              <w:marLeft w:val="0"/>
              <w:marRight w:val="0"/>
              <w:marTop w:val="0"/>
              <w:marBottom w:val="0"/>
              <w:divBdr>
                <w:top w:val="none" w:sz="0" w:space="0" w:color="auto"/>
                <w:left w:val="none" w:sz="0" w:space="0" w:color="auto"/>
                <w:bottom w:val="none" w:sz="0" w:space="0" w:color="auto"/>
                <w:right w:val="none" w:sz="0" w:space="0" w:color="auto"/>
              </w:divBdr>
              <w:divsChild>
                <w:div w:id="4302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236975">
      <w:bodyDiv w:val="1"/>
      <w:marLeft w:val="0"/>
      <w:marRight w:val="0"/>
      <w:marTop w:val="0"/>
      <w:marBottom w:val="0"/>
      <w:divBdr>
        <w:top w:val="none" w:sz="0" w:space="0" w:color="auto"/>
        <w:left w:val="none" w:sz="0" w:space="0" w:color="auto"/>
        <w:bottom w:val="none" w:sz="0" w:space="0" w:color="auto"/>
        <w:right w:val="none" w:sz="0" w:space="0" w:color="auto"/>
      </w:divBdr>
      <w:divsChild>
        <w:div w:id="1653948000">
          <w:marLeft w:val="0"/>
          <w:marRight w:val="0"/>
          <w:marTop w:val="0"/>
          <w:marBottom w:val="0"/>
          <w:divBdr>
            <w:top w:val="none" w:sz="0" w:space="0" w:color="auto"/>
            <w:left w:val="none" w:sz="0" w:space="0" w:color="auto"/>
            <w:bottom w:val="none" w:sz="0" w:space="0" w:color="auto"/>
            <w:right w:val="none" w:sz="0" w:space="0" w:color="auto"/>
          </w:divBdr>
          <w:divsChild>
            <w:div w:id="2140029889">
              <w:marLeft w:val="0"/>
              <w:marRight w:val="0"/>
              <w:marTop w:val="0"/>
              <w:marBottom w:val="0"/>
              <w:divBdr>
                <w:top w:val="none" w:sz="0" w:space="0" w:color="auto"/>
                <w:left w:val="none" w:sz="0" w:space="0" w:color="auto"/>
                <w:bottom w:val="none" w:sz="0" w:space="0" w:color="auto"/>
                <w:right w:val="none" w:sz="0" w:space="0" w:color="auto"/>
              </w:divBdr>
              <w:divsChild>
                <w:div w:id="14996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88225">
      <w:bodyDiv w:val="1"/>
      <w:marLeft w:val="0"/>
      <w:marRight w:val="0"/>
      <w:marTop w:val="0"/>
      <w:marBottom w:val="0"/>
      <w:divBdr>
        <w:top w:val="none" w:sz="0" w:space="0" w:color="auto"/>
        <w:left w:val="none" w:sz="0" w:space="0" w:color="auto"/>
        <w:bottom w:val="none" w:sz="0" w:space="0" w:color="auto"/>
        <w:right w:val="none" w:sz="0" w:space="0" w:color="auto"/>
      </w:divBdr>
      <w:divsChild>
        <w:div w:id="97259578">
          <w:marLeft w:val="0"/>
          <w:marRight w:val="0"/>
          <w:marTop w:val="0"/>
          <w:marBottom w:val="0"/>
          <w:divBdr>
            <w:top w:val="none" w:sz="0" w:space="0" w:color="auto"/>
            <w:left w:val="none" w:sz="0" w:space="0" w:color="auto"/>
            <w:bottom w:val="none" w:sz="0" w:space="0" w:color="auto"/>
            <w:right w:val="none" w:sz="0" w:space="0" w:color="auto"/>
          </w:divBdr>
          <w:divsChild>
            <w:div w:id="1621839808">
              <w:marLeft w:val="0"/>
              <w:marRight w:val="0"/>
              <w:marTop w:val="0"/>
              <w:marBottom w:val="0"/>
              <w:divBdr>
                <w:top w:val="none" w:sz="0" w:space="0" w:color="auto"/>
                <w:left w:val="none" w:sz="0" w:space="0" w:color="auto"/>
                <w:bottom w:val="none" w:sz="0" w:space="0" w:color="auto"/>
                <w:right w:val="none" w:sz="0" w:space="0" w:color="auto"/>
              </w:divBdr>
              <w:divsChild>
                <w:div w:id="106202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70421453">
      <w:bodyDiv w:val="1"/>
      <w:marLeft w:val="0"/>
      <w:marRight w:val="0"/>
      <w:marTop w:val="0"/>
      <w:marBottom w:val="0"/>
      <w:divBdr>
        <w:top w:val="none" w:sz="0" w:space="0" w:color="auto"/>
        <w:left w:val="none" w:sz="0" w:space="0" w:color="auto"/>
        <w:bottom w:val="none" w:sz="0" w:space="0" w:color="auto"/>
        <w:right w:val="none" w:sz="0" w:space="0" w:color="auto"/>
      </w:divBdr>
      <w:divsChild>
        <w:div w:id="909970493">
          <w:marLeft w:val="0"/>
          <w:marRight w:val="0"/>
          <w:marTop w:val="0"/>
          <w:marBottom w:val="0"/>
          <w:divBdr>
            <w:top w:val="none" w:sz="0" w:space="0" w:color="auto"/>
            <w:left w:val="none" w:sz="0" w:space="0" w:color="auto"/>
            <w:bottom w:val="none" w:sz="0" w:space="0" w:color="auto"/>
            <w:right w:val="none" w:sz="0" w:space="0" w:color="auto"/>
          </w:divBdr>
          <w:divsChild>
            <w:div w:id="1502742820">
              <w:marLeft w:val="0"/>
              <w:marRight w:val="0"/>
              <w:marTop w:val="0"/>
              <w:marBottom w:val="0"/>
              <w:divBdr>
                <w:top w:val="none" w:sz="0" w:space="0" w:color="auto"/>
                <w:left w:val="none" w:sz="0" w:space="0" w:color="auto"/>
                <w:bottom w:val="none" w:sz="0" w:space="0" w:color="auto"/>
                <w:right w:val="none" w:sz="0" w:space="0" w:color="auto"/>
              </w:divBdr>
              <w:divsChild>
                <w:div w:id="1560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892349">
      <w:bodyDiv w:val="1"/>
      <w:marLeft w:val="0"/>
      <w:marRight w:val="0"/>
      <w:marTop w:val="0"/>
      <w:marBottom w:val="0"/>
      <w:divBdr>
        <w:top w:val="none" w:sz="0" w:space="0" w:color="auto"/>
        <w:left w:val="none" w:sz="0" w:space="0" w:color="auto"/>
        <w:bottom w:val="none" w:sz="0" w:space="0" w:color="auto"/>
        <w:right w:val="none" w:sz="0" w:space="0" w:color="auto"/>
      </w:divBdr>
      <w:divsChild>
        <w:div w:id="1498840433">
          <w:marLeft w:val="0"/>
          <w:marRight w:val="0"/>
          <w:marTop w:val="0"/>
          <w:marBottom w:val="0"/>
          <w:divBdr>
            <w:top w:val="none" w:sz="0" w:space="0" w:color="auto"/>
            <w:left w:val="none" w:sz="0" w:space="0" w:color="auto"/>
            <w:bottom w:val="none" w:sz="0" w:space="0" w:color="auto"/>
            <w:right w:val="none" w:sz="0" w:space="0" w:color="auto"/>
          </w:divBdr>
          <w:divsChild>
            <w:div w:id="2046326938">
              <w:marLeft w:val="0"/>
              <w:marRight w:val="0"/>
              <w:marTop w:val="0"/>
              <w:marBottom w:val="0"/>
              <w:divBdr>
                <w:top w:val="none" w:sz="0" w:space="0" w:color="auto"/>
                <w:left w:val="none" w:sz="0" w:space="0" w:color="auto"/>
                <w:bottom w:val="none" w:sz="0" w:space="0" w:color="auto"/>
                <w:right w:val="none" w:sz="0" w:space="0" w:color="auto"/>
              </w:divBdr>
              <w:divsChild>
                <w:div w:id="1764649233">
                  <w:marLeft w:val="0"/>
                  <w:marRight w:val="0"/>
                  <w:marTop w:val="0"/>
                  <w:marBottom w:val="0"/>
                  <w:divBdr>
                    <w:top w:val="none" w:sz="0" w:space="0" w:color="auto"/>
                    <w:left w:val="none" w:sz="0" w:space="0" w:color="auto"/>
                    <w:bottom w:val="none" w:sz="0" w:space="0" w:color="auto"/>
                    <w:right w:val="none" w:sz="0" w:space="0" w:color="auto"/>
                  </w:divBdr>
                  <w:divsChild>
                    <w:div w:id="1871260327">
                      <w:marLeft w:val="0"/>
                      <w:marRight w:val="0"/>
                      <w:marTop w:val="0"/>
                      <w:marBottom w:val="0"/>
                      <w:divBdr>
                        <w:top w:val="none" w:sz="0" w:space="0" w:color="auto"/>
                        <w:left w:val="none" w:sz="0" w:space="0" w:color="auto"/>
                        <w:bottom w:val="none" w:sz="0" w:space="0" w:color="auto"/>
                        <w:right w:val="none" w:sz="0" w:space="0" w:color="auto"/>
                      </w:divBdr>
                    </w:div>
                  </w:divsChild>
                </w:div>
                <w:div w:id="95251265">
                  <w:marLeft w:val="0"/>
                  <w:marRight w:val="0"/>
                  <w:marTop w:val="0"/>
                  <w:marBottom w:val="0"/>
                  <w:divBdr>
                    <w:top w:val="none" w:sz="0" w:space="0" w:color="auto"/>
                    <w:left w:val="none" w:sz="0" w:space="0" w:color="auto"/>
                    <w:bottom w:val="none" w:sz="0" w:space="0" w:color="auto"/>
                    <w:right w:val="none" w:sz="0" w:space="0" w:color="auto"/>
                  </w:divBdr>
                  <w:divsChild>
                    <w:div w:id="1663852981">
                      <w:marLeft w:val="0"/>
                      <w:marRight w:val="0"/>
                      <w:marTop w:val="0"/>
                      <w:marBottom w:val="0"/>
                      <w:divBdr>
                        <w:top w:val="none" w:sz="0" w:space="0" w:color="auto"/>
                        <w:left w:val="none" w:sz="0" w:space="0" w:color="auto"/>
                        <w:bottom w:val="none" w:sz="0" w:space="0" w:color="auto"/>
                        <w:right w:val="none" w:sz="0" w:space="0" w:color="auto"/>
                      </w:divBdr>
                    </w:div>
                  </w:divsChild>
                </w:div>
                <w:div w:id="924999990">
                  <w:marLeft w:val="0"/>
                  <w:marRight w:val="0"/>
                  <w:marTop w:val="0"/>
                  <w:marBottom w:val="0"/>
                  <w:divBdr>
                    <w:top w:val="none" w:sz="0" w:space="0" w:color="auto"/>
                    <w:left w:val="none" w:sz="0" w:space="0" w:color="auto"/>
                    <w:bottom w:val="none" w:sz="0" w:space="0" w:color="auto"/>
                    <w:right w:val="none" w:sz="0" w:space="0" w:color="auto"/>
                  </w:divBdr>
                  <w:divsChild>
                    <w:div w:id="11125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84846">
      <w:bodyDiv w:val="1"/>
      <w:marLeft w:val="0"/>
      <w:marRight w:val="0"/>
      <w:marTop w:val="0"/>
      <w:marBottom w:val="0"/>
      <w:divBdr>
        <w:top w:val="none" w:sz="0" w:space="0" w:color="auto"/>
        <w:left w:val="none" w:sz="0" w:space="0" w:color="auto"/>
        <w:bottom w:val="none" w:sz="0" w:space="0" w:color="auto"/>
        <w:right w:val="none" w:sz="0" w:space="0" w:color="auto"/>
      </w:divBdr>
      <w:divsChild>
        <w:div w:id="653949154">
          <w:marLeft w:val="0"/>
          <w:marRight w:val="0"/>
          <w:marTop w:val="0"/>
          <w:marBottom w:val="0"/>
          <w:divBdr>
            <w:top w:val="none" w:sz="0" w:space="0" w:color="auto"/>
            <w:left w:val="none" w:sz="0" w:space="0" w:color="auto"/>
            <w:bottom w:val="none" w:sz="0" w:space="0" w:color="auto"/>
            <w:right w:val="none" w:sz="0" w:space="0" w:color="auto"/>
          </w:divBdr>
          <w:divsChild>
            <w:div w:id="610284472">
              <w:marLeft w:val="0"/>
              <w:marRight w:val="0"/>
              <w:marTop w:val="0"/>
              <w:marBottom w:val="0"/>
              <w:divBdr>
                <w:top w:val="none" w:sz="0" w:space="0" w:color="auto"/>
                <w:left w:val="none" w:sz="0" w:space="0" w:color="auto"/>
                <w:bottom w:val="none" w:sz="0" w:space="0" w:color="auto"/>
                <w:right w:val="none" w:sz="0" w:space="0" w:color="auto"/>
              </w:divBdr>
              <w:divsChild>
                <w:div w:id="1369913986">
                  <w:marLeft w:val="0"/>
                  <w:marRight w:val="0"/>
                  <w:marTop w:val="0"/>
                  <w:marBottom w:val="0"/>
                  <w:divBdr>
                    <w:top w:val="none" w:sz="0" w:space="0" w:color="auto"/>
                    <w:left w:val="none" w:sz="0" w:space="0" w:color="auto"/>
                    <w:bottom w:val="none" w:sz="0" w:space="0" w:color="auto"/>
                    <w:right w:val="none" w:sz="0" w:space="0" w:color="auto"/>
                  </w:divBdr>
                </w:div>
              </w:divsChild>
            </w:div>
            <w:div w:id="2130925407">
              <w:marLeft w:val="0"/>
              <w:marRight w:val="0"/>
              <w:marTop w:val="0"/>
              <w:marBottom w:val="0"/>
              <w:divBdr>
                <w:top w:val="none" w:sz="0" w:space="0" w:color="auto"/>
                <w:left w:val="none" w:sz="0" w:space="0" w:color="auto"/>
                <w:bottom w:val="none" w:sz="0" w:space="0" w:color="auto"/>
                <w:right w:val="none" w:sz="0" w:space="0" w:color="auto"/>
              </w:divBdr>
              <w:divsChild>
                <w:div w:id="403769007">
                  <w:marLeft w:val="0"/>
                  <w:marRight w:val="0"/>
                  <w:marTop w:val="0"/>
                  <w:marBottom w:val="0"/>
                  <w:divBdr>
                    <w:top w:val="none" w:sz="0" w:space="0" w:color="auto"/>
                    <w:left w:val="none" w:sz="0" w:space="0" w:color="auto"/>
                    <w:bottom w:val="none" w:sz="0" w:space="0" w:color="auto"/>
                    <w:right w:val="none" w:sz="0" w:space="0" w:color="auto"/>
                  </w:divBdr>
                </w:div>
              </w:divsChild>
            </w:div>
            <w:div w:id="261492441">
              <w:marLeft w:val="0"/>
              <w:marRight w:val="0"/>
              <w:marTop w:val="0"/>
              <w:marBottom w:val="0"/>
              <w:divBdr>
                <w:top w:val="none" w:sz="0" w:space="0" w:color="auto"/>
                <w:left w:val="none" w:sz="0" w:space="0" w:color="auto"/>
                <w:bottom w:val="none" w:sz="0" w:space="0" w:color="auto"/>
                <w:right w:val="none" w:sz="0" w:space="0" w:color="auto"/>
              </w:divBdr>
              <w:divsChild>
                <w:div w:id="13718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143058">
      <w:bodyDiv w:val="1"/>
      <w:marLeft w:val="0"/>
      <w:marRight w:val="0"/>
      <w:marTop w:val="0"/>
      <w:marBottom w:val="0"/>
      <w:divBdr>
        <w:top w:val="none" w:sz="0" w:space="0" w:color="auto"/>
        <w:left w:val="none" w:sz="0" w:space="0" w:color="auto"/>
        <w:bottom w:val="none" w:sz="0" w:space="0" w:color="auto"/>
        <w:right w:val="none" w:sz="0" w:space="0" w:color="auto"/>
      </w:divBdr>
      <w:divsChild>
        <w:div w:id="279535780">
          <w:marLeft w:val="0"/>
          <w:marRight w:val="0"/>
          <w:marTop w:val="0"/>
          <w:marBottom w:val="0"/>
          <w:divBdr>
            <w:top w:val="none" w:sz="0" w:space="0" w:color="auto"/>
            <w:left w:val="none" w:sz="0" w:space="0" w:color="auto"/>
            <w:bottom w:val="none" w:sz="0" w:space="0" w:color="auto"/>
            <w:right w:val="none" w:sz="0" w:space="0" w:color="auto"/>
          </w:divBdr>
          <w:divsChild>
            <w:div w:id="334462121">
              <w:marLeft w:val="0"/>
              <w:marRight w:val="0"/>
              <w:marTop w:val="0"/>
              <w:marBottom w:val="0"/>
              <w:divBdr>
                <w:top w:val="none" w:sz="0" w:space="0" w:color="auto"/>
                <w:left w:val="none" w:sz="0" w:space="0" w:color="auto"/>
                <w:bottom w:val="none" w:sz="0" w:space="0" w:color="auto"/>
                <w:right w:val="none" w:sz="0" w:space="0" w:color="auto"/>
              </w:divBdr>
              <w:divsChild>
                <w:div w:id="116293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337604">
      <w:bodyDiv w:val="1"/>
      <w:marLeft w:val="0"/>
      <w:marRight w:val="0"/>
      <w:marTop w:val="0"/>
      <w:marBottom w:val="0"/>
      <w:divBdr>
        <w:top w:val="none" w:sz="0" w:space="0" w:color="auto"/>
        <w:left w:val="none" w:sz="0" w:space="0" w:color="auto"/>
        <w:bottom w:val="none" w:sz="0" w:space="0" w:color="auto"/>
        <w:right w:val="none" w:sz="0" w:space="0" w:color="auto"/>
      </w:divBdr>
      <w:divsChild>
        <w:div w:id="2008047777">
          <w:marLeft w:val="0"/>
          <w:marRight w:val="0"/>
          <w:marTop w:val="0"/>
          <w:marBottom w:val="0"/>
          <w:divBdr>
            <w:top w:val="none" w:sz="0" w:space="0" w:color="auto"/>
            <w:left w:val="none" w:sz="0" w:space="0" w:color="auto"/>
            <w:bottom w:val="none" w:sz="0" w:space="0" w:color="auto"/>
            <w:right w:val="none" w:sz="0" w:space="0" w:color="auto"/>
          </w:divBdr>
          <w:divsChild>
            <w:div w:id="1033653093">
              <w:marLeft w:val="0"/>
              <w:marRight w:val="0"/>
              <w:marTop w:val="0"/>
              <w:marBottom w:val="0"/>
              <w:divBdr>
                <w:top w:val="none" w:sz="0" w:space="0" w:color="auto"/>
                <w:left w:val="none" w:sz="0" w:space="0" w:color="auto"/>
                <w:bottom w:val="none" w:sz="0" w:space="0" w:color="auto"/>
                <w:right w:val="none" w:sz="0" w:space="0" w:color="auto"/>
              </w:divBdr>
              <w:divsChild>
                <w:div w:id="180893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586260">
      <w:bodyDiv w:val="1"/>
      <w:marLeft w:val="0"/>
      <w:marRight w:val="0"/>
      <w:marTop w:val="0"/>
      <w:marBottom w:val="0"/>
      <w:divBdr>
        <w:top w:val="none" w:sz="0" w:space="0" w:color="auto"/>
        <w:left w:val="none" w:sz="0" w:space="0" w:color="auto"/>
        <w:bottom w:val="none" w:sz="0" w:space="0" w:color="auto"/>
        <w:right w:val="none" w:sz="0" w:space="0" w:color="auto"/>
      </w:divBdr>
      <w:divsChild>
        <w:div w:id="2100371215">
          <w:marLeft w:val="0"/>
          <w:marRight w:val="0"/>
          <w:marTop w:val="0"/>
          <w:marBottom w:val="0"/>
          <w:divBdr>
            <w:top w:val="none" w:sz="0" w:space="0" w:color="auto"/>
            <w:left w:val="none" w:sz="0" w:space="0" w:color="auto"/>
            <w:bottom w:val="none" w:sz="0" w:space="0" w:color="auto"/>
            <w:right w:val="none" w:sz="0" w:space="0" w:color="auto"/>
          </w:divBdr>
          <w:divsChild>
            <w:div w:id="1621955308">
              <w:marLeft w:val="0"/>
              <w:marRight w:val="0"/>
              <w:marTop w:val="0"/>
              <w:marBottom w:val="0"/>
              <w:divBdr>
                <w:top w:val="none" w:sz="0" w:space="0" w:color="auto"/>
                <w:left w:val="none" w:sz="0" w:space="0" w:color="auto"/>
                <w:bottom w:val="none" w:sz="0" w:space="0" w:color="auto"/>
                <w:right w:val="none" w:sz="0" w:space="0" w:color="auto"/>
              </w:divBdr>
              <w:divsChild>
                <w:div w:id="4442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08006">
      <w:bodyDiv w:val="1"/>
      <w:marLeft w:val="0"/>
      <w:marRight w:val="0"/>
      <w:marTop w:val="0"/>
      <w:marBottom w:val="0"/>
      <w:divBdr>
        <w:top w:val="none" w:sz="0" w:space="0" w:color="auto"/>
        <w:left w:val="none" w:sz="0" w:space="0" w:color="auto"/>
        <w:bottom w:val="none" w:sz="0" w:space="0" w:color="auto"/>
        <w:right w:val="none" w:sz="0" w:space="0" w:color="auto"/>
      </w:divBdr>
      <w:divsChild>
        <w:div w:id="504055710">
          <w:marLeft w:val="0"/>
          <w:marRight w:val="0"/>
          <w:marTop w:val="0"/>
          <w:marBottom w:val="0"/>
          <w:divBdr>
            <w:top w:val="none" w:sz="0" w:space="0" w:color="auto"/>
            <w:left w:val="none" w:sz="0" w:space="0" w:color="auto"/>
            <w:bottom w:val="none" w:sz="0" w:space="0" w:color="auto"/>
            <w:right w:val="none" w:sz="0" w:space="0" w:color="auto"/>
          </w:divBdr>
          <w:divsChild>
            <w:div w:id="330377159">
              <w:marLeft w:val="0"/>
              <w:marRight w:val="0"/>
              <w:marTop w:val="0"/>
              <w:marBottom w:val="0"/>
              <w:divBdr>
                <w:top w:val="none" w:sz="0" w:space="0" w:color="auto"/>
                <w:left w:val="none" w:sz="0" w:space="0" w:color="auto"/>
                <w:bottom w:val="none" w:sz="0" w:space="0" w:color="auto"/>
                <w:right w:val="none" w:sz="0" w:space="0" w:color="auto"/>
              </w:divBdr>
              <w:divsChild>
                <w:div w:id="20299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58568">
      <w:bodyDiv w:val="1"/>
      <w:marLeft w:val="0"/>
      <w:marRight w:val="0"/>
      <w:marTop w:val="0"/>
      <w:marBottom w:val="0"/>
      <w:divBdr>
        <w:top w:val="none" w:sz="0" w:space="0" w:color="auto"/>
        <w:left w:val="none" w:sz="0" w:space="0" w:color="auto"/>
        <w:bottom w:val="none" w:sz="0" w:space="0" w:color="auto"/>
        <w:right w:val="none" w:sz="0" w:space="0" w:color="auto"/>
      </w:divBdr>
      <w:divsChild>
        <w:div w:id="2038499986">
          <w:marLeft w:val="0"/>
          <w:marRight w:val="0"/>
          <w:marTop w:val="0"/>
          <w:marBottom w:val="0"/>
          <w:divBdr>
            <w:top w:val="none" w:sz="0" w:space="0" w:color="auto"/>
            <w:left w:val="none" w:sz="0" w:space="0" w:color="auto"/>
            <w:bottom w:val="none" w:sz="0" w:space="0" w:color="auto"/>
            <w:right w:val="none" w:sz="0" w:space="0" w:color="auto"/>
          </w:divBdr>
          <w:divsChild>
            <w:div w:id="542985101">
              <w:marLeft w:val="0"/>
              <w:marRight w:val="0"/>
              <w:marTop w:val="0"/>
              <w:marBottom w:val="0"/>
              <w:divBdr>
                <w:top w:val="none" w:sz="0" w:space="0" w:color="auto"/>
                <w:left w:val="none" w:sz="0" w:space="0" w:color="auto"/>
                <w:bottom w:val="none" w:sz="0" w:space="0" w:color="auto"/>
                <w:right w:val="none" w:sz="0" w:space="0" w:color="auto"/>
              </w:divBdr>
              <w:divsChild>
                <w:div w:id="641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949553">
      <w:bodyDiv w:val="1"/>
      <w:marLeft w:val="0"/>
      <w:marRight w:val="0"/>
      <w:marTop w:val="0"/>
      <w:marBottom w:val="0"/>
      <w:divBdr>
        <w:top w:val="none" w:sz="0" w:space="0" w:color="auto"/>
        <w:left w:val="none" w:sz="0" w:space="0" w:color="auto"/>
        <w:bottom w:val="none" w:sz="0" w:space="0" w:color="auto"/>
        <w:right w:val="none" w:sz="0" w:space="0" w:color="auto"/>
      </w:divBdr>
      <w:divsChild>
        <w:div w:id="1410731380">
          <w:marLeft w:val="0"/>
          <w:marRight w:val="0"/>
          <w:marTop w:val="0"/>
          <w:marBottom w:val="0"/>
          <w:divBdr>
            <w:top w:val="none" w:sz="0" w:space="0" w:color="auto"/>
            <w:left w:val="none" w:sz="0" w:space="0" w:color="auto"/>
            <w:bottom w:val="none" w:sz="0" w:space="0" w:color="auto"/>
            <w:right w:val="none" w:sz="0" w:space="0" w:color="auto"/>
          </w:divBdr>
          <w:divsChild>
            <w:div w:id="1571042640">
              <w:marLeft w:val="0"/>
              <w:marRight w:val="0"/>
              <w:marTop w:val="0"/>
              <w:marBottom w:val="0"/>
              <w:divBdr>
                <w:top w:val="none" w:sz="0" w:space="0" w:color="auto"/>
                <w:left w:val="none" w:sz="0" w:space="0" w:color="auto"/>
                <w:bottom w:val="none" w:sz="0" w:space="0" w:color="auto"/>
                <w:right w:val="none" w:sz="0" w:space="0" w:color="auto"/>
              </w:divBdr>
              <w:divsChild>
                <w:div w:id="153924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720744">
      <w:bodyDiv w:val="1"/>
      <w:marLeft w:val="0"/>
      <w:marRight w:val="0"/>
      <w:marTop w:val="0"/>
      <w:marBottom w:val="0"/>
      <w:divBdr>
        <w:top w:val="none" w:sz="0" w:space="0" w:color="auto"/>
        <w:left w:val="none" w:sz="0" w:space="0" w:color="auto"/>
        <w:bottom w:val="none" w:sz="0" w:space="0" w:color="auto"/>
        <w:right w:val="none" w:sz="0" w:space="0" w:color="auto"/>
      </w:divBdr>
      <w:divsChild>
        <w:div w:id="1340890099">
          <w:marLeft w:val="0"/>
          <w:marRight w:val="0"/>
          <w:marTop w:val="0"/>
          <w:marBottom w:val="0"/>
          <w:divBdr>
            <w:top w:val="none" w:sz="0" w:space="0" w:color="auto"/>
            <w:left w:val="none" w:sz="0" w:space="0" w:color="auto"/>
            <w:bottom w:val="none" w:sz="0" w:space="0" w:color="auto"/>
            <w:right w:val="none" w:sz="0" w:space="0" w:color="auto"/>
          </w:divBdr>
          <w:divsChild>
            <w:div w:id="1167280475">
              <w:marLeft w:val="0"/>
              <w:marRight w:val="0"/>
              <w:marTop w:val="0"/>
              <w:marBottom w:val="0"/>
              <w:divBdr>
                <w:top w:val="none" w:sz="0" w:space="0" w:color="auto"/>
                <w:left w:val="none" w:sz="0" w:space="0" w:color="auto"/>
                <w:bottom w:val="none" w:sz="0" w:space="0" w:color="auto"/>
                <w:right w:val="none" w:sz="0" w:space="0" w:color="auto"/>
              </w:divBdr>
              <w:divsChild>
                <w:div w:id="205149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0510218">
      <w:bodyDiv w:val="1"/>
      <w:marLeft w:val="0"/>
      <w:marRight w:val="0"/>
      <w:marTop w:val="0"/>
      <w:marBottom w:val="0"/>
      <w:divBdr>
        <w:top w:val="none" w:sz="0" w:space="0" w:color="auto"/>
        <w:left w:val="none" w:sz="0" w:space="0" w:color="auto"/>
        <w:bottom w:val="none" w:sz="0" w:space="0" w:color="auto"/>
        <w:right w:val="none" w:sz="0" w:space="0" w:color="auto"/>
      </w:divBdr>
      <w:divsChild>
        <w:div w:id="1577125826">
          <w:marLeft w:val="0"/>
          <w:marRight w:val="0"/>
          <w:marTop w:val="0"/>
          <w:marBottom w:val="0"/>
          <w:divBdr>
            <w:top w:val="none" w:sz="0" w:space="0" w:color="auto"/>
            <w:left w:val="none" w:sz="0" w:space="0" w:color="auto"/>
            <w:bottom w:val="none" w:sz="0" w:space="0" w:color="auto"/>
            <w:right w:val="none" w:sz="0" w:space="0" w:color="auto"/>
          </w:divBdr>
          <w:divsChild>
            <w:div w:id="1240944768">
              <w:marLeft w:val="0"/>
              <w:marRight w:val="0"/>
              <w:marTop w:val="0"/>
              <w:marBottom w:val="0"/>
              <w:divBdr>
                <w:top w:val="none" w:sz="0" w:space="0" w:color="auto"/>
                <w:left w:val="none" w:sz="0" w:space="0" w:color="auto"/>
                <w:bottom w:val="none" w:sz="0" w:space="0" w:color="auto"/>
                <w:right w:val="none" w:sz="0" w:space="0" w:color="auto"/>
              </w:divBdr>
              <w:divsChild>
                <w:div w:id="793447543">
                  <w:marLeft w:val="0"/>
                  <w:marRight w:val="0"/>
                  <w:marTop w:val="0"/>
                  <w:marBottom w:val="0"/>
                  <w:divBdr>
                    <w:top w:val="none" w:sz="0" w:space="0" w:color="auto"/>
                    <w:left w:val="none" w:sz="0" w:space="0" w:color="auto"/>
                    <w:bottom w:val="none" w:sz="0" w:space="0" w:color="auto"/>
                    <w:right w:val="none" w:sz="0" w:space="0" w:color="auto"/>
                  </w:divBdr>
                  <w:divsChild>
                    <w:div w:id="4398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112854">
      <w:bodyDiv w:val="1"/>
      <w:marLeft w:val="0"/>
      <w:marRight w:val="0"/>
      <w:marTop w:val="0"/>
      <w:marBottom w:val="0"/>
      <w:divBdr>
        <w:top w:val="none" w:sz="0" w:space="0" w:color="auto"/>
        <w:left w:val="none" w:sz="0" w:space="0" w:color="auto"/>
        <w:bottom w:val="none" w:sz="0" w:space="0" w:color="auto"/>
        <w:right w:val="none" w:sz="0" w:space="0" w:color="auto"/>
      </w:divBdr>
      <w:divsChild>
        <w:div w:id="854999135">
          <w:marLeft w:val="0"/>
          <w:marRight w:val="0"/>
          <w:marTop w:val="0"/>
          <w:marBottom w:val="0"/>
          <w:divBdr>
            <w:top w:val="none" w:sz="0" w:space="0" w:color="auto"/>
            <w:left w:val="none" w:sz="0" w:space="0" w:color="auto"/>
            <w:bottom w:val="none" w:sz="0" w:space="0" w:color="auto"/>
            <w:right w:val="none" w:sz="0" w:space="0" w:color="auto"/>
          </w:divBdr>
          <w:divsChild>
            <w:div w:id="619722794">
              <w:marLeft w:val="0"/>
              <w:marRight w:val="0"/>
              <w:marTop w:val="0"/>
              <w:marBottom w:val="0"/>
              <w:divBdr>
                <w:top w:val="none" w:sz="0" w:space="0" w:color="auto"/>
                <w:left w:val="none" w:sz="0" w:space="0" w:color="auto"/>
                <w:bottom w:val="none" w:sz="0" w:space="0" w:color="auto"/>
                <w:right w:val="none" w:sz="0" w:space="0" w:color="auto"/>
              </w:divBdr>
              <w:divsChild>
                <w:div w:id="20515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239762">
      <w:bodyDiv w:val="1"/>
      <w:marLeft w:val="0"/>
      <w:marRight w:val="0"/>
      <w:marTop w:val="0"/>
      <w:marBottom w:val="0"/>
      <w:divBdr>
        <w:top w:val="none" w:sz="0" w:space="0" w:color="auto"/>
        <w:left w:val="none" w:sz="0" w:space="0" w:color="auto"/>
        <w:bottom w:val="none" w:sz="0" w:space="0" w:color="auto"/>
        <w:right w:val="none" w:sz="0" w:space="0" w:color="auto"/>
      </w:divBdr>
      <w:divsChild>
        <w:div w:id="129054307">
          <w:marLeft w:val="0"/>
          <w:marRight w:val="0"/>
          <w:marTop w:val="0"/>
          <w:marBottom w:val="0"/>
          <w:divBdr>
            <w:top w:val="none" w:sz="0" w:space="0" w:color="auto"/>
            <w:left w:val="none" w:sz="0" w:space="0" w:color="auto"/>
            <w:bottom w:val="none" w:sz="0" w:space="0" w:color="auto"/>
            <w:right w:val="none" w:sz="0" w:space="0" w:color="auto"/>
          </w:divBdr>
          <w:divsChild>
            <w:div w:id="794057851">
              <w:marLeft w:val="0"/>
              <w:marRight w:val="0"/>
              <w:marTop w:val="0"/>
              <w:marBottom w:val="0"/>
              <w:divBdr>
                <w:top w:val="none" w:sz="0" w:space="0" w:color="auto"/>
                <w:left w:val="none" w:sz="0" w:space="0" w:color="auto"/>
                <w:bottom w:val="none" w:sz="0" w:space="0" w:color="auto"/>
                <w:right w:val="none" w:sz="0" w:space="0" w:color="auto"/>
              </w:divBdr>
              <w:divsChild>
                <w:div w:id="94650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416092">
      <w:bodyDiv w:val="1"/>
      <w:marLeft w:val="0"/>
      <w:marRight w:val="0"/>
      <w:marTop w:val="0"/>
      <w:marBottom w:val="0"/>
      <w:divBdr>
        <w:top w:val="none" w:sz="0" w:space="0" w:color="auto"/>
        <w:left w:val="none" w:sz="0" w:space="0" w:color="auto"/>
        <w:bottom w:val="none" w:sz="0" w:space="0" w:color="auto"/>
        <w:right w:val="none" w:sz="0" w:space="0" w:color="auto"/>
      </w:divBdr>
      <w:divsChild>
        <w:div w:id="613249763">
          <w:marLeft w:val="0"/>
          <w:marRight w:val="0"/>
          <w:marTop w:val="0"/>
          <w:marBottom w:val="0"/>
          <w:divBdr>
            <w:top w:val="none" w:sz="0" w:space="0" w:color="auto"/>
            <w:left w:val="none" w:sz="0" w:space="0" w:color="auto"/>
            <w:bottom w:val="none" w:sz="0" w:space="0" w:color="auto"/>
            <w:right w:val="none" w:sz="0" w:space="0" w:color="auto"/>
          </w:divBdr>
          <w:divsChild>
            <w:div w:id="80220572">
              <w:marLeft w:val="0"/>
              <w:marRight w:val="0"/>
              <w:marTop w:val="0"/>
              <w:marBottom w:val="0"/>
              <w:divBdr>
                <w:top w:val="none" w:sz="0" w:space="0" w:color="auto"/>
                <w:left w:val="none" w:sz="0" w:space="0" w:color="auto"/>
                <w:bottom w:val="none" w:sz="0" w:space="0" w:color="auto"/>
                <w:right w:val="none" w:sz="0" w:space="0" w:color="auto"/>
              </w:divBdr>
              <w:divsChild>
                <w:div w:id="745809963">
                  <w:marLeft w:val="0"/>
                  <w:marRight w:val="0"/>
                  <w:marTop w:val="0"/>
                  <w:marBottom w:val="0"/>
                  <w:divBdr>
                    <w:top w:val="none" w:sz="0" w:space="0" w:color="auto"/>
                    <w:left w:val="none" w:sz="0" w:space="0" w:color="auto"/>
                    <w:bottom w:val="none" w:sz="0" w:space="0" w:color="auto"/>
                    <w:right w:val="none" w:sz="0" w:space="0" w:color="auto"/>
                  </w:divBdr>
                  <w:divsChild>
                    <w:div w:id="19646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14596">
      <w:bodyDiv w:val="1"/>
      <w:marLeft w:val="0"/>
      <w:marRight w:val="0"/>
      <w:marTop w:val="0"/>
      <w:marBottom w:val="0"/>
      <w:divBdr>
        <w:top w:val="none" w:sz="0" w:space="0" w:color="auto"/>
        <w:left w:val="none" w:sz="0" w:space="0" w:color="auto"/>
        <w:bottom w:val="none" w:sz="0" w:space="0" w:color="auto"/>
        <w:right w:val="none" w:sz="0" w:space="0" w:color="auto"/>
      </w:divBdr>
      <w:divsChild>
        <w:div w:id="597560685">
          <w:marLeft w:val="0"/>
          <w:marRight w:val="0"/>
          <w:marTop w:val="0"/>
          <w:marBottom w:val="0"/>
          <w:divBdr>
            <w:top w:val="none" w:sz="0" w:space="0" w:color="auto"/>
            <w:left w:val="none" w:sz="0" w:space="0" w:color="auto"/>
            <w:bottom w:val="none" w:sz="0" w:space="0" w:color="auto"/>
            <w:right w:val="none" w:sz="0" w:space="0" w:color="auto"/>
          </w:divBdr>
          <w:divsChild>
            <w:div w:id="1193767454">
              <w:marLeft w:val="0"/>
              <w:marRight w:val="0"/>
              <w:marTop w:val="0"/>
              <w:marBottom w:val="0"/>
              <w:divBdr>
                <w:top w:val="none" w:sz="0" w:space="0" w:color="auto"/>
                <w:left w:val="none" w:sz="0" w:space="0" w:color="auto"/>
                <w:bottom w:val="none" w:sz="0" w:space="0" w:color="auto"/>
                <w:right w:val="none" w:sz="0" w:space="0" w:color="auto"/>
              </w:divBdr>
              <w:divsChild>
                <w:div w:id="6475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801606">
      <w:bodyDiv w:val="1"/>
      <w:marLeft w:val="0"/>
      <w:marRight w:val="0"/>
      <w:marTop w:val="0"/>
      <w:marBottom w:val="0"/>
      <w:divBdr>
        <w:top w:val="none" w:sz="0" w:space="0" w:color="auto"/>
        <w:left w:val="none" w:sz="0" w:space="0" w:color="auto"/>
        <w:bottom w:val="none" w:sz="0" w:space="0" w:color="auto"/>
        <w:right w:val="none" w:sz="0" w:space="0" w:color="auto"/>
      </w:divBdr>
      <w:divsChild>
        <w:div w:id="134418110">
          <w:marLeft w:val="0"/>
          <w:marRight w:val="0"/>
          <w:marTop w:val="0"/>
          <w:marBottom w:val="0"/>
          <w:divBdr>
            <w:top w:val="none" w:sz="0" w:space="0" w:color="auto"/>
            <w:left w:val="none" w:sz="0" w:space="0" w:color="auto"/>
            <w:bottom w:val="none" w:sz="0" w:space="0" w:color="auto"/>
            <w:right w:val="none" w:sz="0" w:space="0" w:color="auto"/>
          </w:divBdr>
          <w:divsChild>
            <w:div w:id="1746952049">
              <w:marLeft w:val="0"/>
              <w:marRight w:val="0"/>
              <w:marTop w:val="0"/>
              <w:marBottom w:val="0"/>
              <w:divBdr>
                <w:top w:val="none" w:sz="0" w:space="0" w:color="auto"/>
                <w:left w:val="none" w:sz="0" w:space="0" w:color="auto"/>
                <w:bottom w:val="none" w:sz="0" w:space="0" w:color="auto"/>
                <w:right w:val="none" w:sz="0" w:space="0" w:color="auto"/>
              </w:divBdr>
              <w:divsChild>
                <w:div w:id="173462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469317">
      <w:bodyDiv w:val="1"/>
      <w:marLeft w:val="0"/>
      <w:marRight w:val="0"/>
      <w:marTop w:val="0"/>
      <w:marBottom w:val="0"/>
      <w:divBdr>
        <w:top w:val="none" w:sz="0" w:space="0" w:color="auto"/>
        <w:left w:val="none" w:sz="0" w:space="0" w:color="auto"/>
        <w:bottom w:val="none" w:sz="0" w:space="0" w:color="auto"/>
        <w:right w:val="none" w:sz="0" w:space="0" w:color="auto"/>
      </w:divBdr>
      <w:divsChild>
        <w:div w:id="1185169553">
          <w:marLeft w:val="0"/>
          <w:marRight w:val="0"/>
          <w:marTop w:val="0"/>
          <w:marBottom w:val="0"/>
          <w:divBdr>
            <w:top w:val="none" w:sz="0" w:space="0" w:color="auto"/>
            <w:left w:val="none" w:sz="0" w:space="0" w:color="auto"/>
            <w:bottom w:val="none" w:sz="0" w:space="0" w:color="auto"/>
            <w:right w:val="none" w:sz="0" w:space="0" w:color="auto"/>
          </w:divBdr>
          <w:divsChild>
            <w:div w:id="584455852">
              <w:marLeft w:val="0"/>
              <w:marRight w:val="0"/>
              <w:marTop w:val="0"/>
              <w:marBottom w:val="0"/>
              <w:divBdr>
                <w:top w:val="none" w:sz="0" w:space="0" w:color="auto"/>
                <w:left w:val="none" w:sz="0" w:space="0" w:color="auto"/>
                <w:bottom w:val="none" w:sz="0" w:space="0" w:color="auto"/>
                <w:right w:val="none" w:sz="0" w:space="0" w:color="auto"/>
              </w:divBdr>
              <w:divsChild>
                <w:div w:id="11398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02412">
      <w:bodyDiv w:val="1"/>
      <w:marLeft w:val="0"/>
      <w:marRight w:val="0"/>
      <w:marTop w:val="0"/>
      <w:marBottom w:val="0"/>
      <w:divBdr>
        <w:top w:val="none" w:sz="0" w:space="0" w:color="auto"/>
        <w:left w:val="none" w:sz="0" w:space="0" w:color="auto"/>
        <w:bottom w:val="none" w:sz="0" w:space="0" w:color="auto"/>
        <w:right w:val="none" w:sz="0" w:space="0" w:color="auto"/>
      </w:divBdr>
      <w:divsChild>
        <w:div w:id="1081413177">
          <w:marLeft w:val="0"/>
          <w:marRight w:val="0"/>
          <w:marTop w:val="0"/>
          <w:marBottom w:val="0"/>
          <w:divBdr>
            <w:top w:val="none" w:sz="0" w:space="0" w:color="auto"/>
            <w:left w:val="none" w:sz="0" w:space="0" w:color="auto"/>
            <w:bottom w:val="none" w:sz="0" w:space="0" w:color="auto"/>
            <w:right w:val="none" w:sz="0" w:space="0" w:color="auto"/>
          </w:divBdr>
          <w:divsChild>
            <w:div w:id="171990625">
              <w:marLeft w:val="0"/>
              <w:marRight w:val="0"/>
              <w:marTop w:val="0"/>
              <w:marBottom w:val="0"/>
              <w:divBdr>
                <w:top w:val="none" w:sz="0" w:space="0" w:color="auto"/>
                <w:left w:val="none" w:sz="0" w:space="0" w:color="auto"/>
                <w:bottom w:val="none" w:sz="0" w:space="0" w:color="auto"/>
                <w:right w:val="none" w:sz="0" w:space="0" w:color="auto"/>
              </w:divBdr>
              <w:divsChild>
                <w:div w:id="853884726">
                  <w:marLeft w:val="0"/>
                  <w:marRight w:val="0"/>
                  <w:marTop w:val="0"/>
                  <w:marBottom w:val="0"/>
                  <w:divBdr>
                    <w:top w:val="none" w:sz="0" w:space="0" w:color="auto"/>
                    <w:left w:val="none" w:sz="0" w:space="0" w:color="auto"/>
                    <w:bottom w:val="none" w:sz="0" w:space="0" w:color="auto"/>
                    <w:right w:val="none" w:sz="0" w:space="0" w:color="auto"/>
                  </w:divBdr>
                  <w:divsChild>
                    <w:div w:id="19148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689571">
      <w:bodyDiv w:val="1"/>
      <w:marLeft w:val="0"/>
      <w:marRight w:val="0"/>
      <w:marTop w:val="0"/>
      <w:marBottom w:val="0"/>
      <w:divBdr>
        <w:top w:val="none" w:sz="0" w:space="0" w:color="auto"/>
        <w:left w:val="none" w:sz="0" w:space="0" w:color="auto"/>
        <w:bottom w:val="none" w:sz="0" w:space="0" w:color="auto"/>
        <w:right w:val="none" w:sz="0" w:space="0" w:color="auto"/>
      </w:divBdr>
      <w:divsChild>
        <w:div w:id="642124324">
          <w:marLeft w:val="0"/>
          <w:marRight w:val="0"/>
          <w:marTop w:val="0"/>
          <w:marBottom w:val="0"/>
          <w:divBdr>
            <w:top w:val="none" w:sz="0" w:space="0" w:color="auto"/>
            <w:left w:val="none" w:sz="0" w:space="0" w:color="auto"/>
            <w:bottom w:val="none" w:sz="0" w:space="0" w:color="auto"/>
            <w:right w:val="none" w:sz="0" w:space="0" w:color="auto"/>
          </w:divBdr>
          <w:divsChild>
            <w:div w:id="1725372405">
              <w:marLeft w:val="0"/>
              <w:marRight w:val="0"/>
              <w:marTop w:val="0"/>
              <w:marBottom w:val="0"/>
              <w:divBdr>
                <w:top w:val="none" w:sz="0" w:space="0" w:color="auto"/>
                <w:left w:val="none" w:sz="0" w:space="0" w:color="auto"/>
                <w:bottom w:val="none" w:sz="0" w:space="0" w:color="auto"/>
                <w:right w:val="none" w:sz="0" w:space="0" w:color="auto"/>
              </w:divBdr>
              <w:divsChild>
                <w:div w:id="13269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43580">
      <w:bodyDiv w:val="1"/>
      <w:marLeft w:val="0"/>
      <w:marRight w:val="0"/>
      <w:marTop w:val="0"/>
      <w:marBottom w:val="0"/>
      <w:divBdr>
        <w:top w:val="none" w:sz="0" w:space="0" w:color="auto"/>
        <w:left w:val="none" w:sz="0" w:space="0" w:color="auto"/>
        <w:bottom w:val="none" w:sz="0" w:space="0" w:color="auto"/>
        <w:right w:val="none" w:sz="0" w:space="0" w:color="auto"/>
      </w:divBdr>
      <w:divsChild>
        <w:div w:id="512569421">
          <w:marLeft w:val="0"/>
          <w:marRight w:val="0"/>
          <w:marTop w:val="0"/>
          <w:marBottom w:val="0"/>
          <w:divBdr>
            <w:top w:val="none" w:sz="0" w:space="0" w:color="auto"/>
            <w:left w:val="none" w:sz="0" w:space="0" w:color="auto"/>
            <w:bottom w:val="none" w:sz="0" w:space="0" w:color="auto"/>
            <w:right w:val="none" w:sz="0" w:space="0" w:color="auto"/>
          </w:divBdr>
          <w:divsChild>
            <w:div w:id="949245231">
              <w:marLeft w:val="0"/>
              <w:marRight w:val="0"/>
              <w:marTop w:val="0"/>
              <w:marBottom w:val="0"/>
              <w:divBdr>
                <w:top w:val="none" w:sz="0" w:space="0" w:color="auto"/>
                <w:left w:val="none" w:sz="0" w:space="0" w:color="auto"/>
                <w:bottom w:val="none" w:sz="0" w:space="0" w:color="auto"/>
                <w:right w:val="none" w:sz="0" w:space="0" w:color="auto"/>
              </w:divBdr>
              <w:divsChild>
                <w:div w:id="15813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6757">
      <w:bodyDiv w:val="1"/>
      <w:marLeft w:val="0"/>
      <w:marRight w:val="0"/>
      <w:marTop w:val="0"/>
      <w:marBottom w:val="0"/>
      <w:divBdr>
        <w:top w:val="none" w:sz="0" w:space="0" w:color="auto"/>
        <w:left w:val="none" w:sz="0" w:space="0" w:color="auto"/>
        <w:bottom w:val="none" w:sz="0" w:space="0" w:color="auto"/>
        <w:right w:val="none" w:sz="0" w:space="0" w:color="auto"/>
      </w:divBdr>
      <w:divsChild>
        <w:div w:id="1666779264">
          <w:marLeft w:val="0"/>
          <w:marRight w:val="0"/>
          <w:marTop w:val="0"/>
          <w:marBottom w:val="0"/>
          <w:divBdr>
            <w:top w:val="none" w:sz="0" w:space="0" w:color="auto"/>
            <w:left w:val="none" w:sz="0" w:space="0" w:color="auto"/>
            <w:bottom w:val="none" w:sz="0" w:space="0" w:color="auto"/>
            <w:right w:val="none" w:sz="0" w:space="0" w:color="auto"/>
          </w:divBdr>
          <w:divsChild>
            <w:div w:id="1753430383">
              <w:marLeft w:val="0"/>
              <w:marRight w:val="0"/>
              <w:marTop w:val="0"/>
              <w:marBottom w:val="0"/>
              <w:divBdr>
                <w:top w:val="none" w:sz="0" w:space="0" w:color="auto"/>
                <w:left w:val="none" w:sz="0" w:space="0" w:color="auto"/>
                <w:bottom w:val="none" w:sz="0" w:space="0" w:color="auto"/>
                <w:right w:val="none" w:sz="0" w:space="0" w:color="auto"/>
              </w:divBdr>
              <w:divsChild>
                <w:div w:id="8741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7717">
      <w:bodyDiv w:val="1"/>
      <w:marLeft w:val="0"/>
      <w:marRight w:val="0"/>
      <w:marTop w:val="0"/>
      <w:marBottom w:val="0"/>
      <w:divBdr>
        <w:top w:val="none" w:sz="0" w:space="0" w:color="auto"/>
        <w:left w:val="none" w:sz="0" w:space="0" w:color="auto"/>
        <w:bottom w:val="none" w:sz="0" w:space="0" w:color="auto"/>
        <w:right w:val="none" w:sz="0" w:space="0" w:color="auto"/>
      </w:divBdr>
      <w:divsChild>
        <w:div w:id="414520329">
          <w:marLeft w:val="0"/>
          <w:marRight w:val="0"/>
          <w:marTop w:val="0"/>
          <w:marBottom w:val="0"/>
          <w:divBdr>
            <w:top w:val="none" w:sz="0" w:space="0" w:color="auto"/>
            <w:left w:val="none" w:sz="0" w:space="0" w:color="auto"/>
            <w:bottom w:val="none" w:sz="0" w:space="0" w:color="auto"/>
            <w:right w:val="none" w:sz="0" w:space="0" w:color="auto"/>
          </w:divBdr>
          <w:divsChild>
            <w:div w:id="184363612">
              <w:marLeft w:val="0"/>
              <w:marRight w:val="0"/>
              <w:marTop w:val="0"/>
              <w:marBottom w:val="0"/>
              <w:divBdr>
                <w:top w:val="none" w:sz="0" w:space="0" w:color="auto"/>
                <w:left w:val="none" w:sz="0" w:space="0" w:color="auto"/>
                <w:bottom w:val="none" w:sz="0" w:space="0" w:color="auto"/>
                <w:right w:val="none" w:sz="0" w:space="0" w:color="auto"/>
              </w:divBdr>
              <w:divsChild>
                <w:div w:id="11495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556803">
      <w:bodyDiv w:val="1"/>
      <w:marLeft w:val="0"/>
      <w:marRight w:val="0"/>
      <w:marTop w:val="0"/>
      <w:marBottom w:val="0"/>
      <w:divBdr>
        <w:top w:val="none" w:sz="0" w:space="0" w:color="auto"/>
        <w:left w:val="none" w:sz="0" w:space="0" w:color="auto"/>
        <w:bottom w:val="none" w:sz="0" w:space="0" w:color="auto"/>
        <w:right w:val="none" w:sz="0" w:space="0" w:color="auto"/>
      </w:divBdr>
      <w:divsChild>
        <w:div w:id="1042366786">
          <w:marLeft w:val="0"/>
          <w:marRight w:val="0"/>
          <w:marTop w:val="0"/>
          <w:marBottom w:val="0"/>
          <w:divBdr>
            <w:top w:val="none" w:sz="0" w:space="0" w:color="auto"/>
            <w:left w:val="none" w:sz="0" w:space="0" w:color="auto"/>
            <w:bottom w:val="none" w:sz="0" w:space="0" w:color="auto"/>
            <w:right w:val="none" w:sz="0" w:space="0" w:color="auto"/>
          </w:divBdr>
          <w:divsChild>
            <w:div w:id="2080981902">
              <w:marLeft w:val="0"/>
              <w:marRight w:val="0"/>
              <w:marTop w:val="0"/>
              <w:marBottom w:val="0"/>
              <w:divBdr>
                <w:top w:val="none" w:sz="0" w:space="0" w:color="auto"/>
                <w:left w:val="none" w:sz="0" w:space="0" w:color="auto"/>
                <w:bottom w:val="none" w:sz="0" w:space="0" w:color="auto"/>
                <w:right w:val="none" w:sz="0" w:space="0" w:color="auto"/>
              </w:divBdr>
              <w:divsChild>
                <w:div w:id="13791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183397">
      <w:bodyDiv w:val="1"/>
      <w:marLeft w:val="0"/>
      <w:marRight w:val="0"/>
      <w:marTop w:val="0"/>
      <w:marBottom w:val="0"/>
      <w:divBdr>
        <w:top w:val="none" w:sz="0" w:space="0" w:color="auto"/>
        <w:left w:val="none" w:sz="0" w:space="0" w:color="auto"/>
        <w:bottom w:val="none" w:sz="0" w:space="0" w:color="auto"/>
        <w:right w:val="none" w:sz="0" w:space="0" w:color="auto"/>
      </w:divBdr>
      <w:divsChild>
        <w:div w:id="468938040">
          <w:marLeft w:val="0"/>
          <w:marRight w:val="0"/>
          <w:marTop w:val="0"/>
          <w:marBottom w:val="0"/>
          <w:divBdr>
            <w:top w:val="none" w:sz="0" w:space="0" w:color="auto"/>
            <w:left w:val="none" w:sz="0" w:space="0" w:color="auto"/>
            <w:bottom w:val="none" w:sz="0" w:space="0" w:color="auto"/>
            <w:right w:val="none" w:sz="0" w:space="0" w:color="auto"/>
          </w:divBdr>
          <w:divsChild>
            <w:div w:id="36200889">
              <w:marLeft w:val="0"/>
              <w:marRight w:val="0"/>
              <w:marTop w:val="0"/>
              <w:marBottom w:val="0"/>
              <w:divBdr>
                <w:top w:val="none" w:sz="0" w:space="0" w:color="auto"/>
                <w:left w:val="none" w:sz="0" w:space="0" w:color="auto"/>
                <w:bottom w:val="none" w:sz="0" w:space="0" w:color="auto"/>
                <w:right w:val="none" w:sz="0" w:space="0" w:color="auto"/>
              </w:divBdr>
              <w:divsChild>
                <w:div w:id="2038239286">
                  <w:marLeft w:val="0"/>
                  <w:marRight w:val="0"/>
                  <w:marTop w:val="0"/>
                  <w:marBottom w:val="0"/>
                  <w:divBdr>
                    <w:top w:val="none" w:sz="0" w:space="0" w:color="auto"/>
                    <w:left w:val="none" w:sz="0" w:space="0" w:color="auto"/>
                    <w:bottom w:val="none" w:sz="0" w:space="0" w:color="auto"/>
                    <w:right w:val="none" w:sz="0" w:space="0" w:color="auto"/>
                  </w:divBdr>
                </w:div>
              </w:divsChild>
            </w:div>
            <w:div w:id="855653584">
              <w:marLeft w:val="0"/>
              <w:marRight w:val="0"/>
              <w:marTop w:val="0"/>
              <w:marBottom w:val="0"/>
              <w:divBdr>
                <w:top w:val="none" w:sz="0" w:space="0" w:color="auto"/>
                <w:left w:val="none" w:sz="0" w:space="0" w:color="auto"/>
                <w:bottom w:val="none" w:sz="0" w:space="0" w:color="auto"/>
                <w:right w:val="none" w:sz="0" w:space="0" w:color="auto"/>
              </w:divBdr>
              <w:divsChild>
                <w:div w:id="729621024">
                  <w:marLeft w:val="0"/>
                  <w:marRight w:val="0"/>
                  <w:marTop w:val="0"/>
                  <w:marBottom w:val="0"/>
                  <w:divBdr>
                    <w:top w:val="none" w:sz="0" w:space="0" w:color="auto"/>
                    <w:left w:val="none" w:sz="0" w:space="0" w:color="auto"/>
                    <w:bottom w:val="none" w:sz="0" w:space="0" w:color="auto"/>
                    <w:right w:val="none" w:sz="0" w:space="0" w:color="auto"/>
                  </w:divBdr>
                  <w:divsChild>
                    <w:div w:id="18147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433760">
      <w:bodyDiv w:val="1"/>
      <w:marLeft w:val="0"/>
      <w:marRight w:val="0"/>
      <w:marTop w:val="0"/>
      <w:marBottom w:val="0"/>
      <w:divBdr>
        <w:top w:val="none" w:sz="0" w:space="0" w:color="auto"/>
        <w:left w:val="none" w:sz="0" w:space="0" w:color="auto"/>
        <w:bottom w:val="none" w:sz="0" w:space="0" w:color="auto"/>
        <w:right w:val="none" w:sz="0" w:space="0" w:color="auto"/>
      </w:divBdr>
      <w:divsChild>
        <w:div w:id="240991307">
          <w:marLeft w:val="0"/>
          <w:marRight w:val="0"/>
          <w:marTop w:val="0"/>
          <w:marBottom w:val="0"/>
          <w:divBdr>
            <w:top w:val="none" w:sz="0" w:space="0" w:color="auto"/>
            <w:left w:val="none" w:sz="0" w:space="0" w:color="auto"/>
            <w:bottom w:val="none" w:sz="0" w:space="0" w:color="auto"/>
            <w:right w:val="none" w:sz="0" w:space="0" w:color="auto"/>
          </w:divBdr>
          <w:divsChild>
            <w:div w:id="1030182004">
              <w:marLeft w:val="0"/>
              <w:marRight w:val="0"/>
              <w:marTop w:val="0"/>
              <w:marBottom w:val="0"/>
              <w:divBdr>
                <w:top w:val="none" w:sz="0" w:space="0" w:color="auto"/>
                <w:left w:val="none" w:sz="0" w:space="0" w:color="auto"/>
                <w:bottom w:val="none" w:sz="0" w:space="0" w:color="auto"/>
                <w:right w:val="none" w:sz="0" w:space="0" w:color="auto"/>
              </w:divBdr>
              <w:divsChild>
                <w:div w:id="25863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26065">
      <w:bodyDiv w:val="1"/>
      <w:marLeft w:val="0"/>
      <w:marRight w:val="0"/>
      <w:marTop w:val="0"/>
      <w:marBottom w:val="0"/>
      <w:divBdr>
        <w:top w:val="none" w:sz="0" w:space="0" w:color="auto"/>
        <w:left w:val="none" w:sz="0" w:space="0" w:color="auto"/>
        <w:bottom w:val="none" w:sz="0" w:space="0" w:color="auto"/>
        <w:right w:val="none" w:sz="0" w:space="0" w:color="auto"/>
      </w:divBdr>
      <w:divsChild>
        <w:div w:id="1834955650">
          <w:marLeft w:val="0"/>
          <w:marRight w:val="0"/>
          <w:marTop w:val="0"/>
          <w:marBottom w:val="0"/>
          <w:divBdr>
            <w:top w:val="none" w:sz="0" w:space="0" w:color="auto"/>
            <w:left w:val="none" w:sz="0" w:space="0" w:color="auto"/>
            <w:bottom w:val="none" w:sz="0" w:space="0" w:color="auto"/>
            <w:right w:val="none" w:sz="0" w:space="0" w:color="auto"/>
          </w:divBdr>
          <w:divsChild>
            <w:div w:id="981615377">
              <w:marLeft w:val="0"/>
              <w:marRight w:val="0"/>
              <w:marTop w:val="0"/>
              <w:marBottom w:val="0"/>
              <w:divBdr>
                <w:top w:val="none" w:sz="0" w:space="0" w:color="auto"/>
                <w:left w:val="none" w:sz="0" w:space="0" w:color="auto"/>
                <w:bottom w:val="none" w:sz="0" w:space="0" w:color="auto"/>
                <w:right w:val="none" w:sz="0" w:space="0" w:color="auto"/>
              </w:divBdr>
              <w:divsChild>
                <w:div w:id="150092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056650">
      <w:bodyDiv w:val="1"/>
      <w:marLeft w:val="0"/>
      <w:marRight w:val="0"/>
      <w:marTop w:val="0"/>
      <w:marBottom w:val="0"/>
      <w:divBdr>
        <w:top w:val="none" w:sz="0" w:space="0" w:color="auto"/>
        <w:left w:val="none" w:sz="0" w:space="0" w:color="auto"/>
        <w:bottom w:val="none" w:sz="0" w:space="0" w:color="auto"/>
        <w:right w:val="none" w:sz="0" w:space="0" w:color="auto"/>
      </w:divBdr>
      <w:divsChild>
        <w:div w:id="172915695">
          <w:marLeft w:val="0"/>
          <w:marRight w:val="0"/>
          <w:marTop w:val="0"/>
          <w:marBottom w:val="0"/>
          <w:divBdr>
            <w:top w:val="none" w:sz="0" w:space="0" w:color="auto"/>
            <w:left w:val="none" w:sz="0" w:space="0" w:color="auto"/>
            <w:bottom w:val="none" w:sz="0" w:space="0" w:color="auto"/>
            <w:right w:val="none" w:sz="0" w:space="0" w:color="auto"/>
          </w:divBdr>
          <w:divsChild>
            <w:div w:id="765810507">
              <w:marLeft w:val="0"/>
              <w:marRight w:val="0"/>
              <w:marTop w:val="0"/>
              <w:marBottom w:val="0"/>
              <w:divBdr>
                <w:top w:val="none" w:sz="0" w:space="0" w:color="auto"/>
                <w:left w:val="none" w:sz="0" w:space="0" w:color="auto"/>
                <w:bottom w:val="none" w:sz="0" w:space="0" w:color="auto"/>
                <w:right w:val="none" w:sz="0" w:space="0" w:color="auto"/>
              </w:divBdr>
              <w:divsChild>
                <w:div w:id="16205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5398">
      <w:bodyDiv w:val="1"/>
      <w:marLeft w:val="0"/>
      <w:marRight w:val="0"/>
      <w:marTop w:val="0"/>
      <w:marBottom w:val="0"/>
      <w:divBdr>
        <w:top w:val="none" w:sz="0" w:space="0" w:color="auto"/>
        <w:left w:val="none" w:sz="0" w:space="0" w:color="auto"/>
        <w:bottom w:val="none" w:sz="0" w:space="0" w:color="auto"/>
        <w:right w:val="none" w:sz="0" w:space="0" w:color="auto"/>
      </w:divBdr>
      <w:divsChild>
        <w:div w:id="750739534">
          <w:marLeft w:val="0"/>
          <w:marRight w:val="0"/>
          <w:marTop w:val="0"/>
          <w:marBottom w:val="0"/>
          <w:divBdr>
            <w:top w:val="none" w:sz="0" w:space="0" w:color="auto"/>
            <w:left w:val="none" w:sz="0" w:space="0" w:color="auto"/>
            <w:bottom w:val="none" w:sz="0" w:space="0" w:color="auto"/>
            <w:right w:val="none" w:sz="0" w:space="0" w:color="auto"/>
          </w:divBdr>
          <w:divsChild>
            <w:div w:id="1367288155">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3877203">
      <w:bodyDiv w:val="1"/>
      <w:marLeft w:val="0"/>
      <w:marRight w:val="0"/>
      <w:marTop w:val="0"/>
      <w:marBottom w:val="0"/>
      <w:divBdr>
        <w:top w:val="none" w:sz="0" w:space="0" w:color="auto"/>
        <w:left w:val="none" w:sz="0" w:space="0" w:color="auto"/>
        <w:bottom w:val="none" w:sz="0" w:space="0" w:color="auto"/>
        <w:right w:val="none" w:sz="0" w:space="0" w:color="auto"/>
      </w:divBdr>
    </w:div>
    <w:div w:id="636420188">
      <w:bodyDiv w:val="1"/>
      <w:marLeft w:val="0"/>
      <w:marRight w:val="0"/>
      <w:marTop w:val="0"/>
      <w:marBottom w:val="0"/>
      <w:divBdr>
        <w:top w:val="none" w:sz="0" w:space="0" w:color="auto"/>
        <w:left w:val="none" w:sz="0" w:space="0" w:color="auto"/>
        <w:bottom w:val="none" w:sz="0" w:space="0" w:color="auto"/>
        <w:right w:val="none" w:sz="0" w:space="0" w:color="auto"/>
      </w:divBdr>
      <w:divsChild>
        <w:div w:id="1297181568">
          <w:marLeft w:val="0"/>
          <w:marRight w:val="0"/>
          <w:marTop w:val="0"/>
          <w:marBottom w:val="0"/>
          <w:divBdr>
            <w:top w:val="none" w:sz="0" w:space="0" w:color="auto"/>
            <w:left w:val="none" w:sz="0" w:space="0" w:color="auto"/>
            <w:bottom w:val="none" w:sz="0" w:space="0" w:color="auto"/>
            <w:right w:val="none" w:sz="0" w:space="0" w:color="auto"/>
          </w:divBdr>
          <w:divsChild>
            <w:div w:id="1233858799">
              <w:marLeft w:val="0"/>
              <w:marRight w:val="0"/>
              <w:marTop w:val="0"/>
              <w:marBottom w:val="0"/>
              <w:divBdr>
                <w:top w:val="none" w:sz="0" w:space="0" w:color="auto"/>
                <w:left w:val="none" w:sz="0" w:space="0" w:color="auto"/>
                <w:bottom w:val="none" w:sz="0" w:space="0" w:color="auto"/>
                <w:right w:val="none" w:sz="0" w:space="0" w:color="auto"/>
              </w:divBdr>
              <w:divsChild>
                <w:div w:id="198708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71605">
      <w:bodyDiv w:val="1"/>
      <w:marLeft w:val="0"/>
      <w:marRight w:val="0"/>
      <w:marTop w:val="0"/>
      <w:marBottom w:val="0"/>
      <w:divBdr>
        <w:top w:val="none" w:sz="0" w:space="0" w:color="auto"/>
        <w:left w:val="none" w:sz="0" w:space="0" w:color="auto"/>
        <w:bottom w:val="none" w:sz="0" w:space="0" w:color="auto"/>
        <w:right w:val="none" w:sz="0" w:space="0" w:color="auto"/>
      </w:divBdr>
      <w:divsChild>
        <w:div w:id="1017930516">
          <w:marLeft w:val="0"/>
          <w:marRight w:val="0"/>
          <w:marTop w:val="0"/>
          <w:marBottom w:val="0"/>
          <w:divBdr>
            <w:top w:val="none" w:sz="0" w:space="0" w:color="auto"/>
            <w:left w:val="none" w:sz="0" w:space="0" w:color="auto"/>
            <w:bottom w:val="none" w:sz="0" w:space="0" w:color="auto"/>
            <w:right w:val="none" w:sz="0" w:space="0" w:color="auto"/>
          </w:divBdr>
          <w:divsChild>
            <w:div w:id="1310549861">
              <w:marLeft w:val="0"/>
              <w:marRight w:val="0"/>
              <w:marTop w:val="0"/>
              <w:marBottom w:val="0"/>
              <w:divBdr>
                <w:top w:val="none" w:sz="0" w:space="0" w:color="auto"/>
                <w:left w:val="none" w:sz="0" w:space="0" w:color="auto"/>
                <w:bottom w:val="none" w:sz="0" w:space="0" w:color="auto"/>
                <w:right w:val="none" w:sz="0" w:space="0" w:color="auto"/>
              </w:divBdr>
              <w:divsChild>
                <w:div w:id="5479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06353">
      <w:bodyDiv w:val="1"/>
      <w:marLeft w:val="0"/>
      <w:marRight w:val="0"/>
      <w:marTop w:val="0"/>
      <w:marBottom w:val="0"/>
      <w:divBdr>
        <w:top w:val="none" w:sz="0" w:space="0" w:color="auto"/>
        <w:left w:val="none" w:sz="0" w:space="0" w:color="auto"/>
        <w:bottom w:val="none" w:sz="0" w:space="0" w:color="auto"/>
        <w:right w:val="none" w:sz="0" w:space="0" w:color="auto"/>
      </w:divBdr>
      <w:divsChild>
        <w:div w:id="1303004890">
          <w:marLeft w:val="0"/>
          <w:marRight w:val="0"/>
          <w:marTop w:val="0"/>
          <w:marBottom w:val="0"/>
          <w:divBdr>
            <w:top w:val="none" w:sz="0" w:space="0" w:color="auto"/>
            <w:left w:val="none" w:sz="0" w:space="0" w:color="auto"/>
            <w:bottom w:val="none" w:sz="0" w:space="0" w:color="auto"/>
            <w:right w:val="none" w:sz="0" w:space="0" w:color="auto"/>
          </w:divBdr>
          <w:divsChild>
            <w:div w:id="1130900785">
              <w:marLeft w:val="0"/>
              <w:marRight w:val="0"/>
              <w:marTop w:val="0"/>
              <w:marBottom w:val="0"/>
              <w:divBdr>
                <w:top w:val="none" w:sz="0" w:space="0" w:color="auto"/>
                <w:left w:val="none" w:sz="0" w:space="0" w:color="auto"/>
                <w:bottom w:val="none" w:sz="0" w:space="0" w:color="auto"/>
                <w:right w:val="none" w:sz="0" w:space="0" w:color="auto"/>
              </w:divBdr>
              <w:divsChild>
                <w:div w:id="16749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96555">
      <w:bodyDiv w:val="1"/>
      <w:marLeft w:val="0"/>
      <w:marRight w:val="0"/>
      <w:marTop w:val="0"/>
      <w:marBottom w:val="0"/>
      <w:divBdr>
        <w:top w:val="none" w:sz="0" w:space="0" w:color="auto"/>
        <w:left w:val="none" w:sz="0" w:space="0" w:color="auto"/>
        <w:bottom w:val="none" w:sz="0" w:space="0" w:color="auto"/>
        <w:right w:val="none" w:sz="0" w:space="0" w:color="auto"/>
      </w:divBdr>
      <w:divsChild>
        <w:div w:id="905383004">
          <w:marLeft w:val="0"/>
          <w:marRight w:val="0"/>
          <w:marTop w:val="0"/>
          <w:marBottom w:val="0"/>
          <w:divBdr>
            <w:top w:val="none" w:sz="0" w:space="0" w:color="auto"/>
            <w:left w:val="none" w:sz="0" w:space="0" w:color="auto"/>
            <w:bottom w:val="none" w:sz="0" w:space="0" w:color="auto"/>
            <w:right w:val="none" w:sz="0" w:space="0" w:color="auto"/>
          </w:divBdr>
          <w:divsChild>
            <w:div w:id="1692143742">
              <w:marLeft w:val="0"/>
              <w:marRight w:val="0"/>
              <w:marTop w:val="0"/>
              <w:marBottom w:val="0"/>
              <w:divBdr>
                <w:top w:val="none" w:sz="0" w:space="0" w:color="auto"/>
                <w:left w:val="none" w:sz="0" w:space="0" w:color="auto"/>
                <w:bottom w:val="none" w:sz="0" w:space="0" w:color="auto"/>
                <w:right w:val="none" w:sz="0" w:space="0" w:color="auto"/>
              </w:divBdr>
              <w:divsChild>
                <w:div w:id="14246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43245">
      <w:bodyDiv w:val="1"/>
      <w:marLeft w:val="0"/>
      <w:marRight w:val="0"/>
      <w:marTop w:val="0"/>
      <w:marBottom w:val="0"/>
      <w:divBdr>
        <w:top w:val="none" w:sz="0" w:space="0" w:color="auto"/>
        <w:left w:val="none" w:sz="0" w:space="0" w:color="auto"/>
        <w:bottom w:val="none" w:sz="0" w:space="0" w:color="auto"/>
        <w:right w:val="none" w:sz="0" w:space="0" w:color="auto"/>
      </w:divBdr>
      <w:divsChild>
        <w:div w:id="203258246">
          <w:marLeft w:val="0"/>
          <w:marRight w:val="0"/>
          <w:marTop w:val="0"/>
          <w:marBottom w:val="0"/>
          <w:divBdr>
            <w:top w:val="none" w:sz="0" w:space="0" w:color="auto"/>
            <w:left w:val="none" w:sz="0" w:space="0" w:color="auto"/>
            <w:bottom w:val="none" w:sz="0" w:space="0" w:color="auto"/>
            <w:right w:val="none" w:sz="0" w:space="0" w:color="auto"/>
          </w:divBdr>
          <w:divsChild>
            <w:div w:id="345445981">
              <w:marLeft w:val="0"/>
              <w:marRight w:val="0"/>
              <w:marTop w:val="0"/>
              <w:marBottom w:val="0"/>
              <w:divBdr>
                <w:top w:val="none" w:sz="0" w:space="0" w:color="auto"/>
                <w:left w:val="none" w:sz="0" w:space="0" w:color="auto"/>
                <w:bottom w:val="none" w:sz="0" w:space="0" w:color="auto"/>
                <w:right w:val="none" w:sz="0" w:space="0" w:color="auto"/>
              </w:divBdr>
              <w:divsChild>
                <w:div w:id="91798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585">
      <w:bodyDiv w:val="1"/>
      <w:marLeft w:val="0"/>
      <w:marRight w:val="0"/>
      <w:marTop w:val="0"/>
      <w:marBottom w:val="0"/>
      <w:divBdr>
        <w:top w:val="none" w:sz="0" w:space="0" w:color="auto"/>
        <w:left w:val="none" w:sz="0" w:space="0" w:color="auto"/>
        <w:bottom w:val="none" w:sz="0" w:space="0" w:color="auto"/>
        <w:right w:val="none" w:sz="0" w:space="0" w:color="auto"/>
      </w:divBdr>
    </w:div>
    <w:div w:id="705251951">
      <w:bodyDiv w:val="1"/>
      <w:marLeft w:val="0"/>
      <w:marRight w:val="0"/>
      <w:marTop w:val="0"/>
      <w:marBottom w:val="0"/>
      <w:divBdr>
        <w:top w:val="none" w:sz="0" w:space="0" w:color="auto"/>
        <w:left w:val="none" w:sz="0" w:space="0" w:color="auto"/>
        <w:bottom w:val="none" w:sz="0" w:space="0" w:color="auto"/>
        <w:right w:val="none" w:sz="0" w:space="0" w:color="auto"/>
      </w:divBdr>
    </w:div>
    <w:div w:id="711462755">
      <w:bodyDiv w:val="1"/>
      <w:marLeft w:val="0"/>
      <w:marRight w:val="0"/>
      <w:marTop w:val="0"/>
      <w:marBottom w:val="0"/>
      <w:divBdr>
        <w:top w:val="none" w:sz="0" w:space="0" w:color="auto"/>
        <w:left w:val="none" w:sz="0" w:space="0" w:color="auto"/>
        <w:bottom w:val="none" w:sz="0" w:space="0" w:color="auto"/>
        <w:right w:val="none" w:sz="0" w:space="0" w:color="auto"/>
      </w:divBdr>
      <w:divsChild>
        <w:div w:id="1455245385">
          <w:marLeft w:val="0"/>
          <w:marRight w:val="0"/>
          <w:marTop w:val="0"/>
          <w:marBottom w:val="0"/>
          <w:divBdr>
            <w:top w:val="none" w:sz="0" w:space="0" w:color="auto"/>
            <w:left w:val="none" w:sz="0" w:space="0" w:color="auto"/>
            <w:bottom w:val="none" w:sz="0" w:space="0" w:color="auto"/>
            <w:right w:val="none" w:sz="0" w:space="0" w:color="auto"/>
          </w:divBdr>
          <w:divsChild>
            <w:div w:id="457724499">
              <w:marLeft w:val="0"/>
              <w:marRight w:val="0"/>
              <w:marTop w:val="0"/>
              <w:marBottom w:val="0"/>
              <w:divBdr>
                <w:top w:val="none" w:sz="0" w:space="0" w:color="auto"/>
                <w:left w:val="none" w:sz="0" w:space="0" w:color="auto"/>
                <w:bottom w:val="none" w:sz="0" w:space="0" w:color="auto"/>
                <w:right w:val="none" w:sz="0" w:space="0" w:color="auto"/>
              </w:divBdr>
              <w:divsChild>
                <w:div w:id="194014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237484">
      <w:bodyDiv w:val="1"/>
      <w:marLeft w:val="0"/>
      <w:marRight w:val="0"/>
      <w:marTop w:val="0"/>
      <w:marBottom w:val="0"/>
      <w:divBdr>
        <w:top w:val="none" w:sz="0" w:space="0" w:color="auto"/>
        <w:left w:val="none" w:sz="0" w:space="0" w:color="auto"/>
        <w:bottom w:val="none" w:sz="0" w:space="0" w:color="auto"/>
        <w:right w:val="none" w:sz="0" w:space="0" w:color="auto"/>
      </w:divBdr>
      <w:divsChild>
        <w:div w:id="1007055044">
          <w:marLeft w:val="0"/>
          <w:marRight w:val="0"/>
          <w:marTop w:val="0"/>
          <w:marBottom w:val="0"/>
          <w:divBdr>
            <w:top w:val="none" w:sz="0" w:space="0" w:color="auto"/>
            <w:left w:val="none" w:sz="0" w:space="0" w:color="auto"/>
            <w:bottom w:val="none" w:sz="0" w:space="0" w:color="auto"/>
            <w:right w:val="none" w:sz="0" w:space="0" w:color="auto"/>
          </w:divBdr>
          <w:divsChild>
            <w:div w:id="377971230">
              <w:marLeft w:val="0"/>
              <w:marRight w:val="0"/>
              <w:marTop w:val="0"/>
              <w:marBottom w:val="0"/>
              <w:divBdr>
                <w:top w:val="none" w:sz="0" w:space="0" w:color="auto"/>
                <w:left w:val="none" w:sz="0" w:space="0" w:color="auto"/>
                <w:bottom w:val="none" w:sz="0" w:space="0" w:color="auto"/>
                <w:right w:val="none" w:sz="0" w:space="0" w:color="auto"/>
              </w:divBdr>
              <w:divsChild>
                <w:div w:id="49048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611500">
      <w:bodyDiv w:val="1"/>
      <w:marLeft w:val="0"/>
      <w:marRight w:val="0"/>
      <w:marTop w:val="0"/>
      <w:marBottom w:val="0"/>
      <w:divBdr>
        <w:top w:val="none" w:sz="0" w:space="0" w:color="auto"/>
        <w:left w:val="none" w:sz="0" w:space="0" w:color="auto"/>
        <w:bottom w:val="none" w:sz="0" w:space="0" w:color="auto"/>
        <w:right w:val="none" w:sz="0" w:space="0" w:color="auto"/>
      </w:divBdr>
      <w:divsChild>
        <w:div w:id="1032459934">
          <w:marLeft w:val="0"/>
          <w:marRight w:val="0"/>
          <w:marTop w:val="0"/>
          <w:marBottom w:val="0"/>
          <w:divBdr>
            <w:top w:val="none" w:sz="0" w:space="0" w:color="auto"/>
            <w:left w:val="none" w:sz="0" w:space="0" w:color="auto"/>
            <w:bottom w:val="none" w:sz="0" w:space="0" w:color="auto"/>
            <w:right w:val="none" w:sz="0" w:space="0" w:color="auto"/>
          </w:divBdr>
          <w:divsChild>
            <w:div w:id="735319630">
              <w:marLeft w:val="0"/>
              <w:marRight w:val="0"/>
              <w:marTop w:val="0"/>
              <w:marBottom w:val="0"/>
              <w:divBdr>
                <w:top w:val="none" w:sz="0" w:space="0" w:color="auto"/>
                <w:left w:val="none" w:sz="0" w:space="0" w:color="auto"/>
                <w:bottom w:val="none" w:sz="0" w:space="0" w:color="auto"/>
                <w:right w:val="none" w:sz="0" w:space="0" w:color="auto"/>
              </w:divBdr>
              <w:divsChild>
                <w:div w:id="151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93099">
      <w:bodyDiv w:val="1"/>
      <w:marLeft w:val="0"/>
      <w:marRight w:val="0"/>
      <w:marTop w:val="0"/>
      <w:marBottom w:val="0"/>
      <w:divBdr>
        <w:top w:val="none" w:sz="0" w:space="0" w:color="auto"/>
        <w:left w:val="none" w:sz="0" w:space="0" w:color="auto"/>
        <w:bottom w:val="none" w:sz="0" w:space="0" w:color="auto"/>
        <w:right w:val="none" w:sz="0" w:space="0" w:color="auto"/>
      </w:divBdr>
      <w:divsChild>
        <w:div w:id="361439165">
          <w:marLeft w:val="0"/>
          <w:marRight w:val="0"/>
          <w:marTop w:val="0"/>
          <w:marBottom w:val="0"/>
          <w:divBdr>
            <w:top w:val="none" w:sz="0" w:space="0" w:color="auto"/>
            <w:left w:val="none" w:sz="0" w:space="0" w:color="auto"/>
            <w:bottom w:val="none" w:sz="0" w:space="0" w:color="auto"/>
            <w:right w:val="none" w:sz="0" w:space="0" w:color="auto"/>
          </w:divBdr>
          <w:divsChild>
            <w:div w:id="1311520022">
              <w:marLeft w:val="0"/>
              <w:marRight w:val="0"/>
              <w:marTop w:val="0"/>
              <w:marBottom w:val="0"/>
              <w:divBdr>
                <w:top w:val="none" w:sz="0" w:space="0" w:color="auto"/>
                <w:left w:val="none" w:sz="0" w:space="0" w:color="auto"/>
                <w:bottom w:val="none" w:sz="0" w:space="0" w:color="auto"/>
                <w:right w:val="none" w:sz="0" w:space="0" w:color="auto"/>
              </w:divBdr>
              <w:divsChild>
                <w:div w:id="92985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223480">
      <w:bodyDiv w:val="1"/>
      <w:marLeft w:val="0"/>
      <w:marRight w:val="0"/>
      <w:marTop w:val="0"/>
      <w:marBottom w:val="0"/>
      <w:divBdr>
        <w:top w:val="none" w:sz="0" w:space="0" w:color="auto"/>
        <w:left w:val="none" w:sz="0" w:space="0" w:color="auto"/>
        <w:bottom w:val="none" w:sz="0" w:space="0" w:color="auto"/>
        <w:right w:val="none" w:sz="0" w:space="0" w:color="auto"/>
      </w:divBdr>
      <w:divsChild>
        <w:div w:id="465659162">
          <w:marLeft w:val="0"/>
          <w:marRight w:val="0"/>
          <w:marTop w:val="0"/>
          <w:marBottom w:val="0"/>
          <w:divBdr>
            <w:top w:val="none" w:sz="0" w:space="0" w:color="auto"/>
            <w:left w:val="none" w:sz="0" w:space="0" w:color="auto"/>
            <w:bottom w:val="none" w:sz="0" w:space="0" w:color="auto"/>
            <w:right w:val="none" w:sz="0" w:space="0" w:color="auto"/>
          </w:divBdr>
          <w:divsChild>
            <w:div w:id="1883636136">
              <w:marLeft w:val="0"/>
              <w:marRight w:val="0"/>
              <w:marTop w:val="0"/>
              <w:marBottom w:val="0"/>
              <w:divBdr>
                <w:top w:val="none" w:sz="0" w:space="0" w:color="auto"/>
                <w:left w:val="none" w:sz="0" w:space="0" w:color="auto"/>
                <w:bottom w:val="none" w:sz="0" w:space="0" w:color="auto"/>
                <w:right w:val="none" w:sz="0" w:space="0" w:color="auto"/>
              </w:divBdr>
              <w:divsChild>
                <w:div w:id="128739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81442">
      <w:bodyDiv w:val="1"/>
      <w:marLeft w:val="0"/>
      <w:marRight w:val="0"/>
      <w:marTop w:val="0"/>
      <w:marBottom w:val="0"/>
      <w:divBdr>
        <w:top w:val="none" w:sz="0" w:space="0" w:color="auto"/>
        <w:left w:val="none" w:sz="0" w:space="0" w:color="auto"/>
        <w:bottom w:val="none" w:sz="0" w:space="0" w:color="auto"/>
        <w:right w:val="none" w:sz="0" w:space="0" w:color="auto"/>
      </w:divBdr>
      <w:divsChild>
        <w:div w:id="270820877">
          <w:marLeft w:val="0"/>
          <w:marRight w:val="0"/>
          <w:marTop w:val="0"/>
          <w:marBottom w:val="0"/>
          <w:divBdr>
            <w:top w:val="none" w:sz="0" w:space="0" w:color="auto"/>
            <w:left w:val="none" w:sz="0" w:space="0" w:color="auto"/>
            <w:bottom w:val="none" w:sz="0" w:space="0" w:color="auto"/>
            <w:right w:val="none" w:sz="0" w:space="0" w:color="auto"/>
          </w:divBdr>
          <w:divsChild>
            <w:div w:id="1886597951">
              <w:marLeft w:val="0"/>
              <w:marRight w:val="0"/>
              <w:marTop w:val="0"/>
              <w:marBottom w:val="0"/>
              <w:divBdr>
                <w:top w:val="none" w:sz="0" w:space="0" w:color="auto"/>
                <w:left w:val="none" w:sz="0" w:space="0" w:color="auto"/>
                <w:bottom w:val="none" w:sz="0" w:space="0" w:color="auto"/>
                <w:right w:val="none" w:sz="0" w:space="0" w:color="auto"/>
              </w:divBdr>
              <w:divsChild>
                <w:div w:id="193987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90368">
      <w:bodyDiv w:val="1"/>
      <w:marLeft w:val="0"/>
      <w:marRight w:val="0"/>
      <w:marTop w:val="0"/>
      <w:marBottom w:val="0"/>
      <w:divBdr>
        <w:top w:val="none" w:sz="0" w:space="0" w:color="auto"/>
        <w:left w:val="none" w:sz="0" w:space="0" w:color="auto"/>
        <w:bottom w:val="none" w:sz="0" w:space="0" w:color="auto"/>
        <w:right w:val="none" w:sz="0" w:space="0" w:color="auto"/>
      </w:divBdr>
      <w:divsChild>
        <w:div w:id="993724975">
          <w:marLeft w:val="0"/>
          <w:marRight w:val="0"/>
          <w:marTop w:val="0"/>
          <w:marBottom w:val="0"/>
          <w:divBdr>
            <w:top w:val="none" w:sz="0" w:space="0" w:color="auto"/>
            <w:left w:val="none" w:sz="0" w:space="0" w:color="auto"/>
            <w:bottom w:val="none" w:sz="0" w:space="0" w:color="auto"/>
            <w:right w:val="none" w:sz="0" w:space="0" w:color="auto"/>
          </w:divBdr>
          <w:divsChild>
            <w:div w:id="453597071">
              <w:marLeft w:val="0"/>
              <w:marRight w:val="0"/>
              <w:marTop w:val="0"/>
              <w:marBottom w:val="0"/>
              <w:divBdr>
                <w:top w:val="none" w:sz="0" w:space="0" w:color="auto"/>
                <w:left w:val="none" w:sz="0" w:space="0" w:color="auto"/>
                <w:bottom w:val="none" w:sz="0" w:space="0" w:color="auto"/>
                <w:right w:val="none" w:sz="0" w:space="0" w:color="auto"/>
              </w:divBdr>
              <w:divsChild>
                <w:div w:id="1125659676">
                  <w:marLeft w:val="0"/>
                  <w:marRight w:val="0"/>
                  <w:marTop w:val="0"/>
                  <w:marBottom w:val="0"/>
                  <w:divBdr>
                    <w:top w:val="none" w:sz="0" w:space="0" w:color="auto"/>
                    <w:left w:val="none" w:sz="0" w:space="0" w:color="auto"/>
                    <w:bottom w:val="none" w:sz="0" w:space="0" w:color="auto"/>
                    <w:right w:val="none" w:sz="0" w:space="0" w:color="auto"/>
                  </w:divBdr>
                  <w:divsChild>
                    <w:div w:id="15264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640684">
      <w:bodyDiv w:val="1"/>
      <w:marLeft w:val="0"/>
      <w:marRight w:val="0"/>
      <w:marTop w:val="0"/>
      <w:marBottom w:val="0"/>
      <w:divBdr>
        <w:top w:val="none" w:sz="0" w:space="0" w:color="auto"/>
        <w:left w:val="none" w:sz="0" w:space="0" w:color="auto"/>
        <w:bottom w:val="none" w:sz="0" w:space="0" w:color="auto"/>
        <w:right w:val="none" w:sz="0" w:space="0" w:color="auto"/>
      </w:divBdr>
      <w:divsChild>
        <w:div w:id="1091048684">
          <w:marLeft w:val="0"/>
          <w:marRight w:val="0"/>
          <w:marTop w:val="0"/>
          <w:marBottom w:val="0"/>
          <w:divBdr>
            <w:top w:val="none" w:sz="0" w:space="0" w:color="auto"/>
            <w:left w:val="none" w:sz="0" w:space="0" w:color="auto"/>
            <w:bottom w:val="none" w:sz="0" w:space="0" w:color="auto"/>
            <w:right w:val="none" w:sz="0" w:space="0" w:color="auto"/>
          </w:divBdr>
          <w:divsChild>
            <w:div w:id="1285649201">
              <w:marLeft w:val="0"/>
              <w:marRight w:val="0"/>
              <w:marTop w:val="0"/>
              <w:marBottom w:val="0"/>
              <w:divBdr>
                <w:top w:val="none" w:sz="0" w:space="0" w:color="auto"/>
                <w:left w:val="none" w:sz="0" w:space="0" w:color="auto"/>
                <w:bottom w:val="none" w:sz="0" w:space="0" w:color="auto"/>
                <w:right w:val="none" w:sz="0" w:space="0" w:color="auto"/>
              </w:divBdr>
              <w:divsChild>
                <w:div w:id="18845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014492">
      <w:bodyDiv w:val="1"/>
      <w:marLeft w:val="0"/>
      <w:marRight w:val="0"/>
      <w:marTop w:val="0"/>
      <w:marBottom w:val="0"/>
      <w:divBdr>
        <w:top w:val="none" w:sz="0" w:space="0" w:color="auto"/>
        <w:left w:val="none" w:sz="0" w:space="0" w:color="auto"/>
        <w:bottom w:val="none" w:sz="0" w:space="0" w:color="auto"/>
        <w:right w:val="none" w:sz="0" w:space="0" w:color="auto"/>
      </w:divBdr>
      <w:divsChild>
        <w:div w:id="2144421087">
          <w:marLeft w:val="0"/>
          <w:marRight w:val="0"/>
          <w:marTop w:val="0"/>
          <w:marBottom w:val="0"/>
          <w:divBdr>
            <w:top w:val="none" w:sz="0" w:space="0" w:color="auto"/>
            <w:left w:val="none" w:sz="0" w:space="0" w:color="auto"/>
            <w:bottom w:val="none" w:sz="0" w:space="0" w:color="auto"/>
            <w:right w:val="none" w:sz="0" w:space="0" w:color="auto"/>
          </w:divBdr>
          <w:divsChild>
            <w:div w:id="1761482130">
              <w:marLeft w:val="0"/>
              <w:marRight w:val="0"/>
              <w:marTop w:val="0"/>
              <w:marBottom w:val="0"/>
              <w:divBdr>
                <w:top w:val="none" w:sz="0" w:space="0" w:color="auto"/>
                <w:left w:val="none" w:sz="0" w:space="0" w:color="auto"/>
                <w:bottom w:val="none" w:sz="0" w:space="0" w:color="auto"/>
                <w:right w:val="none" w:sz="0" w:space="0" w:color="auto"/>
              </w:divBdr>
              <w:divsChild>
                <w:div w:id="822433430">
                  <w:marLeft w:val="0"/>
                  <w:marRight w:val="0"/>
                  <w:marTop w:val="0"/>
                  <w:marBottom w:val="0"/>
                  <w:divBdr>
                    <w:top w:val="none" w:sz="0" w:space="0" w:color="auto"/>
                    <w:left w:val="none" w:sz="0" w:space="0" w:color="auto"/>
                    <w:bottom w:val="none" w:sz="0" w:space="0" w:color="auto"/>
                    <w:right w:val="none" w:sz="0" w:space="0" w:color="auto"/>
                  </w:divBdr>
                  <w:divsChild>
                    <w:div w:id="301929825">
                      <w:marLeft w:val="0"/>
                      <w:marRight w:val="0"/>
                      <w:marTop w:val="0"/>
                      <w:marBottom w:val="0"/>
                      <w:divBdr>
                        <w:top w:val="none" w:sz="0" w:space="0" w:color="auto"/>
                        <w:left w:val="none" w:sz="0" w:space="0" w:color="auto"/>
                        <w:bottom w:val="none" w:sz="0" w:space="0" w:color="auto"/>
                        <w:right w:val="none" w:sz="0" w:space="0" w:color="auto"/>
                      </w:divBdr>
                    </w:div>
                  </w:divsChild>
                </w:div>
                <w:div w:id="728768869">
                  <w:marLeft w:val="0"/>
                  <w:marRight w:val="0"/>
                  <w:marTop w:val="0"/>
                  <w:marBottom w:val="0"/>
                  <w:divBdr>
                    <w:top w:val="none" w:sz="0" w:space="0" w:color="auto"/>
                    <w:left w:val="none" w:sz="0" w:space="0" w:color="auto"/>
                    <w:bottom w:val="none" w:sz="0" w:space="0" w:color="auto"/>
                    <w:right w:val="none" w:sz="0" w:space="0" w:color="auto"/>
                  </w:divBdr>
                  <w:divsChild>
                    <w:div w:id="1611157597">
                      <w:marLeft w:val="0"/>
                      <w:marRight w:val="0"/>
                      <w:marTop w:val="0"/>
                      <w:marBottom w:val="0"/>
                      <w:divBdr>
                        <w:top w:val="none" w:sz="0" w:space="0" w:color="auto"/>
                        <w:left w:val="none" w:sz="0" w:space="0" w:color="auto"/>
                        <w:bottom w:val="none" w:sz="0" w:space="0" w:color="auto"/>
                        <w:right w:val="none" w:sz="0" w:space="0" w:color="auto"/>
                      </w:divBdr>
                    </w:div>
                  </w:divsChild>
                </w:div>
                <w:div w:id="644436717">
                  <w:marLeft w:val="0"/>
                  <w:marRight w:val="0"/>
                  <w:marTop w:val="0"/>
                  <w:marBottom w:val="0"/>
                  <w:divBdr>
                    <w:top w:val="none" w:sz="0" w:space="0" w:color="auto"/>
                    <w:left w:val="none" w:sz="0" w:space="0" w:color="auto"/>
                    <w:bottom w:val="none" w:sz="0" w:space="0" w:color="auto"/>
                    <w:right w:val="none" w:sz="0" w:space="0" w:color="auto"/>
                  </w:divBdr>
                  <w:divsChild>
                    <w:div w:id="9073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473453">
      <w:bodyDiv w:val="1"/>
      <w:marLeft w:val="0"/>
      <w:marRight w:val="0"/>
      <w:marTop w:val="0"/>
      <w:marBottom w:val="0"/>
      <w:divBdr>
        <w:top w:val="none" w:sz="0" w:space="0" w:color="auto"/>
        <w:left w:val="none" w:sz="0" w:space="0" w:color="auto"/>
        <w:bottom w:val="none" w:sz="0" w:space="0" w:color="auto"/>
        <w:right w:val="none" w:sz="0" w:space="0" w:color="auto"/>
      </w:divBdr>
      <w:divsChild>
        <w:div w:id="454763534">
          <w:marLeft w:val="0"/>
          <w:marRight w:val="0"/>
          <w:marTop w:val="0"/>
          <w:marBottom w:val="0"/>
          <w:divBdr>
            <w:top w:val="none" w:sz="0" w:space="0" w:color="auto"/>
            <w:left w:val="none" w:sz="0" w:space="0" w:color="auto"/>
            <w:bottom w:val="none" w:sz="0" w:space="0" w:color="auto"/>
            <w:right w:val="none" w:sz="0" w:space="0" w:color="auto"/>
          </w:divBdr>
          <w:divsChild>
            <w:div w:id="2133789224">
              <w:marLeft w:val="0"/>
              <w:marRight w:val="0"/>
              <w:marTop w:val="0"/>
              <w:marBottom w:val="0"/>
              <w:divBdr>
                <w:top w:val="none" w:sz="0" w:space="0" w:color="auto"/>
                <w:left w:val="none" w:sz="0" w:space="0" w:color="auto"/>
                <w:bottom w:val="none" w:sz="0" w:space="0" w:color="auto"/>
                <w:right w:val="none" w:sz="0" w:space="0" w:color="auto"/>
              </w:divBdr>
              <w:divsChild>
                <w:div w:id="11884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00864">
      <w:bodyDiv w:val="1"/>
      <w:marLeft w:val="0"/>
      <w:marRight w:val="0"/>
      <w:marTop w:val="0"/>
      <w:marBottom w:val="0"/>
      <w:divBdr>
        <w:top w:val="none" w:sz="0" w:space="0" w:color="auto"/>
        <w:left w:val="none" w:sz="0" w:space="0" w:color="auto"/>
        <w:bottom w:val="none" w:sz="0" w:space="0" w:color="auto"/>
        <w:right w:val="none" w:sz="0" w:space="0" w:color="auto"/>
      </w:divBdr>
      <w:divsChild>
        <w:div w:id="155458239">
          <w:marLeft w:val="0"/>
          <w:marRight w:val="0"/>
          <w:marTop w:val="0"/>
          <w:marBottom w:val="0"/>
          <w:divBdr>
            <w:top w:val="none" w:sz="0" w:space="0" w:color="auto"/>
            <w:left w:val="none" w:sz="0" w:space="0" w:color="auto"/>
            <w:bottom w:val="none" w:sz="0" w:space="0" w:color="auto"/>
            <w:right w:val="none" w:sz="0" w:space="0" w:color="auto"/>
          </w:divBdr>
          <w:divsChild>
            <w:div w:id="1218737864">
              <w:marLeft w:val="0"/>
              <w:marRight w:val="0"/>
              <w:marTop w:val="0"/>
              <w:marBottom w:val="0"/>
              <w:divBdr>
                <w:top w:val="none" w:sz="0" w:space="0" w:color="auto"/>
                <w:left w:val="none" w:sz="0" w:space="0" w:color="auto"/>
                <w:bottom w:val="none" w:sz="0" w:space="0" w:color="auto"/>
                <w:right w:val="none" w:sz="0" w:space="0" w:color="auto"/>
              </w:divBdr>
              <w:divsChild>
                <w:div w:id="4587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09592">
      <w:bodyDiv w:val="1"/>
      <w:marLeft w:val="0"/>
      <w:marRight w:val="0"/>
      <w:marTop w:val="0"/>
      <w:marBottom w:val="0"/>
      <w:divBdr>
        <w:top w:val="none" w:sz="0" w:space="0" w:color="auto"/>
        <w:left w:val="none" w:sz="0" w:space="0" w:color="auto"/>
        <w:bottom w:val="none" w:sz="0" w:space="0" w:color="auto"/>
        <w:right w:val="none" w:sz="0" w:space="0" w:color="auto"/>
      </w:divBdr>
      <w:divsChild>
        <w:div w:id="651569860">
          <w:marLeft w:val="0"/>
          <w:marRight w:val="0"/>
          <w:marTop w:val="0"/>
          <w:marBottom w:val="0"/>
          <w:divBdr>
            <w:top w:val="none" w:sz="0" w:space="0" w:color="auto"/>
            <w:left w:val="none" w:sz="0" w:space="0" w:color="auto"/>
            <w:bottom w:val="none" w:sz="0" w:space="0" w:color="auto"/>
            <w:right w:val="none" w:sz="0" w:space="0" w:color="auto"/>
          </w:divBdr>
          <w:divsChild>
            <w:div w:id="778644557">
              <w:marLeft w:val="0"/>
              <w:marRight w:val="0"/>
              <w:marTop w:val="0"/>
              <w:marBottom w:val="0"/>
              <w:divBdr>
                <w:top w:val="none" w:sz="0" w:space="0" w:color="auto"/>
                <w:left w:val="none" w:sz="0" w:space="0" w:color="auto"/>
                <w:bottom w:val="none" w:sz="0" w:space="0" w:color="auto"/>
                <w:right w:val="none" w:sz="0" w:space="0" w:color="auto"/>
              </w:divBdr>
              <w:divsChild>
                <w:div w:id="120679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3446">
      <w:bodyDiv w:val="1"/>
      <w:marLeft w:val="0"/>
      <w:marRight w:val="0"/>
      <w:marTop w:val="0"/>
      <w:marBottom w:val="0"/>
      <w:divBdr>
        <w:top w:val="none" w:sz="0" w:space="0" w:color="auto"/>
        <w:left w:val="none" w:sz="0" w:space="0" w:color="auto"/>
        <w:bottom w:val="none" w:sz="0" w:space="0" w:color="auto"/>
        <w:right w:val="none" w:sz="0" w:space="0" w:color="auto"/>
      </w:divBdr>
      <w:divsChild>
        <w:div w:id="1738477984">
          <w:marLeft w:val="0"/>
          <w:marRight w:val="0"/>
          <w:marTop w:val="0"/>
          <w:marBottom w:val="0"/>
          <w:divBdr>
            <w:top w:val="none" w:sz="0" w:space="0" w:color="auto"/>
            <w:left w:val="none" w:sz="0" w:space="0" w:color="auto"/>
            <w:bottom w:val="none" w:sz="0" w:space="0" w:color="auto"/>
            <w:right w:val="none" w:sz="0" w:space="0" w:color="auto"/>
          </w:divBdr>
          <w:divsChild>
            <w:div w:id="508520188">
              <w:marLeft w:val="0"/>
              <w:marRight w:val="0"/>
              <w:marTop w:val="0"/>
              <w:marBottom w:val="0"/>
              <w:divBdr>
                <w:top w:val="none" w:sz="0" w:space="0" w:color="auto"/>
                <w:left w:val="none" w:sz="0" w:space="0" w:color="auto"/>
                <w:bottom w:val="none" w:sz="0" w:space="0" w:color="auto"/>
                <w:right w:val="none" w:sz="0" w:space="0" w:color="auto"/>
              </w:divBdr>
              <w:divsChild>
                <w:div w:id="8778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31762">
      <w:bodyDiv w:val="1"/>
      <w:marLeft w:val="0"/>
      <w:marRight w:val="0"/>
      <w:marTop w:val="0"/>
      <w:marBottom w:val="0"/>
      <w:divBdr>
        <w:top w:val="none" w:sz="0" w:space="0" w:color="auto"/>
        <w:left w:val="none" w:sz="0" w:space="0" w:color="auto"/>
        <w:bottom w:val="none" w:sz="0" w:space="0" w:color="auto"/>
        <w:right w:val="none" w:sz="0" w:space="0" w:color="auto"/>
      </w:divBdr>
      <w:divsChild>
        <w:div w:id="861632985">
          <w:marLeft w:val="0"/>
          <w:marRight w:val="0"/>
          <w:marTop w:val="0"/>
          <w:marBottom w:val="0"/>
          <w:divBdr>
            <w:top w:val="none" w:sz="0" w:space="0" w:color="auto"/>
            <w:left w:val="none" w:sz="0" w:space="0" w:color="auto"/>
            <w:bottom w:val="none" w:sz="0" w:space="0" w:color="auto"/>
            <w:right w:val="none" w:sz="0" w:space="0" w:color="auto"/>
          </w:divBdr>
          <w:divsChild>
            <w:div w:id="1211382633">
              <w:marLeft w:val="0"/>
              <w:marRight w:val="0"/>
              <w:marTop w:val="0"/>
              <w:marBottom w:val="0"/>
              <w:divBdr>
                <w:top w:val="none" w:sz="0" w:space="0" w:color="auto"/>
                <w:left w:val="none" w:sz="0" w:space="0" w:color="auto"/>
                <w:bottom w:val="none" w:sz="0" w:space="0" w:color="auto"/>
                <w:right w:val="none" w:sz="0" w:space="0" w:color="auto"/>
              </w:divBdr>
              <w:divsChild>
                <w:div w:id="11079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01408">
      <w:bodyDiv w:val="1"/>
      <w:marLeft w:val="0"/>
      <w:marRight w:val="0"/>
      <w:marTop w:val="0"/>
      <w:marBottom w:val="0"/>
      <w:divBdr>
        <w:top w:val="none" w:sz="0" w:space="0" w:color="auto"/>
        <w:left w:val="none" w:sz="0" w:space="0" w:color="auto"/>
        <w:bottom w:val="none" w:sz="0" w:space="0" w:color="auto"/>
        <w:right w:val="none" w:sz="0" w:space="0" w:color="auto"/>
      </w:divBdr>
    </w:div>
    <w:div w:id="900942894">
      <w:bodyDiv w:val="1"/>
      <w:marLeft w:val="0"/>
      <w:marRight w:val="0"/>
      <w:marTop w:val="0"/>
      <w:marBottom w:val="0"/>
      <w:divBdr>
        <w:top w:val="none" w:sz="0" w:space="0" w:color="auto"/>
        <w:left w:val="none" w:sz="0" w:space="0" w:color="auto"/>
        <w:bottom w:val="none" w:sz="0" w:space="0" w:color="auto"/>
        <w:right w:val="none" w:sz="0" w:space="0" w:color="auto"/>
      </w:divBdr>
      <w:divsChild>
        <w:div w:id="44566366">
          <w:marLeft w:val="0"/>
          <w:marRight w:val="0"/>
          <w:marTop w:val="0"/>
          <w:marBottom w:val="0"/>
          <w:divBdr>
            <w:top w:val="none" w:sz="0" w:space="0" w:color="auto"/>
            <w:left w:val="none" w:sz="0" w:space="0" w:color="auto"/>
            <w:bottom w:val="none" w:sz="0" w:space="0" w:color="auto"/>
            <w:right w:val="none" w:sz="0" w:space="0" w:color="auto"/>
          </w:divBdr>
          <w:divsChild>
            <w:div w:id="1346246000">
              <w:marLeft w:val="0"/>
              <w:marRight w:val="0"/>
              <w:marTop w:val="0"/>
              <w:marBottom w:val="0"/>
              <w:divBdr>
                <w:top w:val="none" w:sz="0" w:space="0" w:color="auto"/>
                <w:left w:val="none" w:sz="0" w:space="0" w:color="auto"/>
                <w:bottom w:val="none" w:sz="0" w:space="0" w:color="auto"/>
                <w:right w:val="none" w:sz="0" w:space="0" w:color="auto"/>
              </w:divBdr>
              <w:divsChild>
                <w:div w:id="16754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603616">
      <w:bodyDiv w:val="1"/>
      <w:marLeft w:val="0"/>
      <w:marRight w:val="0"/>
      <w:marTop w:val="0"/>
      <w:marBottom w:val="0"/>
      <w:divBdr>
        <w:top w:val="none" w:sz="0" w:space="0" w:color="auto"/>
        <w:left w:val="none" w:sz="0" w:space="0" w:color="auto"/>
        <w:bottom w:val="none" w:sz="0" w:space="0" w:color="auto"/>
        <w:right w:val="none" w:sz="0" w:space="0" w:color="auto"/>
      </w:divBdr>
      <w:divsChild>
        <w:div w:id="1303732602">
          <w:marLeft w:val="0"/>
          <w:marRight w:val="0"/>
          <w:marTop w:val="0"/>
          <w:marBottom w:val="0"/>
          <w:divBdr>
            <w:top w:val="none" w:sz="0" w:space="0" w:color="auto"/>
            <w:left w:val="none" w:sz="0" w:space="0" w:color="auto"/>
            <w:bottom w:val="none" w:sz="0" w:space="0" w:color="auto"/>
            <w:right w:val="none" w:sz="0" w:space="0" w:color="auto"/>
          </w:divBdr>
          <w:divsChild>
            <w:div w:id="967786559">
              <w:marLeft w:val="0"/>
              <w:marRight w:val="0"/>
              <w:marTop w:val="0"/>
              <w:marBottom w:val="0"/>
              <w:divBdr>
                <w:top w:val="none" w:sz="0" w:space="0" w:color="auto"/>
                <w:left w:val="none" w:sz="0" w:space="0" w:color="auto"/>
                <w:bottom w:val="none" w:sz="0" w:space="0" w:color="auto"/>
                <w:right w:val="none" w:sz="0" w:space="0" w:color="auto"/>
              </w:divBdr>
              <w:divsChild>
                <w:div w:id="13757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17909">
      <w:bodyDiv w:val="1"/>
      <w:marLeft w:val="0"/>
      <w:marRight w:val="0"/>
      <w:marTop w:val="0"/>
      <w:marBottom w:val="0"/>
      <w:divBdr>
        <w:top w:val="none" w:sz="0" w:space="0" w:color="auto"/>
        <w:left w:val="none" w:sz="0" w:space="0" w:color="auto"/>
        <w:bottom w:val="none" w:sz="0" w:space="0" w:color="auto"/>
        <w:right w:val="none" w:sz="0" w:space="0" w:color="auto"/>
      </w:divBdr>
      <w:divsChild>
        <w:div w:id="532235083">
          <w:marLeft w:val="0"/>
          <w:marRight w:val="0"/>
          <w:marTop w:val="0"/>
          <w:marBottom w:val="0"/>
          <w:divBdr>
            <w:top w:val="none" w:sz="0" w:space="0" w:color="auto"/>
            <w:left w:val="none" w:sz="0" w:space="0" w:color="auto"/>
            <w:bottom w:val="none" w:sz="0" w:space="0" w:color="auto"/>
            <w:right w:val="none" w:sz="0" w:space="0" w:color="auto"/>
          </w:divBdr>
          <w:divsChild>
            <w:div w:id="766736230">
              <w:marLeft w:val="0"/>
              <w:marRight w:val="0"/>
              <w:marTop w:val="0"/>
              <w:marBottom w:val="0"/>
              <w:divBdr>
                <w:top w:val="none" w:sz="0" w:space="0" w:color="auto"/>
                <w:left w:val="none" w:sz="0" w:space="0" w:color="auto"/>
                <w:bottom w:val="none" w:sz="0" w:space="0" w:color="auto"/>
                <w:right w:val="none" w:sz="0" w:space="0" w:color="auto"/>
              </w:divBdr>
              <w:divsChild>
                <w:div w:id="71862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8212">
      <w:bodyDiv w:val="1"/>
      <w:marLeft w:val="0"/>
      <w:marRight w:val="0"/>
      <w:marTop w:val="0"/>
      <w:marBottom w:val="0"/>
      <w:divBdr>
        <w:top w:val="none" w:sz="0" w:space="0" w:color="auto"/>
        <w:left w:val="none" w:sz="0" w:space="0" w:color="auto"/>
        <w:bottom w:val="none" w:sz="0" w:space="0" w:color="auto"/>
        <w:right w:val="none" w:sz="0" w:space="0" w:color="auto"/>
      </w:divBdr>
      <w:divsChild>
        <w:div w:id="178088869">
          <w:marLeft w:val="0"/>
          <w:marRight w:val="0"/>
          <w:marTop w:val="0"/>
          <w:marBottom w:val="0"/>
          <w:divBdr>
            <w:top w:val="none" w:sz="0" w:space="0" w:color="auto"/>
            <w:left w:val="none" w:sz="0" w:space="0" w:color="auto"/>
            <w:bottom w:val="none" w:sz="0" w:space="0" w:color="auto"/>
            <w:right w:val="none" w:sz="0" w:space="0" w:color="auto"/>
          </w:divBdr>
          <w:divsChild>
            <w:div w:id="1230531238">
              <w:marLeft w:val="0"/>
              <w:marRight w:val="0"/>
              <w:marTop w:val="0"/>
              <w:marBottom w:val="0"/>
              <w:divBdr>
                <w:top w:val="none" w:sz="0" w:space="0" w:color="auto"/>
                <w:left w:val="none" w:sz="0" w:space="0" w:color="auto"/>
                <w:bottom w:val="none" w:sz="0" w:space="0" w:color="auto"/>
                <w:right w:val="none" w:sz="0" w:space="0" w:color="auto"/>
              </w:divBdr>
              <w:divsChild>
                <w:div w:id="116197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8432">
      <w:bodyDiv w:val="1"/>
      <w:marLeft w:val="0"/>
      <w:marRight w:val="0"/>
      <w:marTop w:val="0"/>
      <w:marBottom w:val="0"/>
      <w:divBdr>
        <w:top w:val="none" w:sz="0" w:space="0" w:color="auto"/>
        <w:left w:val="none" w:sz="0" w:space="0" w:color="auto"/>
        <w:bottom w:val="none" w:sz="0" w:space="0" w:color="auto"/>
        <w:right w:val="none" w:sz="0" w:space="0" w:color="auto"/>
      </w:divBdr>
      <w:divsChild>
        <w:div w:id="2097364170">
          <w:marLeft w:val="0"/>
          <w:marRight w:val="0"/>
          <w:marTop w:val="0"/>
          <w:marBottom w:val="0"/>
          <w:divBdr>
            <w:top w:val="none" w:sz="0" w:space="0" w:color="auto"/>
            <w:left w:val="none" w:sz="0" w:space="0" w:color="auto"/>
            <w:bottom w:val="none" w:sz="0" w:space="0" w:color="auto"/>
            <w:right w:val="none" w:sz="0" w:space="0" w:color="auto"/>
          </w:divBdr>
          <w:divsChild>
            <w:div w:id="62993295">
              <w:marLeft w:val="0"/>
              <w:marRight w:val="0"/>
              <w:marTop w:val="0"/>
              <w:marBottom w:val="0"/>
              <w:divBdr>
                <w:top w:val="none" w:sz="0" w:space="0" w:color="auto"/>
                <w:left w:val="none" w:sz="0" w:space="0" w:color="auto"/>
                <w:bottom w:val="none" w:sz="0" w:space="0" w:color="auto"/>
                <w:right w:val="none" w:sz="0" w:space="0" w:color="auto"/>
              </w:divBdr>
              <w:divsChild>
                <w:div w:id="41825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079453">
      <w:bodyDiv w:val="1"/>
      <w:marLeft w:val="0"/>
      <w:marRight w:val="0"/>
      <w:marTop w:val="0"/>
      <w:marBottom w:val="0"/>
      <w:divBdr>
        <w:top w:val="none" w:sz="0" w:space="0" w:color="auto"/>
        <w:left w:val="none" w:sz="0" w:space="0" w:color="auto"/>
        <w:bottom w:val="none" w:sz="0" w:space="0" w:color="auto"/>
        <w:right w:val="none" w:sz="0" w:space="0" w:color="auto"/>
      </w:divBdr>
      <w:divsChild>
        <w:div w:id="1810631742">
          <w:marLeft w:val="0"/>
          <w:marRight w:val="0"/>
          <w:marTop w:val="0"/>
          <w:marBottom w:val="0"/>
          <w:divBdr>
            <w:top w:val="none" w:sz="0" w:space="0" w:color="auto"/>
            <w:left w:val="none" w:sz="0" w:space="0" w:color="auto"/>
            <w:bottom w:val="none" w:sz="0" w:space="0" w:color="auto"/>
            <w:right w:val="none" w:sz="0" w:space="0" w:color="auto"/>
          </w:divBdr>
          <w:divsChild>
            <w:div w:id="1773235971">
              <w:marLeft w:val="0"/>
              <w:marRight w:val="0"/>
              <w:marTop w:val="0"/>
              <w:marBottom w:val="0"/>
              <w:divBdr>
                <w:top w:val="none" w:sz="0" w:space="0" w:color="auto"/>
                <w:left w:val="none" w:sz="0" w:space="0" w:color="auto"/>
                <w:bottom w:val="none" w:sz="0" w:space="0" w:color="auto"/>
                <w:right w:val="none" w:sz="0" w:space="0" w:color="auto"/>
              </w:divBdr>
              <w:divsChild>
                <w:div w:id="19452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2645">
      <w:bodyDiv w:val="1"/>
      <w:marLeft w:val="0"/>
      <w:marRight w:val="0"/>
      <w:marTop w:val="0"/>
      <w:marBottom w:val="0"/>
      <w:divBdr>
        <w:top w:val="none" w:sz="0" w:space="0" w:color="auto"/>
        <w:left w:val="none" w:sz="0" w:space="0" w:color="auto"/>
        <w:bottom w:val="none" w:sz="0" w:space="0" w:color="auto"/>
        <w:right w:val="none" w:sz="0" w:space="0" w:color="auto"/>
      </w:divBdr>
      <w:divsChild>
        <w:div w:id="670138305">
          <w:marLeft w:val="0"/>
          <w:marRight w:val="0"/>
          <w:marTop w:val="0"/>
          <w:marBottom w:val="0"/>
          <w:divBdr>
            <w:top w:val="none" w:sz="0" w:space="0" w:color="auto"/>
            <w:left w:val="none" w:sz="0" w:space="0" w:color="auto"/>
            <w:bottom w:val="none" w:sz="0" w:space="0" w:color="auto"/>
            <w:right w:val="none" w:sz="0" w:space="0" w:color="auto"/>
          </w:divBdr>
          <w:divsChild>
            <w:div w:id="1949044625">
              <w:marLeft w:val="0"/>
              <w:marRight w:val="0"/>
              <w:marTop w:val="0"/>
              <w:marBottom w:val="0"/>
              <w:divBdr>
                <w:top w:val="none" w:sz="0" w:space="0" w:color="auto"/>
                <w:left w:val="none" w:sz="0" w:space="0" w:color="auto"/>
                <w:bottom w:val="none" w:sz="0" w:space="0" w:color="auto"/>
                <w:right w:val="none" w:sz="0" w:space="0" w:color="auto"/>
              </w:divBdr>
              <w:divsChild>
                <w:div w:id="1187670386">
                  <w:marLeft w:val="0"/>
                  <w:marRight w:val="0"/>
                  <w:marTop w:val="0"/>
                  <w:marBottom w:val="0"/>
                  <w:divBdr>
                    <w:top w:val="none" w:sz="0" w:space="0" w:color="auto"/>
                    <w:left w:val="none" w:sz="0" w:space="0" w:color="auto"/>
                    <w:bottom w:val="none" w:sz="0" w:space="0" w:color="auto"/>
                    <w:right w:val="none" w:sz="0" w:space="0" w:color="auto"/>
                  </w:divBdr>
                  <w:divsChild>
                    <w:div w:id="15279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893690">
      <w:bodyDiv w:val="1"/>
      <w:marLeft w:val="0"/>
      <w:marRight w:val="0"/>
      <w:marTop w:val="0"/>
      <w:marBottom w:val="0"/>
      <w:divBdr>
        <w:top w:val="none" w:sz="0" w:space="0" w:color="auto"/>
        <w:left w:val="none" w:sz="0" w:space="0" w:color="auto"/>
        <w:bottom w:val="none" w:sz="0" w:space="0" w:color="auto"/>
        <w:right w:val="none" w:sz="0" w:space="0" w:color="auto"/>
      </w:divBdr>
      <w:divsChild>
        <w:div w:id="545682315">
          <w:marLeft w:val="0"/>
          <w:marRight w:val="0"/>
          <w:marTop w:val="0"/>
          <w:marBottom w:val="0"/>
          <w:divBdr>
            <w:top w:val="none" w:sz="0" w:space="0" w:color="auto"/>
            <w:left w:val="none" w:sz="0" w:space="0" w:color="auto"/>
            <w:bottom w:val="none" w:sz="0" w:space="0" w:color="auto"/>
            <w:right w:val="none" w:sz="0" w:space="0" w:color="auto"/>
          </w:divBdr>
          <w:divsChild>
            <w:div w:id="1277637189">
              <w:marLeft w:val="0"/>
              <w:marRight w:val="0"/>
              <w:marTop w:val="0"/>
              <w:marBottom w:val="0"/>
              <w:divBdr>
                <w:top w:val="none" w:sz="0" w:space="0" w:color="auto"/>
                <w:left w:val="none" w:sz="0" w:space="0" w:color="auto"/>
                <w:bottom w:val="none" w:sz="0" w:space="0" w:color="auto"/>
                <w:right w:val="none" w:sz="0" w:space="0" w:color="auto"/>
              </w:divBdr>
              <w:divsChild>
                <w:div w:id="12523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15854">
      <w:bodyDiv w:val="1"/>
      <w:marLeft w:val="0"/>
      <w:marRight w:val="0"/>
      <w:marTop w:val="0"/>
      <w:marBottom w:val="0"/>
      <w:divBdr>
        <w:top w:val="none" w:sz="0" w:space="0" w:color="auto"/>
        <w:left w:val="none" w:sz="0" w:space="0" w:color="auto"/>
        <w:bottom w:val="none" w:sz="0" w:space="0" w:color="auto"/>
        <w:right w:val="none" w:sz="0" w:space="0" w:color="auto"/>
      </w:divBdr>
      <w:divsChild>
        <w:div w:id="674502112">
          <w:marLeft w:val="0"/>
          <w:marRight w:val="0"/>
          <w:marTop w:val="0"/>
          <w:marBottom w:val="0"/>
          <w:divBdr>
            <w:top w:val="none" w:sz="0" w:space="0" w:color="auto"/>
            <w:left w:val="none" w:sz="0" w:space="0" w:color="auto"/>
            <w:bottom w:val="none" w:sz="0" w:space="0" w:color="auto"/>
            <w:right w:val="none" w:sz="0" w:space="0" w:color="auto"/>
          </w:divBdr>
          <w:divsChild>
            <w:div w:id="1982345911">
              <w:marLeft w:val="0"/>
              <w:marRight w:val="0"/>
              <w:marTop w:val="0"/>
              <w:marBottom w:val="0"/>
              <w:divBdr>
                <w:top w:val="none" w:sz="0" w:space="0" w:color="auto"/>
                <w:left w:val="none" w:sz="0" w:space="0" w:color="auto"/>
                <w:bottom w:val="none" w:sz="0" w:space="0" w:color="auto"/>
                <w:right w:val="none" w:sz="0" w:space="0" w:color="auto"/>
              </w:divBdr>
              <w:divsChild>
                <w:div w:id="190002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72940">
      <w:bodyDiv w:val="1"/>
      <w:marLeft w:val="0"/>
      <w:marRight w:val="0"/>
      <w:marTop w:val="0"/>
      <w:marBottom w:val="0"/>
      <w:divBdr>
        <w:top w:val="none" w:sz="0" w:space="0" w:color="auto"/>
        <w:left w:val="none" w:sz="0" w:space="0" w:color="auto"/>
        <w:bottom w:val="none" w:sz="0" w:space="0" w:color="auto"/>
        <w:right w:val="none" w:sz="0" w:space="0" w:color="auto"/>
      </w:divBdr>
      <w:divsChild>
        <w:div w:id="1887138922">
          <w:marLeft w:val="0"/>
          <w:marRight w:val="0"/>
          <w:marTop w:val="0"/>
          <w:marBottom w:val="0"/>
          <w:divBdr>
            <w:top w:val="none" w:sz="0" w:space="0" w:color="auto"/>
            <w:left w:val="none" w:sz="0" w:space="0" w:color="auto"/>
            <w:bottom w:val="none" w:sz="0" w:space="0" w:color="auto"/>
            <w:right w:val="none" w:sz="0" w:space="0" w:color="auto"/>
          </w:divBdr>
          <w:divsChild>
            <w:div w:id="1120150406">
              <w:marLeft w:val="0"/>
              <w:marRight w:val="0"/>
              <w:marTop w:val="0"/>
              <w:marBottom w:val="0"/>
              <w:divBdr>
                <w:top w:val="none" w:sz="0" w:space="0" w:color="auto"/>
                <w:left w:val="none" w:sz="0" w:space="0" w:color="auto"/>
                <w:bottom w:val="none" w:sz="0" w:space="0" w:color="auto"/>
                <w:right w:val="none" w:sz="0" w:space="0" w:color="auto"/>
              </w:divBdr>
              <w:divsChild>
                <w:div w:id="12838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78548">
      <w:bodyDiv w:val="1"/>
      <w:marLeft w:val="0"/>
      <w:marRight w:val="0"/>
      <w:marTop w:val="0"/>
      <w:marBottom w:val="0"/>
      <w:divBdr>
        <w:top w:val="none" w:sz="0" w:space="0" w:color="auto"/>
        <w:left w:val="none" w:sz="0" w:space="0" w:color="auto"/>
        <w:bottom w:val="none" w:sz="0" w:space="0" w:color="auto"/>
        <w:right w:val="none" w:sz="0" w:space="0" w:color="auto"/>
      </w:divBdr>
      <w:divsChild>
        <w:div w:id="1304500457">
          <w:marLeft w:val="0"/>
          <w:marRight w:val="0"/>
          <w:marTop w:val="0"/>
          <w:marBottom w:val="0"/>
          <w:divBdr>
            <w:top w:val="none" w:sz="0" w:space="0" w:color="auto"/>
            <w:left w:val="none" w:sz="0" w:space="0" w:color="auto"/>
            <w:bottom w:val="none" w:sz="0" w:space="0" w:color="auto"/>
            <w:right w:val="none" w:sz="0" w:space="0" w:color="auto"/>
          </w:divBdr>
          <w:divsChild>
            <w:div w:id="1157843682">
              <w:marLeft w:val="0"/>
              <w:marRight w:val="0"/>
              <w:marTop w:val="0"/>
              <w:marBottom w:val="0"/>
              <w:divBdr>
                <w:top w:val="none" w:sz="0" w:space="0" w:color="auto"/>
                <w:left w:val="none" w:sz="0" w:space="0" w:color="auto"/>
                <w:bottom w:val="none" w:sz="0" w:space="0" w:color="auto"/>
                <w:right w:val="none" w:sz="0" w:space="0" w:color="auto"/>
              </w:divBdr>
              <w:divsChild>
                <w:div w:id="709845611">
                  <w:marLeft w:val="0"/>
                  <w:marRight w:val="0"/>
                  <w:marTop w:val="0"/>
                  <w:marBottom w:val="0"/>
                  <w:divBdr>
                    <w:top w:val="none" w:sz="0" w:space="0" w:color="auto"/>
                    <w:left w:val="none" w:sz="0" w:space="0" w:color="auto"/>
                    <w:bottom w:val="none" w:sz="0" w:space="0" w:color="auto"/>
                    <w:right w:val="none" w:sz="0" w:space="0" w:color="auto"/>
                  </w:divBdr>
                  <w:divsChild>
                    <w:div w:id="1525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189495">
      <w:bodyDiv w:val="1"/>
      <w:marLeft w:val="0"/>
      <w:marRight w:val="0"/>
      <w:marTop w:val="0"/>
      <w:marBottom w:val="0"/>
      <w:divBdr>
        <w:top w:val="none" w:sz="0" w:space="0" w:color="auto"/>
        <w:left w:val="none" w:sz="0" w:space="0" w:color="auto"/>
        <w:bottom w:val="none" w:sz="0" w:space="0" w:color="auto"/>
        <w:right w:val="none" w:sz="0" w:space="0" w:color="auto"/>
      </w:divBdr>
      <w:divsChild>
        <w:div w:id="647394414">
          <w:marLeft w:val="0"/>
          <w:marRight w:val="0"/>
          <w:marTop w:val="0"/>
          <w:marBottom w:val="0"/>
          <w:divBdr>
            <w:top w:val="none" w:sz="0" w:space="0" w:color="auto"/>
            <w:left w:val="none" w:sz="0" w:space="0" w:color="auto"/>
            <w:bottom w:val="none" w:sz="0" w:space="0" w:color="auto"/>
            <w:right w:val="none" w:sz="0" w:space="0" w:color="auto"/>
          </w:divBdr>
          <w:divsChild>
            <w:div w:id="1699114543">
              <w:marLeft w:val="0"/>
              <w:marRight w:val="0"/>
              <w:marTop w:val="0"/>
              <w:marBottom w:val="0"/>
              <w:divBdr>
                <w:top w:val="none" w:sz="0" w:space="0" w:color="auto"/>
                <w:left w:val="none" w:sz="0" w:space="0" w:color="auto"/>
                <w:bottom w:val="none" w:sz="0" w:space="0" w:color="auto"/>
                <w:right w:val="none" w:sz="0" w:space="0" w:color="auto"/>
              </w:divBdr>
              <w:divsChild>
                <w:div w:id="992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20884">
      <w:bodyDiv w:val="1"/>
      <w:marLeft w:val="0"/>
      <w:marRight w:val="0"/>
      <w:marTop w:val="0"/>
      <w:marBottom w:val="0"/>
      <w:divBdr>
        <w:top w:val="none" w:sz="0" w:space="0" w:color="auto"/>
        <w:left w:val="none" w:sz="0" w:space="0" w:color="auto"/>
        <w:bottom w:val="none" w:sz="0" w:space="0" w:color="auto"/>
        <w:right w:val="none" w:sz="0" w:space="0" w:color="auto"/>
      </w:divBdr>
      <w:divsChild>
        <w:div w:id="1957977760">
          <w:marLeft w:val="0"/>
          <w:marRight w:val="0"/>
          <w:marTop w:val="0"/>
          <w:marBottom w:val="0"/>
          <w:divBdr>
            <w:top w:val="none" w:sz="0" w:space="0" w:color="auto"/>
            <w:left w:val="none" w:sz="0" w:space="0" w:color="auto"/>
            <w:bottom w:val="none" w:sz="0" w:space="0" w:color="auto"/>
            <w:right w:val="none" w:sz="0" w:space="0" w:color="auto"/>
          </w:divBdr>
          <w:divsChild>
            <w:div w:id="1620909978">
              <w:marLeft w:val="0"/>
              <w:marRight w:val="0"/>
              <w:marTop w:val="0"/>
              <w:marBottom w:val="0"/>
              <w:divBdr>
                <w:top w:val="none" w:sz="0" w:space="0" w:color="auto"/>
                <w:left w:val="none" w:sz="0" w:space="0" w:color="auto"/>
                <w:bottom w:val="none" w:sz="0" w:space="0" w:color="auto"/>
                <w:right w:val="none" w:sz="0" w:space="0" w:color="auto"/>
              </w:divBdr>
              <w:divsChild>
                <w:div w:id="45548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267949">
      <w:bodyDiv w:val="1"/>
      <w:marLeft w:val="0"/>
      <w:marRight w:val="0"/>
      <w:marTop w:val="0"/>
      <w:marBottom w:val="0"/>
      <w:divBdr>
        <w:top w:val="none" w:sz="0" w:space="0" w:color="auto"/>
        <w:left w:val="none" w:sz="0" w:space="0" w:color="auto"/>
        <w:bottom w:val="none" w:sz="0" w:space="0" w:color="auto"/>
        <w:right w:val="none" w:sz="0" w:space="0" w:color="auto"/>
      </w:divBdr>
      <w:divsChild>
        <w:div w:id="1810435478">
          <w:marLeft w:val="0"/>
          <w:marRight w:val="0"/>
          <w:marTop w:val="0"/>
          <w:marBottom w:val="0"/>
          <w:divBdr>
            <w:top w:val="none" w:sz="0" w:space="0" w:color="auto"/>
            <w:left w:val="none" w:sz="0" w:space="0" w:color="auto"/>
            <w:bottom w:val="none" w:sz="0" w:space="0" w:color="auto"/>
            <w:right w:val="none" w:sz="0" w:space="0" w:color="auto"/>
          </w:divBdr>
          <w:divsChild>
            <w:div w:id="1404449324">
              <w:marLeft w:val="0"/>
              <w:marRight w:val="0"/>
              <w:marTop w:val="0"/>
              <w:marBottom w:val="0"/>
              <w:divBdr>
                <w:top w:val="none" w:sz="0" w:space="0" w:color="auto"/>
                <w:left w:val="none" w:sz="0" w:space="0" w:color="auto"/>
                <w:bottom w:val="none" w:sz="0" w:space="0" w:color="auto"/>
                <w:right w:val="none" w:sz="0" w:space="0" w:color="auto"/>
              </w:divBdr>
              <w:divsChild>
                <w:div w:id="16767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01272">
      <w:bodyDiv w:val="1"/>
      <w:marLeft w:val="0"/>
      <w:marRight w:val="0"/>
      <w:marTop w:val="0"/>
      <w:marBottom w:val="0"/>
      <w:divBdr>
        <w:top w:val="none" w:sz="0" w:space="0" w:color="auto"/>
        <w:left w:val="none" w:sz="0" w:space="0" w:color="auto"/>
        <w:bottom w:val="none" w:sz="0" w:space="0" w:color="auto"/>
        <w:right w:val="none" w:sz="0" w:space="0" w:color="auto"/>
      </w:divBdr>
      <w:divsChild>
        <w:div w:id="71508699">
          <w:marLeft w:val="0"/>
          <w:marRight w:val="0"/>
          <w:marTop w:val="0"/>
          <w:marBottom w:val="0"/>
          <w:divBdr>
            <w:top w:val="none" w:sz="0" w:space="0" w:color="auto"/>
            <w:left w:val="none" w:sz="0" w:space="0" w:color="auto"/>
            <w:bottom w:val="none" w:sz="0" w:space="0" w:color="auto"/>
            <w:right w:val="none" w:sz="0" w:space="0" w:color="auto"/>
          </w:divBdr>
          <w:divsChild>
            <w:div w:id="1805081980">
              <w:marLeft w:val="0"/>
              <w:marRight w:val="0"/>
              <w:marTop w:val="0"/>
              <w:marBottom w:val="0"/>
              <w:divBdr>
                <w:top w:val="none" w:sz="0" w:space="0" w:color="auto"/>
                <w:left w:val="none" w:sz="0" w:space="0" w:color="auto"/>
                <w:bottom w:val="none" w:sz="0" w:space="0" w:color="auto"/>
                <w:right w:val="none" w:sz="0" w:space="0" w:color="auto"/>
              </w:divBdr>
              <w:divsChild>
                <w:div w:id="67163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8683">
      <w:bodyDiv w:val="1"/>
      <w:marLeft w:val="0"/>
      <w:marRight w:val="0"/>
      <w:marTop w:val="0"/>
      <w:marBottom w:val="0"/>
      <w:divBdr>
        <w:top w:val="none" w:sz="0" w:space="0" w:color="auto"/>
        <w:left w:val="none" w:sz="0" w:space="0" w:color="auto"/>
        <w:bottom w:val="none" w:sz="0" w:space="0" w:color="auto"/>
        <w:right w:val="none" w:sz="0" w:space="0" w:color="auto"/>
      </w:divBdr>
      <w:divsChild>
        <w:div w:id="1343430486">
          <w:marLeft w:val="0"/>
          <w:marRight w:val="0"/>
          <w:marTop w:val="0"/>
          <w:marBottom w:val="0"/>
          <w:divBdr>
            <w:top w:val="none" w:sz="0" w:space="0" w:color="auto"/>
            <w:left w:val="none" w:sz="0" w:space="0" w:color="auto"/>
            <w:bottom w:val="none" w:sz="0" w:space="0" w:color="auto"/>
            <w:right w:val="none" w:sz="0" w:space="0" w:color="auto"/>
          </w:divBdr>
          <w:divsChild>
            <w:div w:id="1854110007">
              <w:marLeft w:val="0"/>
              <w:marRight w:val="0"/>
              <w:marTop w:val="0"/>
              <w:marBottom w:val="0"/>
              <w:divBdr>
                <w:top w:val="none" w:sz="0" w:space="0" w:color="auto"/>
                <w:left w:val="none" w:sz="0" w:space="0" w:color="auto"/>
                <w:bottom w:val="none" w:sz="0" w:space="0" w:color="auto"/>
                <w:right w:val="none" w:sz="0" w:space="0" w:color="auto"/>
              </w:divBdr>
              <w:divsChild>
                <w:div w:id="179012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5192">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0"/>
          <w:divBdr>
            <w:top w:val="none" w:sz="0" w:space="0" w:color="auto"/>
            <w:left w:val="none" w:sz="0" w:space="0" w:color="auto"/>
            <w:bottom w:val="none" w:sz="0" w:space="0" w:color="auto"/>
            <w:right w:val="none" w:sz="0" w:space="0" w:color="auto"/>
          </w:divBdr>
          <w:divsChild>
            <w:div w:id="282201073">
              <w:marLeft w:val="0"/>
              <w:marRight w:val="0"/>
              <w:marTop w:val="0"/>
              <w:marBottom w:val="0"/>
              <w:divBdr>
                <w:top w:val="none" w:sz="0" w:space="0" w:color="auto"/>
                <w:left w:val="none" w:sz="0" w:space="0" w:color="auto"/>
                <w:bottom w:val="none" w:sz="0" w:space="0" w:color="auto"/>
                <w:right w:val="none" w:sz="0" w:space="0" w:color="auto"/>
              </w:divBdr>
              <w:divsChild>
                <w:div w:id="3231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22010">
      <w:bodyDiv w:val="1"/>
      <w:marLeft w:val="0"/>
      <w:marRight w:val="0"/>
      <w:marTop w:val="0"/>
      <w:marBottom w:val="0"/>
      <w:divBdr>
        <w:top w:val="none" w:sz="0" w:space="0" w:color="auto"/>
        <w:left w:val="none" w:sz="0" w:space="0" w:color="auto"/>
        <w:bottom w:val="none" w:sz="0" w:space="0" w:color="auto"/>
        <w:right w:val="none" w:sz="0" w:space="0" w:color="auto"/>
      </w:divBdr>
      <w:divsChild>
        <w:div w:id="1036735612">
          <w:marLeft w:val="0"/>
          <w:marRight w:val="0"/>
          <w:marTop w:val="0"/>
          <w:marBottom w:val="0"/>
          <w:divBdr>
            <w:top w:val="none" w:sz="0" w:space="0" w:color="auto"/>
            <w:left w:val="none" w:sz="0" w:space="0" w:color="auto"/>
            <w:bottom w:val="none" w:sz="0" w:space="0" w:color="auto"/>
            <w:right w:val="none" w:sz="0" w:space="0" w:color="auto"/>
          </w:divBdr>
          <w:divsChild>
            <w:div w:id="217016696">
              <w:marLeft w:val="0"/>
              <w:marRight w:val="0"/>
              <w:marTop w:val="0"/>
              <w:marBottom w:val="0"/>
              <w:divBdr>
                <w:top w:val="none" w:sz="0" w:space="0" w:color="auto"/>
                <w:left w:val="none" w:sz="0" w:space="0" w:color="auto"/>
                <w:bottom w:val="none" w:sz="0" w:space="0" w:color="auto"/>
                <w:right w:val="none" w:sz="0" w:space="0" w:color="auto"/>
              </w:divBdr>
              <w:divsChild>
                <w:div w:id="1820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443085">
      <w:bodyDiv w:val="1"/>
      <w:marLeft w:val="0"/>
      <w:marRight w:val="0"/>
      <w:marTop w:val="0"/>
      <w:marBottom w:val="0"/>
      <w:divBdr>
        <w:top w:val="none" w:sz="0" w:space="0" w:color="auto"/>
        <w:left w:val="none" w:sz="0" w:space="0" w:color="auto"/>
        <w:bottom w:val="none" w:sz="0" w:space="0" w:color="auto"/>
        <w:right w:val="none" w:sz="0" w:space="0" w:color="auto"/>
      </w:divBdr>
      <w:divsChild>
        <w:div w:id="40597237">
          <w:marLeft w:val="0"/>
          <w:marRight w:val="0"/>
          <w:marTop w:val="0"/>
          <w:marBottom w:val="0"/>
          <w:divBdr>
            <w:top w:val="none" w:sz="0" w:space="0" w:color="auto"/>
            <w:left w:val="none" w:sz="0" w:space="0" w:color="auto"/>
            <w:bottom w:val="none" w:sz="0" w:space="0" w:color="auto"/>
            <w:right w:val="none" w:sz="0" w:space="0" w:color="auto"/>
          </w:divBdr>
          <w:divsChild>
            <w:div w:id="1517771912">
              <w:marLeft w:val="0"/>
              <w:marRight w:val="0"/>
              <w:marTop w:val="0"/>
              <w:marBottom w:val="0"/>
              <w:divBdr>
                <w:top w:val="none" w:sz="0" w:space="0" w:color="auto"/>
                <w:left w:val="none" w:sz="0" w:space="0" w:color="auto"/>
                <w:bottom w:val="none" w:sz="0" w:space="0" w:color="auto"/>
                <w:right w:val="none" w:sz="0" w:space="0" w:color="auto"/>
              </w:divBdr>
              <w:divsChild>
                <w:div w:id="31649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926730">
      <w:bodyDiv w:val="1"/>
      <w:marLeft w:val="0"/>
      <w:marRight w:val="0"/>
      <w:marTop w:val="0"/>
      <w:marBottom w:val="0"/>
      <w:divBdr>
        <w:top w:val="none" w:sz="0" w:space="0" w:color="auto"/>
        <w:left w:val="none" w:sz="0" w:space="0" w:color="auto"/>
        <w:bottom w:val="none" w:sz="0" w:space="0" w:color="auto"/>
        <w:right w:val="none" w:sz="0" w:space="0" w:color="auto"/>
      </w:divBdr>
      <w:divsChild>
        <w:div w:id="1843542982">
          <w:marLeft w:val="0"/>
          <w:marRight w:val="0"/>
          <w:marTop w:val="0"/>
          <w:marBottom w:val="0"/>
          <w:divBdr>
            <w:top w:val="none" w:sz="0" w:space="0" w:color="auto"/>
            <w:left w:val="none" w:sz="0" w:space="0" w:color="auto"/>
            <w:bottom w:val="none" w:sz="0" w:space="0" w:color="auto"/>
            <w:right w:val="none" w:sz="0" w:space="0" w:color="auto"/>
          </w:divBdr>
          <w:divsChild>
            <w:div w:id="695621170">
              <w:marLeft w:val="0"/>
              <w:marRight w:val="0"/>
              <w:marTop w:val="0"/>
              <w:marBottom w:val="0"/>
              <w:divBdr>
                <w:top w:val="none" w:sz="0" w:space="0" w:color="auto"/>
                <w:left w:val="none" w:sz="0" w:space="0" w:color="auto"/>
                <w:bottom w:val="none" w:sz="0" w:space="0" w:color="auto"/>
                <w:right w:val="none" w:sz="0" w:space="0" w:color="auto"/>
              </w:divBdr>
              <w:divsChild>
                <w:div w:id="605239117">
                  <w:marLeft w:val="0"/>
                  <w:marRight w:val="0"/>
                  <w:marTop w:val="0"/>
                  <w:marBottom w:val="0"/>
                  <w:divBdr>
                    <w:top w:val="none" w:sz="0" w:space="0" w:color="auto"/>
                    <w:left w:val="none" w:sz="0" w:space="0" w:color="auto"/>
                    <w:bottom w:val="none" w:sz="0" w:space="0" w:color="auto"/>
                    <w:right w:val="none" w:sz="0" w:space="0" w:color="auto"/>
                  </w:divBdr>
                  <w:divsChild>
                    <w:div w:id="162288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604029">
      <w:bodyDiv w:val="1"/>
      <w:marLeft w:val="0"/>
      <w:marRight w:val="0"/>
      <w:marTop w:val="0"/>
      <w:marBottom w:val="0"/>
      <w:divBdr>
        <w:top w:val="none" w:sz="0" w:space="0" w:color="auto"/>
        <w:left w:val="none" w:sz="0" w:space="0" w:color="auto"/>
        <w:bottom w:val="none" w:sz="0" w:space="0" w:color="auto"/>
        <w:right w:val="none" w:sz="0" w:space="0" w:color="auto"/>
      </w:divBdr>
      <w:divsChild>
        <w:div w:id="820118847">
          <w:marLeft w:val="0"/>
          <w:marRight w:val="0"/>
          <w:marTop w:val="0"/>
          <w:marBottom w:val="0"/>
          <w:divBdr>
            <w:top w:val="none" w:sz="0" w:space="0" w:color="auto"/>
            <w:left w:val="none" w:sz="0" w:space="0" w:color="auto"/>
            <w:bottom w:val="none" w:sz="0" w:space="0" w:color="auto"/>
            <w:right w:val="none" w:sz="0" w:space="0" w:color="auto"/>
          </w:divBdr>
          <w:divsChild>
            <w:div w:id="1973170097">
              <w:marLeft w:val="0"/>
              <w:marRight w:val="0"/>
              <w:marTop w:val="0"/>
              <w:marBottom w:val="0"/>
              <w:divBdr>
                <w:top w:val="none" w:sz="0" w:space="0" w:color="auto"/>
                <w:left w:val="none" w:sz="0" w:space="0" w:color="auto"/>
                <w:bottom w:val="none" w:sz="0" w:space="0" w:color="auto"/>
                <w:right w:val="none" w:sz="0" w:space="0" w:color="auto"/>
              </w:divBdr>
              <w:divsChild>
                <w:div w:id="6502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555553">
      <w:bodyDiv w:val="1"/>
      <w:marLeft w:val="0"/>
      <w:marRight w:val="0"/>
      <w:marTop w:val="0"/>
      <w:marBottom w:val="0"/>
      <w:divBdr>
        <w:top w:val="none" w:sz="0" w:space="0" w:color="auto"/>
        <w:left w:val="none" w:sz="0" w:space="0" w:color="auto"/>
        <w:bottom w:val="none" w:sz="0" w:space="0" w:color="auto"/>
        <w:right w:val="none" w:sz="0" w:space="0" w:color="auto"/>
      </w:divBdr>
      <w:divsChild>
        <w:div w:id="901645824">
          <w:marLeft w:val="0"/>
          <w:marRight w:val="0"/>
          <w:marTop w:val="0"/>
          <w:marBottom w:val="0"/>
          <w:divBdr>
            <w:top w:val="none" w:sz="0" w:space="0" w:color="auto"/>
            <w:left w:val="none" w:sz="0" w:space="0" w:color="auto"/>
            <w:bottom w:val="none" w:sz="0" w:space="0" w:color="auto"/>
            <w:right w:val="none" w:sz="0" w:space="0" w:color="auto"/>
          </w:divBdr>
          <w:divsChild>
            <w:div w:id="2098137847">
              <w:marLeft w:val="0"/>
              <w:marRight w:val="0"/>
              <w:marTop w:val="0"/>
              <w:marBottom w:val="0"/>
              <w:divBdr>
                <w:top w:val="none" w:sz="0" w:space="0" w:color="auto"/>
                <w:left w:val="none" w:sz="0" w:space="0" w:color="auto"/>
                <w:bottom w:val="none" w:sz="0" w:space="0" w:color="auto"/>
                <w:right w:val="none" w:sz="0" w:space="0" w:color="auto"/>
              </w:divBdr>
              <w:divsChild>
                <w:div w:id="12427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700824">
      <w:bodyDiv w:val="1"/>
      <w:marLeft w:val="0"/>
      <w:marRight w:val="0"/>
      <w:marTop w:val="0"/>
      <w:marBottom w:val="0"/>
      <w:divBdr>
        <w:top w:val="none" w:sz="0" w:space="0" w:color="auto"/>
        <w:left w:val="none" w:sz="0" w:space="0" w:color="auto"/>
        <w:bottom w:val="none" w:sz="0" w:space="0" w:color="auto"/>
        <w:right w:val="none" w:sz="0" w:space="0" w:color="auto"/>
      </w:divBdr>
      <w:divsChild>
        <w:div w:id="1656567677">
          <w:marLeft w:val="0"/>
          <w:marRight w:val="0"/>
          <w:marTop w:val="0"/>
          <w:marBottom w:val="0"/>
          <w:divBdr>
            <w:top w:val="none" w:sz="0" w:space="0" w:color="auto"/>
            <w:left w:val="none" w:sz="0" w:space="0" w:color="auto"/>
            <w:bottom w:val="none" w:sz="0" w:space="0" w:color="auto"/>
            <w:right w:val="none" w:sz="0" w:space="0" w:color="auto"/>
          </w:divBdr>
          <w:divsChild>
            <w:div w:id="44374637">
              <w:marLeft w:val="0"/>
              <w:marRight w:val="0"/>
              <w:marTop w:val="0"/>
              <w:marBottom w:val="0"/>
              <w:divBdr>
                <w:top w:val="none" w:sz="0" w:space="0" w:color="auto"/>
                <w:left w:val="none" w:sz="0" w:space="0" w:color="auto"/>
                <w:bottom w:val="none" w:sz="0" w:space="0" w:color="auto"/>
                <w:right w:val="none" w:sz="0" w:space="0" w:color="auto"/>
              </w:divBdr>
              <w:divsChild>
                <w:div w:id="20231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173640">
      <w:bodyDiv w:val="1"/>
      <w:marLeft w:val="0"/>
      <w:marRight w:val="0"/>
      <w:marTop w:val="0"/>
      <w:marBottom w:val="0"/>
      <w:divBdr>
        <w:top w:val="none" w:sz="0" w:space="0" w:color="auto"/>
        <w:left w:val="none" w:sz="0" w:space="0" w:color="auto"/>
        <w:bottom w:val="none" w:sz="0" w:space="0" w:color="auto"/>
        <w:right w:val="none" w:sz="0" w:space="0" w:color="auto"/>
      </w:divBdr>
      <w:divsChild>
        <w:div w:id="138889970">
          <w:marLeft w:val="0"/>
          <w:marRight w:val="0"/>
          <w:marTop w:val="0"/>
          <w:marBottom w:val="0"/>
          <w:divBdr>
            <w:top w:val="none" w:sz="0" w:space="0" w:color="auto"/>
            <w:left w:val="none" w:sz="0" w:space="0" w:color="auto"/>
            <w:bottom w:val="none" w:sz="0" w:space="0" w:color="auto"/>
            <w:right w:val="none" w:sz="0" w:space="0" w:color="auto"/>
          </w:divBdr>
          <w:divsChild>
            <w:div w:id="1680501504">
              <w:marLeft w:val="0"/>
              <w:marRight w:val="0"/>
              <w:marTop w:val="0"/>
              <w:marBottom w:val="0"/>
              <w:divBdr>
                <w:top w:val="none" w:sz="0" w:space="0" w:color="auto"/>
                <w:left w:val="none" w:sz="0" w:space="0" w:color="auto"/>
                <w:bottom w:val="none" w:sz="0" w:space="0" w:color="auto"/>
                <w:right w:val="none" w:sz="0" w:space="0" w:color="auto"/>
              </w:divBdr>
              <w:divsChild>
                <w:div w:id="956639788">
                  <w:marLeft w:val="0"/>
                  <w:marRight w:val="0"/>
                  <w:marTop w:val="0"/>
                  <w:marBottom w:val="0"/>
                  <w:divBdr>
                    <w:top w:val="none" w:sz="0" w:space="0" w:color="auto"/>
                    <w:left w:val="none" w:sz="0" w:space="0" w:color="auto"/>
                    <w:bottom w:val="none" w:sz="0" w:space="0" w:color="auto"/>
                    <w:right w:val="none" w:sz="0" w:space="0" w:color="auto"/>
                  </w:divBdr>
                  <w:divsChild>
                    <w:div w:id="96685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068890">
      <w:bodyDiv w:val="1"/>
      <w:marLeft w:val="0"/>
      <w:marRight w:val="0"/>
      <w:marTop w:val="0"/>
      <w:marBottom w:val="0"/>
      <w:divBdr>
        <w:top w:val="none" w:sz="0" w:space="0" w:color="auto"/>
        <w:left w:val="none" w:sz="0" w:space="0" w:color="auto"/>
        <w:bottom w:val="none" w:sz="0" w:space="0" w:color="auto"/>
        <w:right w:val="none" w:sz="0" w:space="0" w:color="auto"/>
      </w:divBdr>
      <w:divsChild>
        <w:div w:id="1730378038">
          <w:marLeft w:val="0"/>
          <w:marRight w:val="0"/>
          <w:marTop w:val="0"/>
          <w:marBottom w:val="0"/>
          <w:divBdr>
            <w:top w:val="none" w:sz="0" w:space="0" w:color="auto"/>
            <w:left w:val="none" w:sz="0" w:space="0" w:color="auto"/>
            <w:bottom w:val="none" w:sz="0" w:space="0" w:color="auto"/>
            <w:right w:val="none" w:sz="0" w:space="0" w:color="auto"/>
          </w:divBdr>
          <w:divsChild>
            <w:div w:id="284194300">
              <w:marLeft w:val="0"/>
              <w:marRight w:val="0"/>
              <w:marTop w:val="0"/>
              <w:marBottom w:val="0"/>
              <w:divBdr>
                <w:top w:val="none" w:sz="0" w:space="0" w:color="auto"/>
                <w:left w:val="none" w:sz="0" w:space="0" w:color="auto"/>
                <w:bottom w:val="none" w:sz="0" w:space="0" w:color="auto"/>
                <w:right w:val="none" w:sz="0" w:space="0" w:color="auto"/>
              </w:divBdr>
              <w:divsChild>
                <w:div w:id="12323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6227">
      <w:bodyDiv w:val="1"/>
      <w:marLeft w:val="0"/>
      <w:marRight w:val="0"/>
      <w:marTop w:val="0"/>
      <w:marBottom w:val="0"/>
      <w:divBdr>
        <w:top w:val="none" w:sz="0" w:space="0" w:color="auto"/>
        <w:left w:val="none" w:sz="0" w:space="0" w:color="auto"/>
        <w:bottom w:val="none" w:sz="0" w:space="0" w:color="auto"/>
        <w:right w:val="none" w:sz="0" w:space="0" w:color="auto"/>
      </w:divBdr>
      <w:divsChild>
        <w:div w:id="1489442629">
          <w:marLeft w:val="0"/>
          <w:marRight w:val="0"/>
          <w:marTop w:val="0"/>
          <w:marBottom w:val="0"/>
          <w:divBdr>
            <w:top w:val="none" w:sz="0" w:space="0" w:color="auto"/>
            <w:left w:val="none" w:sz="0" w:space="0" w:color="auto"/>
            <w:bottom w:val="none" w:sz="0" w:space="0" w:color="auto"/>
            <w:right w:val="none" w:sz="0" w:space="0" w:color="auto"/>
          </w:divBdr>
          <w:divsChild>
            <w:div w:id="1538857684">
              <w:marLeft w:val="0"/>
              <w:marRight w:val="0"/>
              <w:marTop w:val="0"/>
              <w:marBottom w:val="0"/>
              <w:divBdr>
                <w:top w:val="none" w:sz="0" w:space="0" w:color="auto"/>
                <w:left w:val="none" w:sz="0" w:space="0" w:color="auto"/>
                <w:bottom w:val="none" w:sz="0" w:space="0" w:color="auto"/>
                <w:right w:val="none" w:sz="0" w:space="0" w:color="auto"/>
              </w:divBdr>
              <w:divsChild>
                <w:div w:id="10631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9341">
      <w:bodyDiv w:val="1"/>
      <w:marLeft w:val="0"/>
      <w:marRight w:val="0"/>
      <w:marTop w:val="0"/>
      <w:marBottom w:val="0"/>
      <w:divBdr>
        <w:top w:val="none" w:sz="0" w:space="0" w:color="auto"/>
        <w:left w:val="none" w:sz="0" w:space="0" w:color="auto"/>
        <w:bottom w:val="none" w:sz="0" w:space="0" w:color="auto"/>
        <w:right w:val="none" w:sz="0" w:space="0" w:color="auto"/>
      </w:divBdr>
      <w:divsChild>
        <w:div w:id="869296918">
          <w:marLeft w:val="0"/>
          <w:marRight w:val="0"/>
          <w:marTop w:val="0"/>
          <w:marBottom w:val="0"/>
          <w:divBdr>
            <w:top w:val="none" w:sz="0" w:space="0" w:color="auto"/>
            <w:left w:val="none" w:sz="0" w:space="0" w:color="auto"/>
            <w:bottom w:val="none" w:sz="0" w:space="0" w:color="auto"/>
            <w:right w:val="none" w:sz="0" w:space="0" w:color="auto"/>
          </w:divBdr>
          <w:divsChild>
            <w:div w:id="1471242802">
              <w:marLeft w:val="0"/>
              <w:marRight w:val="0"/>
              <w:marTop w:val="0"/>
              <w:marBottom w:val="0"/>
              <w:divBdr>
                <w:top w:val="none" w:sz="0" w:space="0" w:color="auto"/>
                <w:left w:val="none" w:sz="0" w:space="0" w:color="auto"/>
                <w:bottom w:val="none" w:sz="0" w:space="0" w:color="auto"/>
                <w:right w:val="none" w:sz="0" w:space="0" w:color="auto"/>
              </w:divBdr>
              <w:divsChild>
                <w:div w:id="206879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42227">
      <w:bodyDiv w:val="1"/>
      <w:marLeft w:val="0"/>
      <w:marRight w:val="0"/>
      <w:marTop w:val="0"/>
      <w:marBottom w:val="0"/>
      <w:divBdr>
        <w:top w:val="none" w:sz="0" w:space="0" w:color="auto"/>
        <w:left w:val="none" w:sz="0" w:space="0" w:color="auto"/>
        <w:bottom w:val="none" w:sz="0" w:space="0" w:color="auto"/>
        <w:right w:val="none" w:sz="0" w:space="0" w:color="auto"/>
      </w:divBdr>
      <w:divsChild>
        <w:div w:id="1574199668">
          <w:marLeft w:val="0"/>
          <w:marRight w:val="0"/>
          <w:marTop w:val="0"/>
          <w:marBottom w:val="0"/>
          <w:divBdr>
            <w:top w:val="none" w:sz="0" w:space="0" w:color="auto"/>
            <w:left w:val="none" w:sz="0" w:space="0" w:color="auto"/>
            <w:bottom w:val="none" w:sz="0" w:space="0" w:color="auto"/>
            <w:right w:val="none" w:sz="0" w:space="0" w:color="auto"/>
          </w:divBdr>
          <w:divsChild>
            <w:div w:id="1387021953">
              <w:marLeft w:val="0"/>
              <w:marRight w:val="0"/>
              <w:marTop w:val="0"/>
              <w:marBottom w:val="0"/>
              <w:divBdr>
                <w:top w:val="none" w:sz="0" w:space="0" w:color="auto"/>
                <w:left w:val="none" w:sz="0" w:space="0" w:color="auto"/>
                <w:bottom w:val="none" w:sz="0" w:space="0" w:color="auto"/>
                <w:right w:val="none" w:sz="0" w:space="0" w:color="auto"/>
              </w:divBdr>
              <w:divsChild>
                <w:div w:id="3928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490456">
      <w:bodyDiv w:val="1"/>
      <w:marLeft w:val="0"/>
      <w:marRight w:val="0"/>
      <w:marTop w:val="0"/>
      <w:marBottom w:val="0"/>
      <w:divBdr>
        <w:top w:val="none" w:sz="0" w:space="0" w:color="auto"/>
        <w:left w:val="none" w:sz="0" w:space="0" w:color="auto"/>
        <w:bottom w:val="none" w:sz="0" w:space="0" w:color="auto"/>
        <w:right w:val="none" w:sz="0" w:space="0" w:color="auto"/>
      </w:divBdr>
      <w:divsChild>
        <w:div w:id="1509826654">
          <w:marLeft w:val="0"/>
          <w:marRight w:val="0"/>
          <w:marTop w:val="0"/>
          <w:marBottom w:val="0"/>
          <w:divBdr>
            <w:top w:val="none" w:sz="0" w:space="0" w:color="auto"/>
            <w:left w:val="none" w:sz="0" w:space="0" w:color="auto"/>
            <w:bottom w:val="none" w:sz="0" w:space="0" w:color="auto"/>
            <w:right w:val="none" w:sz="0" w:space="0" w:color="auto"/>
          </w:divBdr>
          <w:divsChild>
            <w:div w:id="121659154">
              <w:marLeft w:val="0"/>
              <w:marRight w:val="0"/>
              <w:marTop w:val="0"/>
              <w:marBottom w:val="0"/>
              <w:divBdr>
                <w:top w:val="none" w:sz="0" w:space="0" w:color="auto"/>
                <w:left w:val="none" w:sz="0" w:space="0" w:color="auto"/>
                <w:bottom w:val="none" w:sz="0" w:space="0" w:color="auto"/>
                <w:right w:val="none" w:sz="0" w:space="0" w:color="auto"/>
              </w:divBdr>
              <w:divsChild>
                <w:div w:id="1629504974">
                  <w:marLeft w:val="0"/>
                  <w:marRight w:val="0"/>
                  <w:marTop w:val="0"/>
                  <w:marBottom w:val="0"/>
                  <w:divBdr>
                    <w:top w:val="none" w:sz="0" w:space="0" w:color="auto"/>
                    <w:left w:val="none" w:sz="0" w:space="0" w:color="auto"/>
                    <w:bottom w:val="none" w:sz="0" w:space="0" w:color="auto"/>
                    <w:right w:val="none" w:sz="0" w:space="0" w:color="auto"/>
                  </w:divBdr>
                  <w:divsChild>
                    <w:div w:id="7942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39246">
      <w:bodyDiv w:val="1"/>
      <w:marLeft w:val="0"/>
      <w:marRight w:val="0"/>
      <w:marTop w:val="0"/>
      <w:marBottom w:val="0"/>
      <w:divBdr>
        <w:top w:val="none" w:sz="0" w:space="0" w:color="auto"/>
        <w:left w:val="none" w:sz="0" w:space="0" w:color="auto"/>
        <w:bottom w:val="none" w:sz="0" w:space="0" w:color="auto"/>
        <w:right w:val="none" w:sz="0" w:space="0" w:color="auto"/>
      </w:divBdr>
      <w:divsChild>
        <w:div w:id="1011758169">
          <w:marLeft w:val="0"/>
          <w:marRight w:val="0"/>
          <w:marTop w:val="0"/>
          <w:marBottom w:val="0"/>
          <w:divBdr>
            <w:top w:val="none" w:sz="0" w:space="0" w:color="auto"/>
            <w:left w:val="none" w:sz="0" w:space="0" w:color="auto"/>
            <w:bottom w:val="none" w:sz="0" w:space="0" w:color="auto"/>
            <w:right w:val="none" w:sz="0" w:space="0" w:color="auto"/>
          </w:divBdr>
          <w:divsChild>
            <w:div w:id="1131705751">
              <w:marLeft w:val="0"/>
              <w:marRight w:val="0"/>
              <w:marTop w:val="0"/>
              <w:marBottom w:val="0"/>
              <w:divBdr>
                <w:top w:val="none" w:sz="0" w:space="0" w:color="auto"/>
                <w:left w:val="none" w:sz="0" w:space="0" w:color="auto"/>
                <w:bottom w:val="none" w:sz="0" w:space="0" w:color="auto"/>
                <w:right w:val="none" w:sz="0" w:space="0" w:color="auto"/>
              </w:divBdr>
              <w:divsChild>
                <w:div w:id="1050110285">
                  <w:marLeft w:val="0"/>
                  <w:marRight w:val="0"/>
                  <w:marTop w:val="0"/>
                  <w:marBottom w:val="0"/>
                  <w:divBdr>
                    <w:top w:val="none" w:sz="0" w:space="0" w:color="auto"/>
                    <w:left w:val="none" w:sz="0" w:space="0" w:color="auto"/>
                    <w:bottom w:val="none" w:sz="0" w:space="0" w:color="auto"/>
                    <w:right w:val="none" w:sz="0" w:space="0" w:color="auto"/>
                  </w:divBdr>
                  <w:divsChild>
                    <w:div w:id="152975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90182">
      <w:bodyDiv w:val="1"/>
      <w:marLeft w:val="0"/>
      <w:marRight w:val="0"/>
      <w:marTop w:val="0"/>
      <w:marBottom w:val="0"/>
      <w:divBdr>
        <w:top w:val="none" w:sz="0" w:space="0" w:color="auto"/>
        <w:left w:val="none" w:sz="0" w:space="0" w:color="auto"/>
        <w:bottom w:val="none" w:sz="0" w:space="0" w:color="auto"/>
        <w:right w:val="none" w:sz="0" w:space="0" w:color="auto"/>
      </w:divBdr>
      <w:divsChild>
        <w:div w:id="1198278970">
          <w:marLeft w:val="0"/>
          <w:marRight w:val="0"/>
          <w:marTop w:val="0"/>
          <w:marBottom w:val="0"/>
          <w:divBdr>
            <w:top w:val="none" w:sz="0" w:space="0" w:color="auto"/>
            <w:left w:val="none" w:sz="0" w:space="0" w:color="auto"/>
            <w:bottom w:val="none" w:sz="0" w:space="0" w:color="auto"/>
            <w:right w:val="none" w:sz="0" w:space="0" w:color="auto"/>
          </w:divBdr>
          <w:divsChild>
            <w:div w:id="1892763535">
              <w:marLeft w:val="0"/>
              <w:marRight w:val="0"/>
              <w:marTop w:val="0"/>
              <w:marBottom w:val="0"/>
              <w:divBdr>
                <w:top w:val="none" w:sz="0" w:space="0" w:color="auto"/>
                <w:left w:val="none" w:sz="0" w:space="0" w:color="auto"/>
                <w:bottom w:val="none" w:sz="0" w:space="0" w:color="auto"/>
                <w:right w:val="none" w:sz="0" w:space="0" w:color="auto"/>
              </w:divBdr>
              <w:divsChild>
                <w:div w:id="2922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68570">
      <w:bodyDiv w:val="1"/>
      <w:marLeft w:val="0"/>
      <w:marRight w:val="0"/>
      <w:marTop w:val="0"/>
      <w:marBottom w:val="0"/>
      <w:divBdr>
        <w:top w:val="none" w:sz="0" w:space="0" w:color="auto"/>
        <w:left w:val="none" w:sz="0" w:space="0" w:color="auto"/>
        <w:bottom w:val="none" w:sz="0" w:space="0" w:color="auto"/>
        <w:right w:val="none" w:sz="0" w:space="0" w:color="auto"/>
      </w:divBdr>
      <w:divsChild>
        <w:div w:id="919481546">
          <w:marLeft w:val="0"/>
          <w:marRight w:val="0"/>
          <w:marTop w:val="0"/>
          <w:marBottom w:val="0"/>
          <w:divBdr>
            <w:top w:val="none" w:sz="0" w:space="0" w:color="auto"/>
            <w:left w:val="none" w:sz="0" w:space="0" w:color="auto"/>
            <w:bottom w:val="none" w:sz="0" w:space="0" w:color="auto"/>
            <w:right w:val="none" w:sz="0" w:space="0" w:color="auto"/>
          </w:divBdr>
          <w:divsChild>
            <w:div w:id="911815995">
              <w:marLeft w:val="0"/>
              <w:marRight w:val="0"/>
              <w:marTop w:val="0"/>
              <w:marBottom w:val="0"/>
              <w:divBdr>
                <w:top w:val="none" w:sz="0" w:space="0" w:color="auto"/>
                <w:left w:val="none" w:sz="0" w:space="0" w:color="auto"/>
                <w:bottom w:val="none" w:sz="0" w:space="0" w:color="auto"/>
                <w:right w:val="none" w:sz="0" w:space="0" w:color="auto"/>
              </w:divBdr>
              <w:divsChild>
                <w:div w:id="7988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2795">
      <w:bodyDiv w:val="1"/>
      <w:marLeft w:val="0"/>
      <w:marRight w:val="0"/>
      <w:marTop w:val="0"/>
      <w:marBottom w:val="0"/>
      <w:divBdr>
        <w:top w:val="none" w:sz="0" w:space="0" w:color="auto"/>
        <w:left w:val="none" w:sz="0" w:space="0" w:color="auto"/>
        <w:bottom w:val="none" w:sz="0" w:space="0" w:color="auto"/>
        <w:right w:val="none" w:sz="0" w:space="0" w:color="auto"/>
      </w:divBdr>
      <w:divsChild>
        <w:div w:id="944383801">
          <w:marLeft w:val="0"/>
          <w:marRight w:val="0"/>
          <w:marTop w:val="0"/>
          <w:marBottom w:val="0"/>
          <w:divBdr>
            <w:top w:val="none" w:sz="0" w:space="0" w:color="auto"/>
            <w:left w:val="none" w:sz="0" w:space="0" w:color="auto"/>
            <w:bottom w:val="none" w:sz="0" w:space="0" w:color="auto"/>
            <w:right w:val="none" w:sz="0" w:space="0" w:color="auto"/>
          </w:divBdr>
          <w:divsChild>
            <w:div w:id="1585797004">
              <w:marLeft w:val="0"/>
              <w:marRight w:val="0"/>
              <w:marTop w:val="0"/>
              <w:marBottom w:val="0"/>
              <w:divBdr>
                <w:top w:val="none" w:sz="0" w:space="0" w:color="auto"/>
                <w:left w:val="none" w:sz="0" w:space="0" w:color="auto"/>
                <w:bottom w:val="none" w:sz="0" w:space="0" w:color="auto"/>
                <w:right w:val="none" w:sz="0" w:space="0" w:color="auto"/>
              </w:divBdr>
              <w:divsChild>
                <w:div w:id="822241059">
                  <w:marLeft w:val="0"/>
                  <w:marRight w:val="0"/>
                  <w:marTop w:val="0"/>
                  <w:marBottom w:val="0"/>
                  <w:divBdr>
                    <w:top w:val="none" w:sz="0" w:space="0" w:color="auto"/>
                    <w:left w:val="none" w:sz="0" w:space="0" w:color="auto"/>
                    <w:bottom w:val="none" w:sz="0" w:space="0" w:color="auto"/>
                    <w:right w:val="none" w:sz="0" w:space="0" w:color="auto"/>
                  </w:divBdr>
                </w:div>
              </w:divsChild>
            </w:div>
            <w:div w:id="1976057225">
              <w:marLeft w:val="0"/>
              <w:marRight w:val="0"/>
              <w:marTop w:val="0"/>
              <w:marBottom w:val="0"/>
              <w:divBdr>
                <w:top w:val="none" w:sz="0" w:space="0" w:color="auto"/>
                <w:left w:val="none" w:sz="0" w:space="0" w:color="auto"/>
                <w:bottom w:val="none" w:sz="0" w:space="0" w:color="auto"/>
                <w:right w:val="none" w:sz="0" w:space="0" w:color="auto"/>
              </w:divBdr>
              <w:divsChild>
                <w:div w:id="118609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89631">
      <w:bodyDiv w:val="1"/>
      <w:marLeft w:val="0"/>
      <w:marRight w:val="0"/>
      <w:marTop w:val="0"/>
      <w:marBottom w:val="0"/>
      <w:divBdr>
        <w:top w:val="none" w:sz="0" w:space="0" w:color="auto"/>
        <w:left w:val="none" w:sz="0" w:space="0" w:color="auto"/>
        <w:bottom w:val="none" w:sz="0" w:space="0" w:color="auto"/>
        <w:right w:val="none" w:sz="0" w:space="0" w:color="auto"/>
      </w:divBdr>
      <w:divsChild>
        <w:div w:id="1955864660">
          <w:marLeft w:val="0"/>
          <w:marRight w:val="0"/>
          <w:marTop w:val="0"/>
          <w:marBottom w:val="0"/>
          <w:divBdr>
            <w:top w:val="none" w:sz="0" w:space="0" w:color="auto"/>
            <w:left w:val="none" w:sz="0" w:space="0" w:color="auto"/>
            <w:bottom w:val="none" w:sz="0" w:space="0" w:color="auto"/>
            <w:right w:val="none" w:sz="0" w:space="0" w:color="auto"/>
          </w:divBdr>
          <w:divsChild>
            <w:div w:id="1637102468">
              <w:marLeft w:val="0"/>
              <w:marRight w:val="0"/>
              <w:marTop w:val="0"/>
              <w:marBottom w:val="0"/>
              <w:divBdr>
                <w:top w:val="none" w:sz="0" w:space="0" w:color="auto"/>
                <w:left w:val="none" w:sz="0" w:space="0" w:color="auto"/>
                <w:bottom w:val="none" w:sz="0" w:space="0" w:color="auto"/>
                <w:right w:val="none" w:sz="0" w:space="0" w:color="auto"/>
              </w:divBdr>
              <w:divsChild>
                <w:div w:id="197304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5626">
      <w:bodyDiv w:val="1"/>
      <w:marLeft w:val="0"/>
      <w:marRight w:val="0"/>
      <w:marTop w:val="0"/>
      <w:marBottom w:val="0"/>
      <w:divBdr>
        <w:top w:val="none" w:sz="0" w:space="0" w:color="auto"/>
        <w:left w:val="none" w:sz="0" w:space="0" w:color="auto"/>
        <w:bottom w:val="none" w:sz="0" w:space="0" w:color="auto"/>
        <w:right w:val="none" w:sz="0" w:space="0" w:color="auto"/>
      </w:divBdr>
      <w:divsChild>
        <w:div w:id="1800686269">
          <w:marLeft w:val="0"/>
          <w:marRight w:val="0"/>
          <w:marTop w:val="0"/>
          <w:marBottom w:val="0"/>
          <w:divBdr>
            <w:top w:val="none" w:sz="0" w:space="0" w:color="auto"/>
            <w:left w:val="none" w:sz="0" w:space="0" w:color="auto"/>
            <w:bottom w:val="none" w:sz="0" w:space="0" w:color="auto"/>
            <w:right w:val="none" w:sz="0" w:space="0" w:color="auto"/>
          </w:divBdr>
          <w:divsChild>
            <w:div w:id="670522150">
              <w:marLeft w:val="0"/>
              <w:marRight w:val="0"/>
              <w:marTop w:val="0"/>
              <w:marBottom w:val="0"/>
              <w:divBdr>
                <w:top w:val="none" w:sz="0" w:space="0" w:color="auto"/>
                <w:left w:val="none" w:sz="0" w:space="0" w:color="auto"/>
                <w:bottom w:val="none" w:sz="0" w:space="0" w:color="auto"/>
                <w:right w:val="none" w:sz="0" w:space="0" w:color="auto"/>
              </w:divBdr>
              <w:divsChild>
                <w:div w:id="9033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28336">
      <w:bodyDiv w:val="1"/>
      <w:marLeft w:val="0"/>
      <w:marRight w:val="0"/>
      <w:marTop w:val="0"/>
      <w:marBottom w:val="0"/>
      <w:divBdr>
        <w:top w:val="none" w:sz="0" w:space="0" w:color="auto"/>
        <w:left w:val="none" w:sz="0" w:space="0" w:color="auto"/>
        <w:bottom w:val="none" w:sz="0" w:space="0" w:color="auto"/>
        <w:right w:val="none" w:sz="0" w:space="0" w:color="auto"/>
      </w:divBdr>
      <w:divsChild>
        <w:div w:id="1247568568">
          <w:marLeft w:val="0"/>
          <w:marRight w:val="0"/>
          <w:marTop w:val="0"/>
          <w:marBottom w:val="0"/>
          <w:divBdr>
            <w:top w:val="none" w:sz="0" w:space="0" w:color="auto"/>
            <w:left w:val="none" w:sz="0" w:space="0" w:color="auto"/>
            <w:bottom w:val="none" w:sz="0" w:space="0" w:color="auto"/>
            <w:right w:val="none" w:sz="0" w:space="0" w:color="auto"/>
          </w:divBdr>
          <w:divsChild>
            <w:div w:id="642664305">
              <w:marLeft w:val="0"/>
              <w:marRight w:val="0"/>
              <w:marTop w:val="0"/>
              <w:marBottom w:val="0"/>
              <w:divBdr>
                <w:top w:val="none" w:sz="0" w:space="0" w:color="auto"/>
                <w:left w:val="none" w:sz="0" w:space="0" w:color="auto"/>
                <w:bottom w:val="none" w:sz="0" w:space="0" w:color="auto"/>
                <w:right w:val="none" w:sz="0" w:space="0" w:color="auto"/>
              </w:divBdr>
              <w:divsChild>
                <w:div w:id="14164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247947">
      <w:bodyDiv w:val="1"/>
      <w:marLeft w:val="0"/>
      <w:marRight w:val="0"/>
      <w:marTop w:val="0"/>
      <w:marBottom w:val="0"/>
      <w:divBdr>
        <w:top w:val="none" w:sz="0" w:space="0" w:color="auto"/>
        <w:left w:val="none" w:sz="0" w:space="0" w:color="auto"/>
        <w:bottom w:val="none" w:sz="0" w:space="0" w:color="auto"/>
        <w:right w:val="none" w:sz="0" w:space="0" w:color="auto"/>
      </w:divBdr>
    </w:div>
    <w:div w:id="12779027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304">
          <w:marLeft w:val="0"/>
          <w:marRight w:val="0"/>
          <w:marTop w:val="0"/>
          <w:marBottom w:val="0"/>
          <w:divBdr>
            <w:top w:val="none" w:sz="0" w:space="0" w:color="auto"/>
            <w:left w:val="none" w:sz="0" w:space="0" w:color="auto"/>
            <w:bottom w:val="none" w:sz="0" w:space="0" w:color="auto"/>
            <w:right w:val="none" w:sz="0" w:space="0" w:color="auto"/>
          </w:divBdr>
          <w:divsChild>
            <w:div w:id="431054369">
              <w:marLeft w:val="0"/>
              <w:marRight w:val="0"/>
              <w:marTop w:val="0"/>
              <w:marBottom w:val="0"/>
              <w:divBdr>
                <w:top w:val="none" w:sz="0" w:space="0" w:color="auto"/>
                <w:left w:val="none" w:sz="0" w:space="0" w:color="auto"/>
                <w:bottom w:val="none" w:sz="0" w:space="0" w:color="auto"/>
                <w:right w:val="none" w:sz="0" w:space="0" w:color="auto"/>
              </w:divBdr>
              <w:divsChild>
                <w:div w:id="14793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255892">
      <w:bodyDiv w:val="1"/>
      <w:marLeft w:val="0"/>
      <w:marRight w:val="0"/>
      <w:marTop w:val="0"/>
      <w:marBottom w:val="0"/>
      <w:divBdr>
        <w:top w:val="none" w:sz="0" w:space="0" w:color="auto"/>
        <w:left w:val="none" w:sz="0" w:space="0" w:color="auto"/>
        <w:bottom w:val="none" w:sz="0" w:space="0" w:color="auto"/>
        <w:right w:val="none" w:sz="0" w:space="0" w:color="auto"/>
      </w:divBdr>
      <w:divsChild>
        <w:div w:id="635721909">
          <w:marLeft w:val="0"/>
          <w:marRight w:val="0"/>
          <w:marTop w:val="0"/>
          <w:marBottom w:val="0"/>
          <w:divBdr>
            <w:top w:val="none" w:sz="0" w:space="0" w:color="auto"/>
            <w:left w:val="none" w:sz="0" w:space="0" w:color="auto"/>
            <w:bottom w:val="none" w:sz="0" w:space="0" w:color="auto"/>
            <w:right w:val="none" w:sz="0" w:space="0" w:color="auto"/>
          </w:divBdr>
          <w:divsChild>
            <w:div w:id="887837152">
              <w:marLeft w:val="0"/>
              <w:marRight w:val="0"/>
              <w:marTop w:val="0"/>
              <w:marBottom w:val="0"/>
              <w:divBdr>
                <w:top w:val="none" w:sz="0" w:space="0" w:color="auto"/>
                <w:left w:val="none" w:sz="0" w:space="0" w:color="auto"/>
                <w:bottom w:val="none" w:sz="0" w:space="0" w:color="auto"/>
                <w:right w:val="none" w:sz="0" w:space="0" w:color="auto"/>
              </w:divBdr>
              <w:divsChild>
                <w:div w:id="2042901385">
                  <w:marLeft w:val="0"/>
                  <w:marRight w:val="0"/>
                  <w:marTop w:val="0"/>
                  <w:marBottom w:val="0"/>
                  <w:divBdr>
                    <w:top w:val="none" w:sz="0" w:space="0" w:color="auto"/>
                    <w:left w:val="none" w:sz="0" w:space="0" w:color="auto"/>
                    <w:bottom w:val="none" w:sz="0" w:space="0" w:color="auto"/>
                    <w:right w:val="none" w:sz="0" w:space="0" w:color="auto"/>
                  </w:divBdr>
                  <w:divsChild>
                    <w:div w:id="72733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77546">
      <w:bodyDiv w:val="1"/>
      <w:marLeft w:val="0"/>
      <w:marRight w:val="0"/>
      <w:marTop w:val="0"/>
      <w:marBottom w:val="0"/>
      <w:divBdr>
        <w:top w:val="none" w:sz="0" w:space="0" w:color="auto"/>
        <w:left w:val="none" w:sz="0" w:space="0" w:color="auto"/>
        <w:bottom w:val="none" w:sz="0" w:space="0" w:color="auto"/>
        <w:right w:val="none" w:sz="0" w:space="0" w:color="auto"/>
      </w:divBdr>
      <w:divsChild>
        <w:div w:id="1938638852">
          <w:marLeft w:val="0"/>
          <w:marRight w:val="0"/>
          <w:marTop w:val="0"/>
          <w:marBottom w:val="0"/>
          <w:divBdr>
            <w:top w:val="none" w:sz="0" w:space="0" w:color="auto"/>
            <w:left w:val="none" w:sz="0" w:space="0" w:color="auto"/>
            <w:bottom w:val="none" w:sz="0" w:space="0" w:color="auto"/>
            <w:right w:val="none" w:sz="0" w:space="0" w:color="auto"/>
          </w:divBdr>
          <w:divsChild>
            <w:div w:id="855311617">
              <w:marLeft w:val="0"/>
              <w:marRight w:val="0"/>
              <w:marTop w:val="0"/>
              <w:marBottom w:val="0"/>
              <w:divBdr>
                <w:top w:val="none" w:sz="0" w:space="0" w:color="auto"/>
                <w:left w:val="none" w:sz="0" w:space="0" w:color="auto"/>
                <w:bottom w:val="none" w:sz="0" w:space="0" w:color="auto"/>
                <w:right w:val="none" w:sz="0" w:space="0" w:color="auto"/>
              </w:divBdr>
              <w:divsChild>
                <w:div w:id="163606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13911">
      <w:bodyDiv w:val="1"/>
      <w:marLeft w:val="0"/>
      <w:marRight w:val="0"/>
      <w:marTop w:val="0"/>
      <w:marBottom w:val="0"/>
      <w:divBdr>
        <w:top w:val="none" w:sz="0" w:space="0" w:color="auto"/>
        <w:left w:val="none" w:sz="0" w:space="0" w:color="auto"/>
        <w:bottom w:val="none" w:sz="0" w:space="0" w:color="auto"/>
        <w:right w:val="none" w:sz="0" w:space="0" w:color="auto"/>
      </w:divBdr>
      <w:divsChild>
        <w:div w:id="2039549374">
          <w:marLeft w:val="0"/>
          <w:marRight w:val="0"/>
          <w:marTop w:val="0"/>
          <w:marBottom w:val="0"/>
          <w:divBdr>
            <w:top w:val="none" w:sz="0" w:space="0" w:color="auto"/>
            <w:left w:val="none" w:sz="0" w:space="0" w:color="auto"/>
            <w:bottom w:val="none" w:sz="0" w:space="0" w:color="auto"/>
            <w:right w:val="none" w:sz="0" w:space="0" w:color="auto"/>
          </w:divBdr>
          <w:divsChild>
            <w:div w:id="1145244155">
              <w:marLeft w:val="0"/>
              <w:marRight w:val="0"/>
              <w:marTop w:val="0"/>
              <w:marBottom w:val="0"/>
              <w:divBdr>
                <w:top w:val="none" w:sz="0" w:space="0" w:color="auto"/>
                <w:left w:val="none" w:sz="0" w:space="0" w:color="auto"/>
                <w:bottom w:val="none" w:sz="0" w:space="0" w:color="auto"/>
                <w:right w:val="none" w:sz="0" w:space="0" w:color="auto"/>
              </w:divBdr>
              <w:divsChild>
                <w:div w:id="209053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845546">
      <w:bodyDiv w:val="1"/>
      <w:marLeft w:val="0"/>
      <w:marRight w:val="0"/>
      <w:marTop w:val="0"/>
      <w:marBottom w:val="0"/>
      <w:divBdr>
        <w:top w:val="none" w:sz="0" w:space="0" w:color="auto"/>
        <w:left w:val="none" w:sz="0" w:space="0" w:color="auto"/>
        <w:bottom w:val="none" w:sz="0" w:space="0" w:color="auto"/>
        <w:right w:val="none" w:sz="0" w:space="0" w:color="auto"/>
      </w:divBdr>
      <w:divsChild>
        <w:div w:id="1157182533">
          <w:marLeft w:val="0"/>
          <w:marRight w:val="0"/>
          <w:marTop w:val="0"/>
          <w:marBottom w:val="0"/>
          <w:divBdr>
            <w:top w:val="none" w:sz="0" w:space="0" w:color="auto"/>
            <w:left w:val="none" w:sz="0" w:space="0" w:color="auto"/>
            <w:bottom w:val="none" w:sz="0" w:space="0" w:color="auto"/>
            <w:right w:val="none" w:sz="0" w:space="0" w:color="auto"/>
          </w:divBdr>
          <w:divsChild>
            <w:div w:id="597057231">
              <w:marLeft w:val="0"/>
              <w:marRight w:val="0"/>
              <w:marTop w:val="0"/>
              <w:marBottom w:val="0"/>
              <w:divBdr>
                <w:top w:val="none" w:sz="0" w:space="0" w:color="auto"/>
                <w:left w:val="none" w:sz="0" w:space="0" w:color="auto"/>
                <w:bottom w:val="none" w:sz="0" w:space="0" w:color="auto"/>
                <w:right w:val="none" w:sz="0" w:space="0" w:color="auto"/>
              </w:divBdr>
              <w:divsChild>
                <w:div w:id="91536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380329">
      <w:bodyDiv w:val="1"/>
      <w:marLeft w:val="0"/>
      <w:marRight w:val="0"/>
      <w:marTop w:val="0"/>
      <w:marBottom w:val="0"/>
      <w:divBdr>
        <w:top w:val="none" w:sz="0" w:space="0" w:color="auto"/>
        <w:left w:val="none" w:sz="0" w:space="0" w:color="auto"/>
        <w:bottom w:val="none" w:sz="0" w:space="0" w:color="auto"/>
        <w:right w:val="none" w:sz="0" w:space="0" w:color="auto"/>
      </w:divBdr>
      <w:divsChild>
        <w:div w:id="728187013">
          <w:marLeft w:val="0"/>
          <w:marRight w:val="0"/>
          <w:marTop w:val="0"/>
          <w:marBottom w:val="0"/>
          <w:divBdr>
            <w:top w:val="none" w:sz="0" w:space="0" w:color="auto"/>
            <w:left w:val="none" w:sz="0" w:space="0" w:color="auto"/>
            <w:bottom w:val="none" w:sz="0" w:space="0" w:color="auto"/>
            <w:right w:val="none" w:sz="0" w:space="0" w:color="auto"/>
          </w:divBdr>
          <w:divsChild>
            <w:div w:id="909732445">
              <w:marLeft w:val="0"/>
              <w:marRight w:val="0"/>
              <w:marTop w:val="0"/>
              <w:marBottom w:val="0"/>
              <w:divBdr>
                <w:top w:val="none" w:sz="0" w:space="0" w:color="auto"/>
                <w:left w:val="none" w:sz="0" w:space="0" w:color="auto"/>
                <w:bottom w:val="none" w:sz="0" w:space="0" w:color="auto"/>
                <w:right w:val="none" w:sz="0" w:space="0" w:color="auto"/>
              </w:divBdr>
              <w:divsChild>
                <w:div w:id="74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3784">
      <w:bodyDiv w:val="1"/>
      <w:marLeft w:val="0"/>
      <w:marRight w:val="0"/>
      <w:marTop w:val="0"/>
      <w:marBottom w:val="0"/>
      <w:divBdr>
        <w:top w:val="none" w:sz="0" w:space="0" w:color="auto"/>
        <w:left w:val="none" w:sz="0" w:space="0" w:color="auto"/>
        <w:bottom w:val="none" w:sz="0" w:space="0" w:color="auto"/>
        <w:right w:val="none" w:sz="0" w:space="0" w:color="auto"/>
      </w:divBdr>
      <w:divsChild>
        <w:div w:id="1708681235">
          <w:marLeft w:val="0"/>
          <w:marRight w:val="0"/>
          <w:marTop w:val="0"/>
          <w:marBottom w:val="0"/>
          <w:divBdr>
            <w:top w:val="none" w:sz="0" w:space="0" w:color="auto"/>
            <w:left w:val="none" w:sz="0" w:space="0" w:color="auto"/>
            <w:bottom w:val="none" w:sz="0" w:space="0" w:color="auto"/>
            <w:right w:val="none" w:sz="0" w:space="0" w:color="auto"/>
          </w:divBdr>
          <w:divsChild>
            <w:div w:id="677582969">
              <w:marLeft w:val="0"/>
              <w:marRight w:val="0"/>
              <w:marTop w:val="0"/>
              <w:marBottom w:val="0"/>
              <w:divBdr>
                <w:top w:val="none" w:sz="0" w:space="0" w:color="auto"/>
                <w:left w:val="none" w:sz="0" w:space="0" w:color="auto"/>
                <w:bottom w:val="none" w:sz="0" w:space="0" w:color="auto"/>
                <w:right w:val="none" w:sz="0" w:space="0" w:color="auto"/>
              </w:divBdr>
              <w:divsChild>
                <w:div w:id="43799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040344">
      <w:bodyDiv w:val="1"/>
      <w:marLeft w:val="0"/>
      <w:marRight w:val="0"/>
      <w:marTop w:val="0"/>
      <w:marBottom w:val="0"/>
      <w:divBdr>
        <w:top w:val="none" w:sz="0" w:space="0" w:color="auto"/>
        <w:left w:val="none" w:sz="0" w:space="0" w:color="auto"/>
        <w:bottom w:val="none" w:sz="0" w:space="0" w:color="auto"/>
        <w:right w:val="none" w:sz="0" w:space="0" w:color="auto"/>
      </w:divBdr>
      <w:divsChild>
        <w:div w:id="943341247">
          <w:marLeft w:val="0"/>
          <w:marRight w:val="0"/>
          <w:marTop w:val="0"/>
          <w:marBottom w:val="0"/>
          <w:divBdr>
            <w:top w:val="none" w:sz="0" w:space="0" w:color="auto"/>
            <w:left w:val="none" w:sz="0" w:space="0" w:color="auto"/>
            <w:bottom w:val="none" w:sz="0" w:space="0" w:color="auto"/>
            <w:right w:val="none" w:sz="0" w:space="0" w:color="auto"/>
          </w:divBdr>
          <w:divsChild>
            <w:div w:id="1960258528">
              <w:marLeft w:val="0"/>
              <w:marRight w:val="0"/>
              <w:marTop w:val="0"/>
              <w:marBottom w:val="0"/>
              <w:divBdr>
                <w:top w:val="none" w:sz="0" w:space="0" w:color="auto"/>
                <w:left w:val="none" w:sz="0" w:space="0" w:color="auto"/>
                <w:bottom w:val="none" w:sz="0" w:space="0" w:color="auto"/>
                <w:right w:val="none" w:sz="0" w:space="0" w:color="auto"/>
              </w:divBdr>
              <w:divsChild>
                <w:div w:id="59016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72433">
      <w:bodyDiv w:val="1"/>
      <w:marLeft w:val="0"/>
      <w:marRight w:val="0"/>
      <w:marTop w:val="0"/>
      <w:marBottom w:val="0"/>
      <w:divBdr>
        <w:top w:val="none" w:sz="0" w:space="0" w:color="auto"/>
        <w:left w:val="none" w:sz="0" w:space="0" w:color="auto"/>
        <w:bottom w:val="none" w:sz="0" w:space="0" w:color="auto"/>
        <w:right w:val="none" w:sz="0" w:space="0" w:color="auto"/>
      </w:divBdr>
      <w:divsChild>
        <w:div w:id="1020401491">
          <w:marLeft w:val="0"/>
          <w:marRight w:val="0"/>
          <w:marTop w:val="0"/>
          <w:marBottom w:val="0"/>
          <w:divBdr>
            <w:top w:val="none" w:sz="0" w:space="0" w:color="auto"/>
            <w:left w:val="none" w:sz="0" w:space="0" w:color="auto"/>
            <w:bottom w:val="none" w:sz="0" w:space="0" w:color="auto"/>
            <w:right w:val="none" w:sz="0" w:space="0" w:color="auto"/>
          </w:divBdr>
          <w:divsChild>
            <w:div w:id="465198000">
              <w:marLeft w:val="0"/>
              <w:marRight w:val="0"/>
              <w:marTop w:val="0"/>
              <w:marBottom w:val="0"/>
              <w:divBdr>
                <w:top w:val="none" w:sz="0" w:space="0" w:color="auto"/>
                <w:left w:val="none" w:sz="0" w:space="0" w:color="auto"/>
                <w:bottom w:val="none" w:sz="0" w:space="0" w:color="auto"/>
                <w:right w:val="none" w:sz="0" w:space="0" w:color="auto"/>
              </w:divBdr>
              <w:divsChild>
                <w:div w:id="422146884">
                  <w:marLeft w:val="0"/>
                  <w:marRight w:val="0"/>
                  <w:marTop w:val="0"/>
                  <w:marBottom w:val="0"/>
                  <w:divBdr>
                    <w:top w:val="none" w:sz="0" w:space="0" w:color="auto"/>
                    <w:left w:val="none" w:sz="0" w:space="0" w:color="auto"/>
                    <w:bottom w:val="none" w:sz="0" w:space="0" w:color="auto"/>
                    <w:right w:val="none" w:sz="0" w:space="0" w:color="auto"/>
                  </w:divBdr>
                </w:div>
              </w:divsChild>
            </w:div>
            <w:div w:id="625086352">
              <w:marLeft w:val="0"/>
              <w:marRight w:val="0"/>
              <w:marTop w:val="0"/>
              <w:marBottom w:val="0"/>
              <w:divBdr>
                <w:top w:val="none" w:sz="0" w:space="0" w:color="auto"/>
                <w:left w:val="none" w:sz="0" w:space="0" w:color="auto"/>
                <w:bottom w:val="none" w:sz="0" w:space="0" w:color="auto"/>
                <w:right w:val="none" w:sz="0" w:space="0" w:color="auto"/>
              </w:divBdr>
              <w:divsChild>
                <w:div w:id="490414736">
                  <w:marLeft w:val="0"/>
                  <w:marRight w:val="0"/>
                  <w:marTop w:val="0"/>
                  <w:marBottom w:val="0"/>
                  <w:divBdr>
                    <w:top w:val="none" w:sz="0" w:space="0" w:color="auto"/>
                    <w:left w:val="none" w:sz="0" w:space="0" w:color="auto"/>
                    <w:bottom w:val="none" w:sz="0" w:space="0" w:color="auto"/>
                    <w:right w:val="none" w:sz="0" w:space="0" w:color="auto"/>
                  </w:divBdr>
                </w:div>
                <w:div w:id="302976832">
                  <w:marLeft w:val="0"/>
                  <w:marRight w:val="0"/>
                  <w:marTop w:val="0"/>
                  <w:marBottom w:val="0"/>
                  <w:divBdr>
                    <w:top w:val="none" w:sz="0" w:space="0" w:color="auto"/>
                    <w:left w:val="none" w:sz="0" w:space="0" w:color="auto"/>
                    <w:bottom w:val="none" w:sz="0" w:space="0" w:color="auto"/>
                    <w:right w:val="none" w:sz="0" w:space="0" w:color="auto"/>
                  </w:divBdr>
                </w:div>
              </w:divsChild>
            </w:div>
            <w:div w:id="534543660">
              <w:marLeft w:val="0"/>
              <w:marRight w:val="0"/>
              <w:marTop w:val="0"/>
              <w:marBottom w:val="0"/>
              <w:divBdr>
                <w:top w:val="none" w:sz="0" w:space="0" w:color="auto"/>
                <w:left w:val="none" w:sz="0" w:space="0" w:color="auto"/>
                <w:bottom w:val="none" w:sz="0" w:space="0" w:color="auto"/>
                <w:right w:val="none" w:sz="0" w:space="0" w:color="auto"/>
              </w:divBdr>
              <w:divsChild>
                <w:div w:id="129321399">
                  <w:marLeft w:val="0"/>
                  <w:marRight w:val="0"/>
                  <w:marTop w:val="0"/>
                  <w:marBottom w:val="0"/>
                  <w:divBdr>
                    <w:top w:val="none" w:sz="0" w:space="0" w:color="auto"/>
                    <w:left w:val="none" w:sz="0" w:space="0" w:color="auto"/>
                    <w:bottom w:val="none" w:sz="0" w:space="0" w:color="auto"/>
                    <w:right w:val="none" w:sz="0" w:space="0" w:color="auto"/>
                  </w:divBdr>
                </w:div>
              </w:divsChild>
            </w:div>
            <w:div w:id="365562862">
              <w:marLeft w:val="0"/>
              <w:marRight w:val="0"/>
              <w:marTop w:val="0"/>
              <w:marBottom w:val="0"/>
              <w:divBdr>
                <w:top w:val="none" w:sz="0" w:space="0" w:color="auto"/>
                <w:left w:val="none" w:sz="0" w:space="0" w:color="auto"/>
                <w:bottom w:val="none" w:sz="0" w:space="0" w:color="auto"/>
                <w:right w:val="none" w:sz="0" w:space="0" w:color="auto"/>
              </w:divBdr>
              <w:divsChild>
                <w:div w:id="6308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30997">
      <w:bodyDiv w:val="1"/>
      <w:marLeft w:val="0"/>
      <w:marRight w:val="0"/>
      <w:marTop w:val="0"/>
      <w:marBottom w:val="0"/>
      <w:divBdr>
        <w:top w:val="none" w:sz="0" w:space="0" w:color="auto"/>
        <w:left w:val="none" w:sz="0" w:space="0" w:color="auto"/>
        <w:bottom w:val="none" w:sz="0" w:space="0" w:color="auto"/>
        <w:right w:val="none" w:sz="0" w:space="0" w:color="auto"/>
      </w:divBdr>
      <w:divsChild>
        <w:div w:id="1463889638">
          <w:marLeft w:val="0"/>
          <w:marRight w:val="0"/>
          <w:marTop w:val="0"/>
          <w:marBottom w:val="0"/>
          <w:divBdr>
            <w:top w:val="none" w:sz="0" w:space="0" w:color="auto"/>
            <w:left w:val="none" w:sz="0" w:space="0" w:color="auto"/>
            <w:bottom w:val="none" w:sz="0" w:space="0" w:color="auto"/>
            <w:right w:val="none" w:sz="0" w:space="0" w:color="auto"/>
          </w:divBdr>
          <w:divsChild>
            <w:div w:id="763720784">
              <w:marLeft w:val="0"/>
              <w:marRight w:val="0"/>
              <w:marTop w:val="0"/>
              <w:marBottom w:val="0"/>
              <w:divBdr>
                <w:top w:val="none" w:sz="0" w:space="0" w:color="auto"/>
                <w:left w:val="none" w:sz="0" w:space="0" w:color="auto"/>
                <w:bottom w:val="none" w:sz="0" w:space="0" w:color="auto"/>
                <w:right w:val="none" w:sz="0" w:space="0" w:color="auto"/>
              </w:divBdr>
              <w:divsChild>
                <w:div w:id="8141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967621">
      <w:bodyDiv w:val="1"/>
      <w:marLeft w:val="0"/>
      <w:marRight w:val="0"/>
      <w:marTop w:val="0"/>
      <w:marBottom w:val="0"/>
      <w:divBdr>
        <w:top w:val="none" w:sz="0" w:space="0" w:color="auto"/>
        <w:left w:val="none" w:sz="0" w:space="0" w:color="auto"/>
        <w:bottom w:val="none" w:sz="0" w:space="0" w:color="auto"/>
        <w:right w:val="none" w:sz="0" w:space="0" w:color="auto"/>
      </w:divBdr>
      <w:divsChild>
        <w:div w:id="1555845274">
          <w:marLeft w:val="0"/>
          <w:marRight w:val="0"/>
          <w:marTop w:val="0"/>
          <w:marBottom w:val="0"/>
          <w:divBdr>
            <w:top w:val="none" w:sz="0" w:space="0" w:color="auto"/>
            <w:left w:val="none" w:sz="0" w:space="0" w:color="auto"/>
            <w:bottom w:val="none" w:sz="0" w:space="0" w:color="auto"/>
            <w:right w:val="none" w:sz="0" w:space="0" w:color="auto"/>
          </w:divBdr>
          <w:divsChild>
            <w:div w:id="421217237">
              <w:marLeft w:val="0"/>
              <w:marRight w:val="0"/>
              <w:marTop w:val="0"/>
              <w:marBottom w:val="0"/>
              <w:divBdr>
                <w:top w:val="none" w:sz="0" w:space="0" w:color="auto"/>
                <w:left w:val="none" w:sz="0" w:space="0" w:color="auto"/>
                <w:bottom w:val="none" w:sz="0" w:space="0" w:color="auto"/>
                <w:right w:val="none" w:sz="0" w:space="0" w:color="auto"/>
              </w:divBdr>
              <w:divsChild>
                <w:div w:id="21071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61395">
      <w:bodyDiv w:val="1"/>
      <w:marLeft w:val="0"/>
      <w:marRight w:val="0"/>
      <w:marTop w:val="0"/>
      <w:marBottom w:val="0"/>
      <w:divBdr>
        <w:top w:val="none" w:sz="0" w:space="0" w:color="auto"/>
        <w:left w:val="none" w:sz="0" w:space="0" w:color="auto"/>
        <w:bottom w:val="none" w:sz="0" w:space="0" w:color="auto"/>
        <w:right w:val="none" w:sz="0" w:space="0" w:color="auto"/>
      </w:divBdr>
      <w:divsChild>
        <w:div w:id="294531678">
          <w:marLeft w:val="0"/>
          <w:marRight w:val="0"/>
          <w:marTop w:val="0"/>
          <w:marBottom w:val="0"/>
          <w:divBdr>
            <w:top w:val="none" w:sz="0" w:space="0" w:color="auto"/>
            <w:left w:val="none" w:sz="0" w:space="0" w:color="auto"/>
            <w:bottom w:val="none" w:sz="0" w:space="0" w:color="auto"/>
            <w:right w:val="none" w:sz="0" w:space="0" w:color="auto"/>
          </w:divBdr>
          <w:divsChild>
            <w:div w:id="645627790">
              <w:marLeft w:val="0"/>
              <w:marRight w:val="0"/>
              <w:marTop w:val="0"/>
              <w:marBottom w:val="0"/>
              <w:divBdr>
                <w:top w:val="none" w:sz="0" w:space="0" w:color="auto"/>
                <w:left w:val="none" w:sz="0" w:space="0" w:color="auto"/>
                <w:bottom w:val="none" w:sz="0" w:space="0" w:color="auto"/>
                <w:right w:val="none" w:sz="0" w:space="0" w:color="auto"/>
              </w:divBdr>
              <w:divsChild>
                <w:div w:id="202442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6501">
      <w:bodyDiv w:val="1"/>
      <w:marLeft w:val="0"/>
      <w:marRight w:val="0"/>
      <w:marTop w:val="0"/>
      <w:marBottom w:val="0"/>
      <w:divBdr>
        <w:top w:val="none" w:sz="0" w:space="0" w:color="auto"/>
        <w:left w:val="none" w:sz="0" w:space="0" w:color="auto"/>
        <w:bottom w:val="none" w:sz="0" w:space="0" w:color="auto"/>
        <w:right w:val="none" w:sz="0" w:space="0" w:color="auto"/>
      </w:divBdr>
    </w:div>
    <w:div w:id="1401830986">
      <w:bodyDiv w:val="1"/>
      <w:marLeft w:val="0"/>
      <w:marRight w:val="0"/>
      <w:marTop w:val="0"/>
      <w:marBottom w:val="0"/>
      <w:divBdr>
        <w:top w:val="none" w:sz="0" w:space="0" w:color="auto"/>
        <w:left w:val="none" w:sz="0" w:space="0" w:color="auto"/>
        <w:bottom w:val="none" w:sz="0" w:space="0" w:color="auto"/>
        <w:right w:val="none" w:sz="0" w:space="0" w:color="auto"/>
      </w:divBdr>
      <w:divsChild>
        <w:div w:id="798761598">
          <w:marLeft w:val="0"/>
          <w:marRight w:val="0"/>
          <w:marTop w:val="0"/>
          <w:marBottom w:val="0"/>
          <w:divBdr>
            <w:top w:val="none" w:sz="0" w:space="0" w:color="auto"/>
            <w:left w:val="none" w:sz="0" w:space="0" w:color="auto"/>
            <w:bottom w:val="none" w:sz="0" w:space="0" w:color="auto"/>
            <w:right w:val="none" w:sz="0" w:space="0" w:color="auto"/>
          </w:divBdr>
          <w:divsChild>
            <w:div w:id="507520791">
              <w:marLeft w:val="0"/>
              <w:marRight w:val="0"/>
              <w:marTop w:val="0"/>
              <w:marBottom w:val="0"/>
              <w:divBdr>
                <w:top w:val="none" w:sz="0" w:space="0" w:color="auto"/>
                <w:left w:val="none" w:sz="0" w:space="0" w:color="auto"/>
                <w:bottom w:val="none" w:sz="0" w:space="0" w:color="auto"/>
                <w:right w:val="none" w:sz="0" w:space="0" w:color="auto"/>
              </w:divBdr>
              <w:divsChild>
                <w:div w:id="18189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560848">
      <w:bodyDiv w:val="1"/>
      <w:marLeft w:val="0"/>
      <w:marRight w:val="0"/>
      <w:marTop w:val="0"/>
      <w:marBottom w:val="0"/>
      <w:divBdr>
        <w:top w:val="none" w:sz="0" w:space="0" w:color="auto"/>
        <w:left w:val="none" w:sz="0" w:space="0" w:color="auto"/>
        <w:bottom w:val="none" w:sz="0" w:space="0" w:color="auto"/>
        <w:right w:val="none" w:sz="0" w:space="0" w:color="auto"/>
      </w:divBdr>
      <w:divsChild>
        <w:div w:id="230700181">
          <w:marLeft w:val="0"/>
          <w:marRight w:val="0"/>
          <w:marTop w:val="0"/>
          <w:marBottom w:val="0"/>
          <w:divBdr>
            <w:top w:val="none" w:sz="0" w:space="0" w:color="auto"/>
            <w:left w:val="none" w:sz="0" w:space="0" w:color="auto"/>
            <w:bottom w:val="none" w:sz="0" w:space="0" w:color="auto"/>
            <w:right w:val="none" w:sz="0" w:space="0" w:color="auto"/>
          </w:divBdr>
          <w:divsChild>
            <w:div w:id="1722362763">
              <w:marLeft w:val="0"/>
              <w:marRight w:val="0"/>
              <w:marTop w:val="0"/>
              <w:marBottom w:val="0"/>
              <w:divBdr>
                <w:top w:val="none" w:sz="0" w:space="0" w:color="auto"/>
                <w:left w:val="none" w:sz="0" w:space="0" w:color="auto"/>
                <w:bottom w:val="none" w:sz="0" w:space="0" w:color="auto"/>
                <w:right w:val="none" w:sz="0" w:space="0" w:color="auto"/>
              </w:divBdr>
              <w:divsChild>
                <w:div w:id="105582152">
                  <w:marLeft w:val="0"/>
                  <w:marRight w:val="0"/>
                  <w:marTop w:val="0"/>
                  <w:marBottom w:val="0"/>
                  <w:divBdr>
                    <w:top w:val="none" w:sz="0" w:space="0" w:color="auto"/>
                    <w:left w:val="none" w:sz="0" w:space="0" w:color="auto"/>
                    <w:bottom w:val="none" w:sz="0" w:space="0" w:color="auto"/>
                    <w:right w:val="none" w:sz="0" w:space="0" w:color="auto"/>
                  </w:divBdr>
                  <w:divsChild>
                    <w:div w:id="18076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877422">
      <w:bodyDiv w:val="1"/>
      <w:marLeft w:val="0"/>
      <w:marRight w:val="0"/>
      <w:marTop w:val="0"/>
      <w:marBottom w:val="0"/>
      <w:divBdr>
        <w:top w:val="none" w:sz="0" w:space="0" w:color="auto"/>
        <w:left w:val="none" w:sz="0" w:space="0" w:color="auto"/>
        <w:bottom w:val="none" w:sz="0" w:space="0" w:color="auto"/>
        <w:right w:val="none" w:sz="0" w:space="0" w:color="auto"/>
      </w:divBdr>
      <w:divsChild>
        <w:div w:id="2123718848">
          <w:marLeft w:val="0"/>
          <w:marRight w:val="0"/>
          <w:marTop w:val="0"/>
          <w:marBottom w:val="0"/>
          <w:divBdr>
            <w:top w:val="none" w:sz="0" w:space="0" w:color="auto"/>
            <w:left w:val="none" w:sz="0" w:space="0" w:color="auto"/>
            <w:bottom w:val="none" w:sz="0" w:space="0" w:color="auto"/>
            <w:right w:val="none" w:sz="0" w:space="0" w:color="auto"/>
          </w:divBdr>
          <w:divsChild>
            <w:div w:id="873351190">
              <w:marLeft w:val="0"/>
              <w:marRight w:val="0"/>
              <w:marTop w:val="0"/>
              <w:marBottom w:val="0"/>
              <w:divBdr>
                <w:top w:val="none" w:sz="0" w:space="0" w:color="auto"/>
                <w:left w:val="none" w:sz="0" w:space="0" w:color="auto"/>
                <w:bottom w:val="none" w:sz="0" w:space="0" w:color="auto"/>
                <w:right w:val="none" w:sz="0" w:space="0" w:color="auto"/>
              </w:divBdr>
              <w:divsChild>
                <w:div w:id="62723592">
                  <w:marLeft w:val="0"/>
                  <w:marRight w:val="0"/>
                  <w:marTop w:val="0"/>
                  <w:marBottom w:val="0"/>
                  <w:divBdr>
                    <w:top w:val="none" w:sz="0" w:space="0" w:color="auto"/>
                    <w:left w:val="none" w:sz="0" w:space="0" w:color="auto"/>
                    <w:bottom w:val="none" w:sz="0" w:space="0" w:color="auto"/>
                    <w:right w:val="none" w:sz="0" w:space="0" w:color="auto"/>
                  </w:divBdr>
                  <w:divsChild>
                    <w:div w:id="187722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29403">
      <w:bodyDiv w:val="1"/>
      <w:marLeft w:val="0"/>
      <w:marRight w:val="0"/>
      <w:marTop w:val="0"/>
      <w:marBottom w:val="0"/>
      <w:divBdr>
        <w:top w:val="none" w:sz="0" w:space="0" w:color="auto"/>
        <w:left w:val="none" w:sz="0" w:space="0" w:color="auto"/>
        <w:bottom w:val="none" w:sz="0" w:space="0" w:color="auto"/>
        <w:right w:val="none" w:sz="0" w:space="0" w:color="auto"/>
      </w:divBdr>
      <w:divsChild>
        <w:div w:id="901797169">
          <w:marLeft w:val="0"/>
          <w:marRight w:val="0"/>
          <w:marTop w:val="0"/>
          <w:marBottom w:val="0"/>
          <w:divBdr>
            <w:top w:val="none" w:sz="0" w:space="0" w:color="auto"/>
            <w:left w:val="none" w:sz="0" w:space="0" w:color="auto"/>
            <w:bottom w:val="none" w:sz="0" w:space="0" w:color="auto"/>
            <w:right w:val="none" w:sz="0" w:space="0" w:color="auto"/>
          </w:divBdr>
          <w:divsChild>
            <w:div w:id="72508861">
              <w:marLeft w:val="0"/>
              <w:marRight w:val="0"/>
              <w:marTop w:val="0"/>
              <w:marBottom w:val="0"/>
              <w:divBdr>
                <w:top w:val="none" w:sz="0" w:space="0" w:color="auto"/>
                <w:left w:val="none" w:sz="0" w:space="0" w:color="auto"/>
                <w:bottom w:val="none" w:sz="0" w:space="0" w:color="auto"/>
                <w:right w:val="none" w:sz="0" w:space="0" w:color="auto"/>
              </w:divBdr>
              <w:divsChild>
                <w:div w:id="8840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45066">
      <w:bodyDiv w:val="1"/>
      <w:marLeft w:val="0"/>
      <w:marRight w:val="0"/>
      <w:marTop w:val="0"/>
      <w:marBottom w:val="0"/>
      <w:divBdr>
        <w:top w:val="none" w:sz="0" w:space="0" w:color="auto"/>
        <w:left w:val="none" w:sz="0" w:space="0" w:color="auto"/>
        <w:bottom w:val="none" w:sz="0" w:space="0" w:color="auto"/>
        <w:right w:val="none" w:sz="0" w:space="0" w:color="auto"/>
      </w:divBdr>
      <w:divsChild>
        <w:div w:id="1696954098">
          <w:marLeft w:val="0"/>
          <w:marRight w:val="0"/>
          <w:marTop w:val="0"/>
          <w:marBottom w:val="0"/>
          <w:divBdr>
            <w:top w:val="none" w:sz="0" w:space="0" w:color="auto"/>
            <w:left w:val="none" w:sz="0" w:space="0" w:color="auto"/>
            <w:bottom w:val="none" w:sz="0" w:space="0" w:color="auto"/>
            <w:right w:val="none" w:sz="0" w:space="0" w:color="auto"/>
          </w:divBdr>
          <w:divsChild>
            <w:div w:id="304821904">
              <w:marLeft w:val="0"/>
              <w:marRight w:val="0"/>
              <w:marTop w:val="0"/>
              <w:marBottom w:val="0"/>
              <w:divBdr>
                <w:top w:val="none" w:sz="0" w:space="0" w:color="auto"/>
                <w:left w:val="none" w:sz="0" w:space="0" w:color="auto"/>
                <w:bottom w:val="none" w:sz="0" w:space="0" w:color="auto"/>
                <w:right w:val="none" w:sz="0" w:space="0" w:color="auto"/>
              </w:divBdr>
              <w:divsChild>
                <w:div w:id="585650913">
                  <w:marLeft w:val="0"/>
                  <w:marRight w:val="0"/>
                  <w:marTop w:val="0"/>
                  <w:marBottom w:val="0"/>
                  <w:divBdr>
                    <w:top w:val="none" w:sz="0" w:space="0" w:color="auto"/>
                    <w:left w:val="none" w:sz="0" w:space="0" w:color="auto"/>
                    <w:bottom w:val="none" w:sz="0" w:space="0" w:color="auto"/>
                    <w:right w:val="none" w:sz="0" w:space="0" w:color="auto"/>
                  </w:divBdr>
                </w:div>
              </w:divsChild>
            </w:div>
            <w:div w:id="1722825201">
              <w:marLeft w:val="0"/>
              <w:marRight w:val="0"/>
              <w:marTop w:val="0"/>
              <w:marBottom w:val="0"/>
              <w:divBdr>
                <w:top w:val="none" w:sz="0" w:space="0" w:color="auto"/>
                <w:left w:val="none" w:sz="0" w:space="0" w:color="auto"/>
                <w:bottom w:val="none" w:sz="0" w:space="0" w:color="auto"/>
                <w:right w:val="none" w:sz="0" w:space="0" w:color="auto"/>
              </w:divBdr>
              <w:divsChild>
                <w:div w:id="9982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138845">
      <w:bodyDiv w:val="1"/>
      <w:marLeft w:val="0"/>
      <w:marRight w:val="0"/>
      <w:marTop w:val="0"/>
      <w:marBottom w:val="0"/>
      <w:divBdr>
        <w:top w:val="none" w:sz="0" w:space="0" w:color="auto"/>
        <w:left w:val="none" w:sz="0" w:space="0" w:color="auto"/>
        <w:bottom w:val="none" w:sz="0" w:space="0" w:color="auto"/>
        <w:right w:val="none" w:sz="0" w:space="0" w:color="auto"/>
      </w:divBdr>
      <w:divsChild>
        <w:div w:id="580607779">
          <w:marLeft w:val="0"/>
          <w:marRight w:val="0"/>
          <w:marTop w:val="0"/>
          <w:marBottom w:val="0"/>
          <w:divBdr>
            <w:top w:val="none" w:sz="0" w:space="0" w:color="auto"/>
            <w:left w:val="none" w:sz="0" w:space="0" w:color="auto"/>
            <w:bottom w:val="none" w:sz="0" w:space="0" w:color="auto"/>
            <w:right w:val="none" w:sz="0" w:space="0" w:color="auto"/>
          </w:divBdr>
          <w:divsChild>
            <w:div w:id="826894177">
              <w:marLeft w:val="0"/>
              <w:marRight w:val="0"/>
              <w:marTop w:val="0"/>
              <w:marBottom w:val="0"/>
              <w:divBdr>
                <w:top w:val="none" w:sz="0" w:space="0" w:color="auto"/>
                <w:left w:val="none" w:sz="0" w:space="0" w:color="auto"/>
                <w:bottom w:val="none" w:sz="0" w:space="0" w:color="auto"/>
                <w:right w:val="none" w:sz="0" w:space="0" w:color="auto"/>
              </w:divBdr>
              <w:divsChild>
                <w:div w:id="108403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28870">
      <w:bodyDiv w:val="1"/>
      <w:marLeft w:val="0"/>
      <w:marRight w:val="0"/>
      <w:marTop w:val="0"/>
      <w:marBottom w:val="0"/>
      <w:divBdr>
        <w:top w:val="none" w:sz="0" w:space="0" w:color="auto"/>
        <w:left w:val="none" w:sz="0" w:space="0" w:color="auto"/>
        <w:bottom w:val="none" w:sz="0" w:space="0" w:color="auto"/>
        <w:right w:val="none" w:sz="0" w:space="0" w:color="auto"/>
      </w:divBdr>
      <w:divsChild>
        <w:div w:id="1446076518">
          <w:marLeft w:val="0"/>
          <w:marRight w:val="0"/>
          <w:marTop w:val="0"/>
          <w:marBottom w:val="0"/>
          <w:divBdr>
            <w:top w:val="none" w:sz="0" w:space="0" w:color="auto"/>
            <w:left w:val="none" w:sz="0" w:space="0" w:color="auto"/>
            <w:bottom w:val="none" w:sz="0" w:space="0" w:color="auto"/>
            <w:right w:val="none" w:sz="0" w:space="0" w:color="auto"/>
          </w:divBdr>
          <w:divsChild>
            <w:div w:id="162818414">
              <w:marLeft w:val="0"/>
              <w:marRight w:val="0"/>
              <w:marTop w:val="0"/>
              <w:marBottom w:val="0"/>
              <w:divBdr>
                <w:top w:val="none" w:sz="0" w:space="0" w:color="auto"/>
                <w:left w:val="none" w:sz="0" w:space="0" w:color="auto"/>
                <w:bottom w:val="none" w:sz="0" w:space="0" w:color="auto"/>
                <w:right w:val="none" w:sz="0" w:space="0" w:color="auto"/>
              </w:divBdr>
              <w:divsChild>
                <w:div w:id="856502913">
                  <w:marLeft w:val="0"/>
                  <w:marRight w:val="0"/>
                  <w:marTop w:val="0"/>
                  <w:marBottom w:val="0"/>
                  <w:divBdr>
                    <w:top w:val="none" w:sz="0" w:space="0" w:color="auto"/>
                    <w:left w:val="none" w:sz="0" w:space="0" w:color="auto"/>
                    <w:bottom w:val="none" w:sz="0" w:space="0" w:color="auto"/>
                    <w:right w:val="none" w:sz="0" w:space="0" w:color="auto"/>
                  </w:divBdr>
                </w:div>
              </w:divsChild>
            </w:div>
            <w:div w:id="87313624">
              <w:marLeft w:val="0"/>
              <w:marRight w:val="0"/>
              <w:marTop w:val="0"/>
              <w:marBottom w:val="0"/>
              <w:divBdr>
                <w:top w:val="none" w:sz="0" w:space="0" w:color="auto"/>
                <w:left w:val="none" w:sz="0" w:space="0" w:color="auto"/>
                <w:bottom w:val="none" w:sz="0" w:space="0" w:color="auto"/>
                <w:right w:val="none" w:sz="0" w:space="0" w:color="auto"/>
              </w:divBdr>
              <w:divsChild>
                <w:div w:id="1344018947">
                  <w:marLeft w:val="0"/>
                  <w:marRight w:val="0"/>
                  <w:marTop w:val="0"/>
                  <w:marBottom w:val="0"/>
                  <w:divBdr>
                    <w:top w:val="none" w:sz="0" w:space="0" w:color="auto"/>
                    <w:left w:val="none" w:sz="0" w:space="0" w:color="auto"/>
                    <w:bottom w:val="none" w:sz="0" w:space="0" w:color="auto"/>
                    <w:right w:val="none" w:sz="0" w:space="0" w:color="auto"/>
                  </w:divBdr>
                </w:div>
              </w:divsChild>
            </w:div>
            <w:div w:id="331759569">
              <w:marLeft w:val="0"/>
              <w:marRight w:val="0"/>
              <w:marTop w:val="0"/>
              <w:marBottom w:val="0"/>
              <w:divBdr>
                <w:top w:val="none" w:sz="0" w:space="0" w:color="auto"/>
                <w:left w:val="none" w:sz="0" w:space="0" w:color="auto"/>
                <w:bottom w:val="none" w:sz="0" w:space="0" w:color="auto"/>
                <w:right w:val="none" w:sz="0" w:space="0" w:color="auto"/>
              </w:divBdr>
              <w:divsChild>
                <w:div w:id="353000558">
                  <w:marLeft w:val="0"/>
                  <w:marRight w:val="0"/>
                  <w:marTop w:val="0"/>
                  <w:marBottom w:val="0"/>
                  <w:divBdr>
                    <w:top w:val="none" w:sz="0" w:space="0" w:color="auto"/>
                    <w:left w:val="none" w:sz="0" w:space="0" w:color="auto"/>
                    <w:bottom w:val="none" w:sz="0" w:space="0" w:color="auto"/>
                    <w:right w:val="none" w:sz="0" w:space="0" w:color="auto"/>
                  </w:divBdr>
                </w:div>
              </w:divsChild>
            </w:div>
            <w:div w:id="765342960">
              <w:marLeft w:val="0"/>
              <w:marRight w:val="0"/>
              <w:marTop w:val="0"/>
              <w:marBottom w:val="0"/>
              <w:divBdr>
                <w:top w:val="none" w:sz="0" w:space="0" w:color="auto"/>
                <w:left w:val="none" w:sz="0" w:space="0" w:color="auto"/>
                <w:bottom w:val="none" w:sz="0" w:space="0" w:color="auto"/>
                <w:right w:val="none" w:sz="0" w:space="0" w:color="auto"/>
              </w:divBdr>
              <w:divsChild>
                <w:div w:id="1544100814">
                  <w:marLeft w:val="0"/>
                  <w:marRight w:val="0"/>
                  <w:marTop w:val="0"/>
                  <w:marBottom w:val="0"/>
                  <w:divBdr>
                    <w:top w:val="none" w:sz="0" w:space="0" w:color="auto"/>
                    <w:left w:val="none" w:sz="0" w:space="0" w:color="auto"/>
                    <w:bottom w:val="none" w:sz="0" w:space="0" w:color="auto"/>
                    <w:right w:val="none" w:sz="0" w:space="0" w:color="auto"/>
                  </w:divBdr>
                </w:div>
              </w:divsChild>
            </w:div>
            <w:div w:id="1877498388">
              <w:marLeft w:val="0"/>
              <w:marRight w:val="0"/>
              <w:marTop w:val="0"/>
              <w:marBottom w:val="0"/>
              <w:divBdr>
                <w:top w:val="none" w:sz="0" w:space="0" w:color="auto"/>
                <w:left w:val="none" w:sz="0" w:space="0" w:color="auto"/>
                <w:bottom w:val="none" w:sz="0" w:space="0" w:color="auto"/>
                <w:right w:val="none" w:sz="0" w:space="0" w:color="auto"/>
              </w:divBdr>
              <w:divsChild>
                <w:div w:id="2086218821">
                  <w:marLeft w:val="0"/>
                  <w:marRight w:val="0"/>
                  <w:marTop w:val="0"/>
                  <w:marBottom w:val="0"/>
                  <w:divBdr>
                    <w:top w:val="none" w:sz="0" w:space="0" w:color="auto"/>
                    <w:left w:val="none" w:sz="0" w:space="0" w:color="auto"/>
                    <w:bottom w:val="none" w:sz="0" w:space="0" w:color="auto"/>
                    <w:right w:val="none" w:sz="0" w:space="0" w:color="auto"/>
                  </w:divBdr>
                </w:div>
              </w:divsChild>
            </w:div>
            <w:div w:id="74517460">
              <w:marLeft w:val="0"/>
              <w:marRight w:val="0"/>
              <w:marTop w:val="0"/>
              <w:marBottom w:val="0"/>
              <w:divBdr>
                <w:top w:val="none" w:sz="0" w:space="0" w:color="auto"/>
                <w:left w:val="none" w:sz="0" w:space="0" w:color="auto"/>
                <w:bottom w:val="none" w:sz="0" w:space="0" w:color="auto"/>
                <w:right w:val="none" w:sz="0" w:space="0" w:color="auto"/>
              </w:divBdr>
              <w:divsChild>
                <w:div w:id="11637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1682">
      <w:bodyDiv w:val="1"/>
      <w:marLeft w:val="0"/>
      <w:marRight w:val="0"/>
      <w:marTop w:val="0"/>
      <w:marBottom w:val="0"/>
      <w:divBdr>
        <w:top w:val="none" w:sz="0" w:space="0" w:color="auto"/>
        <w:left w:val="none" w:sz="0" w:space="0" w:color="auto"/>
        <w:bottom w:val="none" w:sz="0" w:space="0" w:color="auto"/>
        <w:right w:val="none" w:sz="0" w:space="0" w:color="auto"/>
      </w:divBdr>
      <w:divsChild>
        <w:div w:id="68432268">
          <w:marLeft w:val="0"/>
          <w:marRight w:val="0"/>
          <w:marTop w:val="0"/>
          <w:marBottom w:val="0"/>
          <w:divBdr>
            <w:top w:val="none" w:sz="0" w:space="0" w:color="auto"/>
            <w:left w:val="none" w:sz="0" w:space="0" w:color="auto"/>
            <w:bottom w:val="none" w:sz="0" w:space="0" w:color="auto"/>
            <w:right w:val="none" w:sz="0" w:space="0" w:color="auto"/>
          </w:divBdr>
          <w:divsChild>
            <w:div w:id="1641838367">
              <w:marLeft w:val="0"/>
              <w:marRight w:val="0"/>
              <w:marTop w:val="0"/>
              <w:marBottom w:val="0"/>
              <w:divBdr>
                <w:top w:val="none" w:sz="0" w:space="0" w:color="auto"/>
                <w:left w:val="none" w:sz="0" w:space="0" w:color="auto"/>
                <w:bottom w:val="none" w:sz="0" w:space="0" w:color="auto"/>
                <w:right w:val="none" w:sz="0" w:space="0" w:color="auto"/>
              </w:divBdr>
              <w:divsChild>
                <w:div w:id="21092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9189">
      <w:bodyDiv w:val="1"/>
      <w:marLeft w:val="0"/>
      <w:marRight w:val="0"/>
      <w:marTop w:val="0"/>
      <w:marBottom w:val="0"/>
      <w:divBdr>
        <w:top w:val="none" w:sz="0" w:space="0" w:color="auto"/>
        <w:left w:val="none" w:sz="0" w:space="0" w:color="auto"/>
        <w:bottom w:val="none" w:sz="0" w:space="0" w:color="auto"/>
        <w:right w:val="none" w:sz="0" w:space="0" w:color="auto"/>
      </w:divBdr>
      <w:divsChild>
        <w:div w:id="433286544">
          <w:marLeft w:val="0"/>
          <w:marRight w:val="0"/>
          <w:marTop w:val="0"/>
          <w:marBottom w:val="0"/>
          <w:divBdr>
            <w:top w:val="none" w:sz="0" w:space="0" w:color="auto"/>
            <w:left w:val="none" w:sz="0" w:space="0" w:color="auto"/>
            <w:bottom w:val="none" w:sz="0" w:space="0" w:color="auto"/>
            <w:right w:val="none" w:sz="0" w:space="0" w:color="auto"/>
          </w:divBdr>
          <w:divsChild>
            <w:div w:id="342443273">
              <w:marLeft w:val="0"/>
              <w:marRight w:val="0"/>
              <w:marTop w:val="0"/>
              <w:marBottom w:val="0"/>
              <w:divBdr>
                <w:top w:val="none" w:sz="0" w:space="0" w:color="auto"/>
                <w:left w:val="none" w:sz="0" w:space="0" w:color="auto"/>
                <w:bottom w:val="none" w:sz="0" w:space="0" w:color="auto"/>
                <w:right w:val="none" w:sz="0" w:space="0" w:color="auto"/>
              </w:divBdr>
              <w:divsChild>
                <w:div w:id="12794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01638">
      <w:bodyDiv w:val="1"/>
      <w:marLeft w:val="0"/>
      <w:marRight w:val="0"/>
      <w:marTop w:val="0"/>
      <w:marBottom w:val="0"/>
      <w:divBdr>
        <w:top w:val="none" w:sz="0" w:space="0" w:color="auto"/>
        <w:left w:val="none" w:sz="0" w:space="0" w:color="auto"/>
        <w:bottom w:val="none" w:sz="0" w:space="0" w:color="auto"/>
        <w:right w:val="none" w:sz="0" w:space="0" w:color="auto"/>
      </w:divBdr>
      <w:divsChild>
        <w:div w:id="1582252532">
          <w:marLeft w:val="0"/>
          <w:marRight w:val="0"/>
          <w:marTop w:val="0"/>
          <w:marBottom w:val="0"/>
          <w:divBdr>
            <w:top w:val="none" w:sz="0" w:space="0" w:color="auto"/>
            <w:left w:val="none" w:sz="0" w:space="0" w:color="auto"/>
            <w:bottom w:val="none" w:sz="0" w:space="0" w:color="auto"/>
            <w:right w:val="none" w:sz="0" w:space="0" w:color="auto"/>
          </w:divBdr>
          <w:divsChild>
            <w:div w:id="1345278837">
              <w:marLeft w:val="0"/>
              <w:marRight w:val="0"/>
              <w:marTop w:val="0"/>
              <w:marBottom w:val="0"/>
              <w:divBdr>
                <w:top w:val="none" w:sz="0" w:space="0" w:color="auto"/>
                <w:left w:val="none" w:sz="0" w:space="0" w:color="auto"/>
                <w:bottom w:val="none" w:sz="0" w:space="0" w:color="auto"/>
                <w:right w:val="none" w:sz="0" w:space="0" w:color="auto"/>
              </w:divBdr>
              <w:divsChild>
                <w:div w:id="1066297340">
                  <w:marLeft w:val="0"/>
                  <w:marRight w:val="0"/>
                  <w:marTop w:val="0"/>
                  <w:marBottom w:val="0"/>
                  <w:divBdr>
                    <w:top w:val="none" w:sz="0" w:space="0" w:color="auto"/>
                    <w:left w:val="none" w:sz="0" w:space="0" w:color="auto"/>
                    <w:bottom w:val="none" w:sz="0" w:space="0" w:color="auto"/>
                    <w:right w:val="none" w:sz="0" w:space="0" w:color="auto"/>
                  </w:divBdr>
                  <w:divsChild>
                    <w:div w:id="19277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383250">
      <w:bodyDiv w:val="1"/>
      <w:marLeft w:val="0"/>
      <w:marRight w:val="0"/>
      <w:marTop w:val="0"/>
      <w:marBottom w:val="0"/>
      <w:divBdr>
        <w:top w:val="none" w:sz="0" w:space="0" w:color="auto"/>
        <w:left w:val="none" w:sz="0" w:space="0" w:color="auto"/>
        <w:bottom w:val="none" w:sz="0" w:space="0" w:color="auto"/>
        <w:right w:val="none" w:sz="0" w:space="0" w:color="auto"/>
      </w:divBdr>
      <w:divsChild>
        <w:div w:id="1319647034">
          <w:marLeft w:val="0"/>
          <w:marRight w:val="0"/>
          <w:marTop w:val="0"/>
          <w:marBottom w:val="0"/>
          <w:divBdr>
            <w:top w:val="none" w:sz="0" w:space="0" w:color="auto"/>
            <w:left w:val="none" w:sz="0" w:space="0" w:color="auto"/>
            <w:bottom w:val="none" w:sz="0" w:space="0" w:color="auto"/>
            <w:right w:val="none" w:sz="0" w:space="0" w:color="auto"/>
          </w:divBdr>
          <w:divsChild>
            <w:div w:id="369496597">
              <w:marLeft w:val="0"/>
              <w:marRight w:val="0"/>
              <w:marTop w:val="0"/>
              <w:marBottom w:val="0"/>
              <w:divBdr>
                <w:top w:val="none" w:sz="0" w:space="0" w:color="auto"/>
                <w:left w:val="none" w:sz="0" w:space="0" w:color="auto"/>
                <w:bottom w:val="none" w:sz="0" w:space="0" w:color="auto"/>
                <w:right w:val="none" w:sz="0" w:space="0" w:color="auto"/>
              </w:divBdr>
              <w:divsChild>
                <w:div w:id="32239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763117">
      <w:bodyDiv w:val="1"/>
      <w:marLeft w:val="0"/>
      <w:marRight w:val="0"/>
      <w:marTop w:val="0"/>
      <w:marBottom w:val="0"/>
      <w:divBdr>
        <w:top w:val="none" w:sz="0" w:space="0" w:color="auto"/>
        <w:left w:val="none" w:sz="0" w:space="0" w:color="auto"/>
        <w:bottom w:val="none" w:sz="0" w:space="0" w:color="auto"/>
        <w:right w:val="none" w:sz="0" w:space="0" w:color="auto"/>
      </w:divBdr>
      <w:divsChild>
        <w:div w:id="1554808796">
          <w:marLeft w:val="0"/>
          <w:marRight w:val="0"/>
          <w:marTop w:val="0"/>
          <w:marBottom w:val="0"/>
          <w:divBdr>
            <w:top w:val="none" w:sz="0" w:space="0" w:color="auto"/>
            <w:left w:val="none" w:sz="0" w:space="0" w:color="auto"/>
            <w:bottom w:val="none" w:sz="0" w:space="0" w:color="auto"/>
            <w:right w:val="none" w:sz="0" w:space="0" w:color="auto"/>
          </w:divBdr>
          <w:divsChild>
            <w:div w:id="1160123302">
              <w:marLeft w:val="0"/>
              <w:marRight w:val="0"/>
              <w:marTop w:val="0"/>
              <w:marBottom w:val="0"/>
              <w:divBdr>
                <w:top w:val="none" w:sz="0" w:space="0" w:color="auto"/>
                <w:left w:val="none" w:sz="0" w:space="0" w:color="auto"/>
                <w:bottom w:val="none" w:sz="0" w:space="0" w:color="auto"/>
                <w:right w:val="none" w:sz="0" w:space="0" w:color="auto"/>
              </w:divBdr>
              <w:divsChild>
                <w:div w:id="40619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392206">
      <w:bodyDiv w:val="1"/>
      <w:marLeft w:val="0"/>
      <w:marRight w:val="0"/>
      <w:marTop w:val="0"/>
      <w:marBottom w:val="0"/>
      <w:divBdr>
        <w:top w:val="none" w:sz="0" w:space="0" w:color="auto"/>
        <w:left w:val="none" w:sz="0" w:space="0" w:color="auto"/>
        <w:bottom w:val="none" w:sz="0" w:space="0" w:color="auto"/>
        <w:right w:val="none" w:sz="0" w:space="0" w:color="auto"/>
      </w:divBdr>
      <w:divsChild>
        <w:div w:id="1274023112">
          <w:marLeft w:val="0"/>
          <w:marRight w:val="0"/>
          <w:marTop w:val="0"/>
          <w:marBottom w:val="0"/>
          <w:divBdr>
            <w:top w:val="none" w:sz="0" w:space="0" w:color="auto"/>
            <w:left w:val="none" w:sz="0" w:space="0" w:color="auto"/>
            <w:bottom w:val="none" w:sz="0" w:space="0" w:color="auto"/>
            <w:right w:val="none" w:sz="0" w:space="0" w:color="auto"/>
          </w:divBdr>
          <w:divsChild>
            <w:div w:id="1117020686">
              <w:marLeft w:val="0"/>
              <w:marRight w:val="0"/>
              <w:marTop w:val="0"/>
              <w:marBottom w:val="0"/>
              <w:divBdr>
                <w:top w:val="none" w:sz="0" w:space="0" w:color="auto"/>
                <w:left w:val="none" w:sz="0" w:space="0" w:color="auto"/>
                <w:bottom w:val="none" w:sz="0" w:space="0" w:color="auto"/>
                <w:right w:val="none" w:sz="0" w:space="0" w:color="auto"/>
              </w:divBdr>
              <w:divsChild>
                <w:div w:id="155237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425359">
      <w:bodyDiv w:val="1"/>
      <w:marLeft w:val="0"/>
      <w:marRight w:val="0"/>
      <w:marTop w:val="0"/>
      <w:marBottom w:val="0"/>
      <w:divBdr>
        <w:top w:val="none" w:sz="0" w:space="0" w:color="auto"/>
        <w:left w:val="none" w:sz="0" w:space="0" w:color="auto"/>
        <w:bottom w:val="none" w:sz="0" w:space="0" w:color="auto"/>
        <w:right w:val="none" w:sz="0" w:space="0" w:color="auto"/>
      </w:divBdr>
      <w:divsChild>
        <w:div w:id="1354186171">
          <w:marLeft w:val="0"/>
          <w:marRight w:val="0"/>
          <w:marTop w:val="0"/>
          <w:marBottom w:val="0"/>
          <w:divBdr>
            <w:top w:val="none" w:sz="0" w:space="0" w:color="auto"/>
            <w:left w:val="none" w:sz="0" w:space="0" w:color="auto"/>
            <w:bottom w:val="none" w:sz="0" w:space="0" w:color="auto"/>
            <w:right w:val="none" w:sz="0" w:space="0" w:color="auto"/>
          </w:divBdr>
          <w:divsChild>
            <w:div w:id="1638955158">
              <w:marLeft w:val="0"/>
              <w:marRight w:val="0"/>
              <w:marTop w:val="0"/>
              <w:marBottom w:val="0"/>
              <w:divBdr>
                <w:top w:val="none" w:sz="0" w:space="0" w:color="auto"/>
                <w:left w:val="none" w:sz="0" w:space="0" w:color="auto"/>
                <w:bottom w:val="none" w:sz="0" w:space="0" w:color="auto"/>
                <w:right w:val="none" w:sz="0" w:space="0" w:color="auto"/>
              </w:divBdr>
              <w:divsChild>
                <w:div w:id="567227695">
                  <w:marLeft w:val="0"/>
                  <w:marRight w:val="0"/>
                  <w:marTop w:val="0"/>
                  <w:marBottom w:val="0"/>
                  <w:divBdr>
                    <w:top w:val="none" w:sz="0" w:space="0" w:color="auto"/>
                    <w:left w:val="none" w:sz="0" w:space="0" w:color="auto"/>
                    <w:bottom w:val="none" w:sz="0" w:space="0" w:color="auto"/>
                    <w:right w:val="none" w:sz="0" w:space="0" w:color="auto"/>
                  </w:divBdr>
                  <w:divsChild>
                    <w:div w:id="390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4702">
      <w:bodyDiv w:val="1"/>
      <w:marLeft w:val="0"/>
      <w:marRight w:val="0"/>
      <w:marTop w:val="0"/>
      <w:marBottom w:val="0"/>
      <w:divBdr>
        <w:top w:val="none" w:sz="0" w:space="0" w:color="auto"/>
        <w:left w:val="none" w:sz="0" w:space="0" w:color="auto"/>
        <w:bottom w:val="none" w:sz="0" w:space="0" w:color="auto"/>
        <w:right w:val="none" w:sz="0" w:space="0" w:color="auto"/>
      </w:divBdr>
      <w:divsChild>
        <w:div w:id="1822499601">
          <w:marLeft w:val="0"/>
          <w:marRight w:val="0"/>
          <w:marTop w:val="0"/>
          <w:marBottom w:val="0"/>
          <w:divBdr>
            <w:top w:val="none" w:sz="0" w:space="0" w:color="auto"/>
            <w:left w:val="none" w:sz="0" w:space="0" w:color="auto"/>
            <w:bottom w:val="none" w:sz="0" w:space="0" w:color="auto"/>
            <w:right w:val="none" w:sz="0" w:space="0" w:color="auto"/>
          </w:divBdr>
          <w:divsChild>
            <w:div w:id="1039628129">
              <w:marLeft w:val="0"/>
              <w:marRight w:val="0"/>
              <w:marTop w:val="0"/>
              <w:marBottom w:val="0"/>
              <w:divBdr>
                <w:top w:val="none" w:sz="0" w:space="0" w:color="auto"/>
                <w:left w:val="none" w:sz="0" w:space="0" w:color="auto"/>
                <w:bottom w:val="none" w:sz="0" w:space="0" w:color="auto"/>
                <w:right w:val="none" w:sz="0" w:space="0" w:color="auto"/>
              </w:divBdr>
              <w:divsChild>
                <w:div w:id="763578441">
                  <w:marLeft w:val="0"/>
                  <w:marRight w:val="0"/>
                  <w:marTop w:val="0"/>
                  <w:marBottom w:val="0"/>
                  <w:divBdr>
                    <w:top w:val="none" w:sz="0" w:space="0" w:color="auto"/>
                    <w:left w:val="none" w:sz="0" w:space="0" w:color="auto"/>
                    <w:bottom w:val="none" w:sz="0" w:space="0" w:color="auto"/>
                    <w:right w:val="none" w:sz="0" w:space="0" w:color="auto"/>
                  </w:divBdr>
                  <w:divsChild>
                    <w:div w:id="18687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4994397">
      <w:bodyDiv w:val="1"/>
      <w:marLeft w:val="0"/>
      <w:marRight w:val="0"/>
      <w:marTop w:val="0"/>
      <w:marBottom w:val="0"/>
      <w:divBdr>
        <w:top w:val="none" w:sz="0" w:space="0" w:color="auto"/>
        <w:left w:val="none" w:sz="0" w:space="0" w:color="auto"/>
        <w:bottom w:val="none" w:sz="0" w:space="0" w:color="auto"/>
        <w:right w:val="none" w:sz="0" w:space="0" w:color="auto"/>
      </w:divBdr>
      <w:divsChild>
        <w:div w:id="889195153">
          <w:marLeft w:val="0"/>
          <w:marRight w:val="0"/>
          <w:marTop w:val="0"/>
          <w:marBottom w:val="0"/>
          <w:divBdr>
            <w:top w:val="none" w:sz="0" w:space="0" w:color="auto"/>
            <w:left w:val="none" w:sz="0" w:space="0" w:color="auto"/>
            <w:bottom w:val="none" w:sz="0" w:space="0" w:color="auto"/>
            <w:right w:val="none" w:sz="0" w:space="0" w:color="auto"/>
          </w:divBdr>
          <w:divsChild>
            <w:div w:id="232011835">
              <w:marLeft w:val="0"/>
              <w:marRight w:val="0"/>
              <w:marTop w:val="0"/>
              <w:marBottom w:val="0"/>
              <w:divBdr>
                <w:top w:val="none" w:sz="0" w:space="0" w:color="auto"/>
                <w:left w:val="none" w:sz="0" w:space="0" w:color="auto"/>
                <w:bottom w:val="none" w:sz="0" w:space="0" w:color="auto"/>
                <w:right w:val="none" w:sz="0" w:space="0" w:color="auto"/>
              </w:divBdr>
              <w:divsChild>
                <w:div w:id="1452435080">
                  <w:marLeft w:val="0"/>
                  <w:marRight w:val="0"/>
                  <w:marTop w:val="0"/>
                  <w:marBottom w:val="0"/>
                  <w:divBdr>
                    <w:top w:val="none" w:sz="0" w:space="0" w:color="auto"/>
                    <w:left w:val="none" w:sz="0" w:space="0" w:color="auto"/>
                    <w:bottom w:val="none" w:sz="0" w:space="0" w:color="auto"/>
                    <w:right w:val="none" w:sz="0" w:space="0" w:color="auto"/>
                  </w:divBdr>
                </w:div>
              </w:divsChild>
            </w:div>
            <w:div w:id="68309089">
              <w:marLeft w:val="0"/>
              <w:marRight w:val="0"/>
              <w:marTop w:val="0"/>
              <w:marBottom w:val="0"/>
              <w:divBdr>
                <w:top w:val="none" w:sz="0" w:space="0" w:color="auto"/>
                <w:left w:val="none" w:sz="0" w:space="0" w:color="auto"/>
                <w:bottom w:val="none" w:sz="0" w:space="0" w:color="auto"/>
                <w:right w:val="none" w:sz="0" w:space="0" w:color="auto"/>
              </w:divBdr>
              <w:divsChild>
                <w:div w:id="14438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3869">
      <w:bodyDiv w:val="1"/>
      <w:marLeft w:val="0"/>
      <w:marRight w:val="0"/>
      <w:marTop w:val="0"/>
      <w:marBottom w:val="0"/>
      <w:divBdr>
        <w:top w:val="none" w:sz="0" w:space="0" w:color="auto"/>
        <w:left w:val="none" w:sz="0" w:space="0" w:color="auto"/>
        <w:bottom w:val="none" w:sz="0" w:space="0" w:color="auto"/>
        <w:right w:val="none" w:sz="0" w:space="0" w:color="auto"/>
      </w:divBdr>
      <w:divsChild>
        <w:div w:id="607007960">
          <w:marLeft w:val="0"/>
          <w:marRight w:val="0"/>
          <w:marTop w:val="0"/>
          <w:marBottom w:val="0"/>
          <w:divBdr>
            <w:top w:val="none" w:sz="0" w:space="0" w:color="auto"/>
            <w:left w:val="none" w:sz="0" w:space="0" w:color="auto"/>
            <w:bottom w:val="none" w:sz="0" w:space="0" w:color="auto"/>
            <w:right w:val="none" w:sz="0" w:space="0" w:color="auto"/>
          </w:divBdr>
          <w:divsChild>
            <w:div w:id="124852477">
              <w:marLeft w:val="0"/>
              <w:marRight w:val="0"/>
              <w:marTop w:val="0"/>
              <w:marBottom w:val="0"/>
              <w:divBdr>
                <w:top w:val="none" w:sz="0" w:space="0" w:color="auto"/>
                <w:left w:val="none" w:sz="0" w:space="0" w:color="auto"/>
                <w:bottom w:val="none" w:sz="0" w:space="0" w:color="auto"/>
                <w:right w:val="none" w:sz="0" w:space="0" w:color="auto"/>
              </w:divBdr>
              <w:divsChild>
                <w:div w:id="17590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416635">
      <w:bodyDiv w:val="1"/>
      <w:marLeft w:val="0"/>
      <w:marRight w:val="0"/>
      <w:marTop w:val="0"/>
      <w:marBottom w:val="0"/>
      <w:divBdr>
        <w:top w:val="none" w:sz="0" w:space="0" w:color="auto"/>
        <w:left w:val="none" w:sz="0" w:space="0" w:color="auto"/>
        <w:bottom w:val="none" w:sz="0" w:space="0" w:color="auto"/>
        <w:right w:val="none" w:sz="0" w:space="0" w:color="auto"/>
      </w:divBdr>
      <w:divsChild>
        <w:div w:id="1187988901">
          <w:marLeft w:val="0"/>
          <w:marRight w:val="0"/>
          <w:marTop w:val="0"/>
          <w:marBottom w:val="0"/>
          <w:divBdr>
            <w:top w:val="none" w:sz="0" w:space="0" w:color="auto"/>
            <w:left w:val="none" w:sz="0" w:space="0" w:color="auto"/>
            <w:bottom w:val="none" w:sz="0" w:space="0" w:color="auto"/>
            <w:right w:val="none" w:sz="0" w:space="0" w:color="auto"/>
          </w:divBdr>
          <w:divsChild>
            <w:div w:id="332027298">
              <w:marLeft w:val="0"/>
              <w:marRight w:val="0"/>
              <w:marTop w:val="0"/>
              <w:marBottom w:val="0"/>
              <w:divBdr>
                <w:top w:val="none" w:sz="0" w:space="0" w:color="auto"/>
                <w:left w:val="none" w:sz="0" w:space="0" w:color="auto"/>
                <w:bottom w:val="none" w:sz="0" w:space="0" w:color="auto"/>
                <w:right w:val="none" w:sz="0" w:space="0" w:color="auto"/>
              </w:divBdr>
              <w:divsChild>
                <w:div w:id="307785359">
                  <w:marLeft w:val="0"/>
                  <w:marRight w:val="0"/>
                  <w:marTop w:val="0"/>
                  <w:marBottom w:val="0"/>
                  <w:divBdr>
                    <w:top w:val="none" w:sz="0" w:space="0" w:color="auto"/>
                    <w:left w:val="none" w:sz="0" w:space="0" w:color="auto"/>
                    <w:bottom w:val="none" w:sz="0" w:space="0" w:color="auto"/>
                    <w:right w:val="none" w:sz="0" w:space="0" w:color="auto"/>
                  </w:divBdr>
                  <w:divsChild>
                    <w:div w:id="41166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887617">
      <w:bodyDiv w:val="1"/>
      <w:marLeft w:val="0"/>
      <w:marRight w:val="0"/>
      <w:marTop w:val="0"/>
      <w:marBottom w:val="0"/>
      <w:divBdr>
        <w:top w:val="none" w:sz="0" w:space="0" w:color="auto"/>
        <w:left w:val="none" w:sz="0" w:space="0" w:color="auto"/>
        <w:bottom w:val="none" w:sz="0" w:space="0" w:color="auto"/>
        <w:right w:val="none" w:sz="0" w:space="0" w:color="auto"/>
      </w:divBdr>
      <w:divsChild>
        <w:div w:id="1826823933">
          <w:marLeft w:val="0"/>
          <w:marRight w:val="0"/>
          <w:marTop w:val="0"/>
          <w:marBottom w:val="0"/>
          <w:divBdr>
            <w:top w:val="none" w:sz="0" w:space="0" w:color="auto"/>
            <w:left w:val="none" w:sz="0" w:space="0" w:color="auto"/>
            <w:bottom w:val="none" w:sz="0" w:space="0" w:color="auto"/>
            <w:right w:val="none" w:sz="0" w:space="0" w:color="auto"/>
          </w:divBdr>
          <w:divsChild>
            <w:div w:id="433601046">
              <w:marLeft w:val="0"/>
              <w:marRight w:val="0"/>
              <w:marTop w:val="0"/>
              <w:marBottom w:val="0"/>
              <w:divBdr>
                <w:top w:val="none" w:sz="0" w:space="0" w:color="auto"/>
                <w:left w:val="none" w:sz="0" w:space="0" w:color="auto"/>
                <w:bottom w:val="none" w:sz="0" w:space="0" w:color="auto"/>
                <w:right w:val="none" w:sz="0" w:space="0" w:color="auto"/>
              </w:divBdr>
              <w:divsChild>
                <w:div w:id="18467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71288">
      <w:bodyDiv w:val="1"/>
      <w:marLeft w:val="0"/>
      <w:marRight w:val="0"/>
      <w:marTop w:val="0"/>
      <w:marBottom w:val="0"/>
      <w:divBdr>
        <w:top w:val="none" w:sz="0" w:space="0" w:color="auto"/>
        <w:left w:val="none" w:sz="0" w:space="0" w:color="auto"/>
        <w:bottom w:val="none" w:sz="0" w:space="0" w:color="auto"/>
        <w:right w:val="none" w:sz="0" w:space="0" w:color="auto"/>
      </w:divBdr>
      <w:divsChild>
        <w:div w:id="2031683350">
          <w:marLeft w:val="0"/>
          <w:marRight w:val="0"/>
          <w:marTop w:val="0"/>
          <w:marBottom w:val="0"/>
          <w:divBdr>
            <w:top w:val="none" w:sz="0" w:space="0" w:color="auto"/>
            <w:left w:val="none" w:sz="0" w:space="0" w:color="auto"/>
            <w:bottom w:val="none" w:sz="0" w:space="0" w:color="auto"/>
            <w:right w:val="none" w:sz="0" w:space="0" w:color="auto"/>
          </w:divBdr>
          <w:divsChild>
            <w:div w:id="2015955902">
              <w:marLeft w:val="0"/>
              <w:marRight w:val="0"/>
              <w:marTop w:val="0"/>
              <w:marBottom w:val="0"/>
              <w:divBdr>
                <w:top w:val="none" w:sz="0" w:space="0" w:color="auto"/>
                <w:left w:val="none" w:sz="0" w:space="0" w:color="auto"/>
                <w:bottom w:val="none" w:sz="0" w:space="0" w:color="auto"/>
                <w:right w:val="none" w:sz="0" w:space="0" w:color="auto"/>
              </w:divBdr>
              <w:divsChild>
                <w:div w:id="86710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67221">
      <w:bodyDiv w:val="1"/>
      <w:marLeft w:val="0"/>
      <w:marRight w:val="0"/>
      <w:marTop w:val="0"/>
      <w:marBottom w:val="0"/>
      <w:divBdr>
        <w:top w:val="none" w:sz="0" w:space="0" w:color="auto"/>
        <w:left w:val="none" w:sz="0" w:space="0" w:color="auto"/>
        <w:bottom w:val="none" w:sz="0" w:space="0" w:color="auto"/>
        <w:right w:val="none" w:sz="0" w:space="0" w:color="auto"/>
      </w:divBdr>
      <w:divsChild>
        <w:div w:id="276564795">
          <w:marLeft w:val="0"/>
          <w:marRight w:val="0"/>
          <w:marTop w:val="0"/>
          <w:marBottom w:val="0"/>
          <w:divBdr>
            <w:top w:val="none" w:sz="0" w:space="0" w:color="auto"/>
            <w:left w:val="none" w:sz="0" w:space="0" w:color="auto"/>
            <w:bottom w:val="none" w:sz="0" w:space="0" w:color="auto"/>
            <w:right w:val="none" w:sz="0" w:space="0" w:color="auto"/>
          </w:divBdr>
          <w:divsChild>
            <w:div w:id="475148108">
              <w:marLeft w:val="0"/>
              <w:marRight w:val="0"/>
              <w:marTop w:val="0"/>
              <w:marBottom w:val="0"/>
              <w:divBdr>
                <w:top w:val="none" w:sz="0" w:space="0" w:color="auto"/>
                <w:left w:val="none" w:sz="0" w:space="0" w:color="auto"/>
                <w:bottom w:val="none" w:sz="0" w:space="0" w:color="auto"/>
                <w:right w:val="none" w:sz="0" w:space="0" w:color="auto"/>
              </w:divBdr>
              <w:divsChild>
                <w:div w:id="996881796">
                  <w:marLeft w:val="0"/>
                  <w:marRight w:val="0"/>
                  <w:marTop w:val="0"/>
                  <w:marBottom w:val="0"/>
                  <w:divBdr>
                    <w:top w:val="none" w:sz="0" w:space="0" w:color="auto"/>
                    <w:left w:val="none" w:sz="0" w:space="0" w:color="auto"/>
                    <w:bottom w:val="none" w:sz="0" w:space="0" w:color="auto"/>
                    <w:right w:val="none" w:sz="0" w:space="0" w:color="auto"/>
                  </w:divBdr>
                </w:div>
              </w:divsChild>
            </w:div>
            <w:div w:id="1493715669">
              <w:marLeft w:val="0"/>
              <w:marRight w:val="0"/>
              <w:marTop w:val="0"/>
              <w:marBottom w:val="0"/>
              <w:divBdr>
                <w:top w:val="none" w:sz="0" w:space="0" w:color="auto"/>
                <w:left w:val="none" w:sz="0" w:space="0" w:color="auto"/>
                <w:bottom w:val="none" w:sz="0" w:space="0" w:color="auto"/>
                <w:right w:val="none" w:sz="0" w:space="0" w:color="auto"/>
              </w:divBdr>
              <w:divsChild>
                <w:div w:id="393046299">
                  <w:marLeft w:val="0"/>
                  <w:marRight w:val="0"/>
                  <w:marTop w:val="0"/>
                  <w:marBottom w:val="0"/>
                  <w:divBdr>
                    <w:top w:val="none" w:sz="0" w:space="0" w:color="auto"/>
                    <w:left w:val="none" w:sz="0" w:space="0" w:color="auto"/>
                    <w:bottom w:val="none" w:sz="0" w:space="0" w:color="auto"/>
                    <w:right w:val="none" w:sz="0" w:space="0" w:color="auto"/>
                  </w:divBdr>
                </w:div>
              </w:divsChild>
            </w:div>
            <w:div w:id="1890535447">
              <w:marLeft w:val="0"/>
              <w:marRight w:val="0"/>
              <w:marTop w:val="0"/>
              <w:marBottom w:val="0"/>
              <w:divBdr>
                <w:top w:val="none" w:sz="0" w:space="0" w:color="auto"/>
                <w:left w:val="none" w:sz="0" w:space="0" w:color="auto"/>
                <w:bottom w:val="none" w:sz="0" w:space="0" w:color="auto"/>
                <w:right w:val="none" w:sz="0" w:space="0" w:color="auto"/>
              </w:divBdr>
              <w:divsChild>
                <w:div w:id="1840609001">
                  <w:marLeft w:val="0"/>
                  <w:marRight w:val="0"/>
                  <w:marTop w:val="0"/>
                  <w:marBottom w:val="0"/>
                  <w:divBdr>
                    <w:top w:val="none" w:sz="0" w:space="0" w:color="auto"/>
                    <w:left w:val="none" w:sz="0" w:space="0" w:color="auto"/>
                    <w:bottom w:val="none" w:sz="0" w:space="0" w:color="auto"/>
                    <w:right w:val="none" w:sz="0" w:space="0" w:color="auto"/>
                  </w:divBdr>
                </w:div>
              </w:divsChild>
            </w:div>
            <w:div w:id="1818494691">
              <w:marLeft w:val="0"/>
              <w:marRight w:val="0"/>
              <w:marTop w:val="0"/>
              <w:marBottom w:val="0"/>
              <w:divBdr>
                <w:top w:val="none" w:sz="0" w:space="0" w:color="auto"/>
                <w:left w:val="none" w:sz="0" w:space="0" w:color="auto"/>
                <w:bottom w:val="none" w:sz="0" w:space="0" w:color="auto"/>
                <w:right w:val="none" w:sz="0" w:space="0" w:color="auto"/>
              </w:divBdr>
              <w:divsChild>
                <w:div w:id="1568028560">
                  <w:marLeft w:val="0"/>
                  <w:marRight w:val="0"/>
                  <w:marTop w:val="0"/>
                  <w:marBottom w:val="0"/>
                  <w:divBdr>
                    <w:top w:val="none" w:sz="0" w:space="0" w:color="auto"/>
                    <w:left w:val="none" w:sz="0" w:space="0" w:color="auto"/>
                    <w:bottom w:val="none" w:sz="0" w:space="0" w:color="auto"/>
                    <w:right w:val="none" w:sz="0" w:space="0" w:color="auto"/>
                  </w:divBdr>
                  <w:divsChild>
                    <w:div w:id="1149135642">
                      <w:marLeft w:val="0"/>
                      <w:marRight w:val="0"/>
                      <w:marTop w:val="0"/>
                      <w:marBottom w:val="0"/>
                      <w:divBdr>
                        <w:top w:val="none" w:sz="0" w:space="0" w:color="auto"/>
                        <w:left w:val="none" w:sz="0" w:space="0" w:color="auto"/>
                        <w:bottom w:val="none" w:sz="0" w:space="0" w:color="auto"/>
                        <w:right w:val="none" w:sz="0" w:space="0" w:color="auto"/>
                      </w:divBdr>
                    </w:div>
                  </w:divsChild>
                </w:div>
                <w:div w:id="274943781">
                  <w:marLeft w:val="0"/>
                  <w:marRight w:val="0"/>
                  <w:marTop w:val="0"/>
                  <w:marBottom w:val="0"/>
                  <w:divBdr>
                    <w:top w:val="none" w:sz="0" w:space="0" w:color="auto"/>
                    <w:left w:val="none" w:sz="0" w:space="0" w:color="auto"/>
                    <w:bottom w:val="none" w:sz="0" w:space="0" w:color="auto"/>
                    <w:right w:val="none" w:sz="0" w:space="0" w:color="auto"/>
                  </w:divBdr>
                  <w:divsChild>
                    <w:div w:id="522862230">
                      <w:marLeft w:val="0"/>
                      <w:marRight w:val="0"/>
                      <w:marTop w:val="0"/>
                      <w:marBottom w:val="0"/>
                      <w:divBdr>
                        <w:top w:val="none" w:sz="0" w:space="0" w:color="auto"/>
                        <w:left w:val="none" w:sz="0" w:space="0" w:color="auto"/>
                        <w:bottom w:val="none" w:sz="0" w:space="0" w:color="auto"/>
                        <w:right w:val="none" w:sz="0" w:space="0" w:color="auto"/>
                      </w:divBdr>
                    </w:div>
                  </w:divsChild>
                </w:div>
                <w:div w:id="1389835924">
                  <w:marLeft w:val="0"/>
                  <w:marRight w:val="0"/>
                  <w:marTop w:val="0"/>
                  <w:marBottom w:val="0"/>
                  <w:divBdr>
                    <w:top w:val="none" w:sz="0" w:space="0" w:color="auto"/>
                    <w:left w:val="none" w:sz="0" w:space="0" w:color="auto"/>
                    <w:bottom w:val="none" w:sz="0" w:space="0" w:color="auto"/>
                    <w:right w:val="none" w:sz="0" w:space="0" w:color="auto"/>
                  </w:divBdr>
                  <w:divsChild>
                    <w:div w:id="1369338009">
                      <w:marLeft w:val="0"/>
                      <w:marRight w:val="0"/>
                      <w:marTop w:val="0"/>
                      <w:marBottom w:val="0"/>
                      <w:divBdr>
                        <w:top w:val="none" w:sz="0" w:space="0" w:color="auto"/>
                        <w:left w:val="none" w:sz="0" w:space="0" w:color="auto"/>
                        <w:bottom w:val="none" w:sz="0" w:space="0" w:color="auto"/>
                        <w:right w:val="none" w:sz="0" w:space="0" w:color="auto"/>
                      </w:divBdr>
                    </w:div>
                  </w:divsChild>
                </w:div>
                <w:div w:id="1711489158">
                  <w:marLeft w:val="0"/>
                  <w:marRight w:val="0"/>
                  <w:marTop w:val="0"/>
                  <w:marBottom w:val="0"/>
                  <w:divBdr>
                    <w:top w:val="none" w:sz="0" w:space="0" w:color="auto"/>
                    <w:left w:val="none" w:sz="0" w:space="0" w:color="auto"/>
                    <w:bottom w:val="none" w:sz="0" w:space="0" w:color="auto"/>
                    <w:right w:val="none" w:sz="0" w:space="0" w:color="auto"/>
                  </w:divBdr>
                  <w:divsChild>
                    <w:div w:id="14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3910">
              <w:marLeft w:val="0"/>
              <w:marRight w:val="0"/>
              <w:marTop w:val="0"/>
              <w:marBottom w:val="0"/>
              <w:divBdr>
                <w:top w:val="none" w:sz="0" w:space="0" w:color="auto"/>
                <w:left w:val="none" w:sz="0" w:space="0" w:color="auto"/>
                <w:bottom w:val="none" w:sz="0" w:space="0" w:color="auto"/>
                <w:right w:val="none" w:sz="0" w:space="0" w:color="auto"/>
              </w:divBdr>
              <w:divsChild>
                <w:div w:id="751269689">
                  <w:marLeft w:val="0"/>
                  <w:marRight w:val="0"/>
                  <w:marTop w:val="0"/>
                  <w:marBottom w:val="0"/>
                  <w:divBdr>
                    <w:top w:val="none" w:sz="0" w:space="0" w:color="auto"/>
                    <w:left w:val="none" w:sz="0" w:space="0" w:color="auto"/>
                    <w:bottom w:val="none" w:sz="0" w:space="0" w:color="auto"/>
                    <w:right w:val="none" w:sz="0" w:space="0" w:color="auto"/>
                  </w:divBdr>
                </w:div>
              </w:divsChild>
            </w:div>
            <w:div w:id="1581796341">
              <w:marLeft w:val="0"/>
              <w:marRight w:val="0"/>
              <w:marTop w:val="0"/>
              <w:marBottom w:val="0"/>
              <w:divBdr>
                <w:top w:val="none" w:sz="0" w:space="0" w:color="auto"/>
                <w:left w:val="none" w:sz="0" w:space="0" w:color="auto"/>
                <w:bottom w:val="none" w:sz="0" w:space="0" w:color="auto"/>
                <w:right w:val="none" w:sz="0" w:space="0" w:color="auto"/>
              </w:divBdr>
              <w:divsChild>
                <w:div w:id="5402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234220">
      <w:bodyDiv w:val="1"/>
      <w:marLeft w:val="0"/>
      <w:marRight w:val="0"/>
      <w:marTop w:val="0"/>
      <w:marBottom w:val="0"/>
      <w:divBdr>
        <w:top w:val="none" w:sz="0" w:space="0" w:color="auto"/>
        <w:left w:val="none" w:sz="0" w:space="0" w:color="auto"/>
        <w:bottom w:val="none" w:sz="0" w:space="0" w:color="auto"/>
        <w:right w:val="none" w:sz="0" w:space="0" w:color="auto"/>
      </w:divBdr>
      <w:divsChild>
        <w:div w:id="1709525707">
          <w:marLeft w:val="0"/>
          <w:marRight w:val="0"/>
          <w:marTop w:val="0"/>
          <w:marBottom w:val="0"/>
          <w:divBdr>
            <w:top w:val="none" w:sz="0" w:space="0" w:color="auto"/>
            <w:left w:val="none" w:sz="0" w:space="0" w:color="auto"/>
            <w:bottom w:val="none" w:sz="0" w:space="0" w:color="auto"/>
            <w:right w:val="none" w:sz="0" w:space="0" w:color="auto"/>
          </w:divBdr>
          <w:divsChild>
            <w:div w:id="1205560556">
              <w:marLeft w:val="0"/>
              <w:marRight w:val="0"/>
              <w:marTop w:val="0"/>
              <w:marBottom w:val="0"/>
              <w:divBdr>
                <w:top w:val="none" w:sz="0" w:space="0" w:color="auto"/>
                <w:left w:val="none" w:sz="0" w:space="0" w:color="auto"/>
                <w:bottom w:val="none" w:sz="0" w:space="0" w:color="auto"/>
                <w:right w:val="none" w:sz="0" w:space="0" w:color="auto"/>
              </w:divBdr>
              <w:divsChild>
                <w:div w:id="3441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199044">
      <w:bodyDiv w:val="1"/>
      <w:marLeft w:val="0"/>
      <w:marRight w:val="0"/>
      <w:marTop w:val="0"/>
      <w:marBottom w:val="0"/>
      <w:divBdr>
        <w:top w:val="none" w:sz="0" w:space="0" w:color="auto"/>
        <w:left w:val="none" w:sz="0" w:space="0" w:color="auto"/>
        <w:bottom w:val="none" w:sz="0" w:space="0" w:color="auto"/>
        <w:right w:val="none" w:sz="0" w:space="0" w:color="auto"/>
      </w:divBdr>
      <w:divsChild>
        <w:div w:id="1521165590">
          <w:marLeft w:val="0"/>
          <w:marRight w:val="0"/>
          <w:marTop w:val="0"/>
          <w:marBottom w:val="0"/>
          <w:divBdr>
            <w:top w:val="none" w:sz="0" w:space="0" w:color="auto"/>
            <w:left w:val="none" w:sz="0" w:space="0" w:color="auto"/>
            <w:bottom w:val="none" w:sz="0" w:space="0" w:color="auto"/>
            <w:right w:val="none" w:sz="0" w:space="0" w:color="auto"/>
          </w:divBdr>
          <w:divsChild>
            <w:div w:id="1581404478">
              <w:marLeft w:val="0"/>
              <w:marRight w:val="0"/>
              <w:marTop w:val="0"/>
              <w:marBottom w:val="0"/>
              <w:divBdr>
                <w:top w:val="none" w:sz="0" w:space="0" w:color="auto"/>
                <w:left w:val="none" w:sz="0" w:space="0" w:color="auto"/>
                <w:bottom w:val="none" w:sz="0" w:space="0" w:color="auto"/>
                <w:right w:val="none" w:sz="0" w:space="0" w:color="auto"/>
              </w:divBdr>
              <w:divsChild>
                <w:div w:id="13182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68169">
      <w:bodyDiv w:val="1"/>
      <w:marLeft w:val="0"/>
      <w:marRight w:val="0"/>
      <w:marTop w:val="0"/>
      <w:marBottom w:val="0"/>
      <w:divBdr>
        <w:top w:val="none" w:sz="0" w:space="0" w:color="auto"/>
        <w:left w:val="none" w:sz="0" w:space="0" w:color="auto"/>
        <w:bottom w:val="none" w:sz="0" w:space="0" w:color="auto"/>
        <w:right w:val="none" w:sz="0" w:space="0" w:color="auto"/>
      </w:divBdr>
      <w:divsChild>
        <w:div w:id="301348587">
          <w:marLeft w:val="0"/>
          <w:marRight w:val="0"/>
          <w:marTop w:val="0"/>
          <w:marBottom w:val="0"/>
          <w:divBdr>
            <w:top w:val="none" w:sz="0" w:space="0" w:color="auto"/>
            <w:left w:val="none" w:sz="0" w:space="0" w:color="auto"/>
            <w:bottom w:val="none" w:sz="0" w:space="0" w:color="auto"/>
            <w:right w:val="none" w:sz="0" w:space="0" w:color="auto"/>
          </w:divBdr>
          <w:divsChild>
            <w:div w:id="177083971">
              <w:marLeft w:val="0"/>
              <w:marRight w:val="0"/>
              <w:marTop w:val="0"/>
              <w:marBottom w:val="0"/>
              <w:divBdr>
                <w:top w:val="none" w:sz="0" w:space="0" w:color="auto"/>
                <w:left w:val="none" w:sz="0" w:space="0" w:color="auto"/>
                <w:bottom w:val="none" w:sz="0" w:space="0" w:color="auto"/>
                <w:right w:val="none" w:sz="0" w:space="0" w:color="auto"/>
              </w:divBdr>
              <w:divsChild>
                <w:div w:id="29676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86572">
      <w:bodyDiv w:val="1"/>
      <w:marLeft w:val="0"/>
      <w:marRight w:val="0"/>
      <w:marTop w:val="0"/>
      <w:marBottom w:val="0"/>
      <w:divBdr>
        <w:top w:val="none" w:sz="0" w:space="0" w:color="auto"/>
        <w:left w:val="none" w:sz="0" w:space="0" w:color="auto"/>
        <w:bottom w:val="none" w:sz="0" w:space="0" w:color="auto"/>
        <w:right w:val="none" w:sz="0" w:space="0" w:color="auto"/>
      </w:divBdr>
      <w:divsChild>
        <w:div w:id="248928174">
          <w:marLeft w:val="0"/>
          <w:marRight w:val="0"/>
          <w:marTop w:val="0"/>
          <w:marBottom w:val="0"/>
          <w:divBdr>
            <w:top w:val="none" w:sz="0" w:space="0" w:color="auto"/>
            <w:left w:val="none" w:sz="0" w:space="0" w:color="auto"/>
            <w:bottom w:val="none" w:sz="0" w:space="0" w:color="auto"/>
            <w:right w:val="none" w:sz="0" w:space="0" w:color="auto"/>
          </w:divBdr>
          <w:divsChild>
            <w:div w:id="679817506">
              <w:marLeft w:val="0"/>
              <w:marRight w:val="0"/>
              <w:marTop w:val="0"/>
              <w:marBottom w:val="0"/>
              <w:divBdr>
                <w:top w:val="none" w:sz="0" w:space="0" w:color="auto"/>
                <w:left w:val="none" w:sz="0" w:space="0" w:color="auto"/>
                <w:bottom w:val="none" w:sz="0" w:space="0" w:color="auto"/>
                <w:right w:val="none" w:sz="0" w:space="0" w:color="auto"/>
              </w:divBdr>
              <w:divsChild>
                <w:div w:id="13004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7334">
      <w:bodyDiv w:val="1"/>
      <w:marLeft w:val="0"/>
      <w:marRight w:val="0"/>
      <w:marTop w:val="0"/>
      <w:marBottom w:val="0"/>
      <w:divBdr>
        <w:top w:val="none" w:sz="0" w:space="0" w:color="auto"/>
        <w:left w:val="none" w:sz="0" w:space="0" w:color="auto"/>
        <w:bottom w:val="none" w:sz="0" w:space="0" w:color="auto"/>
        <w:right w:val="none" w:sz="0" w:space="0" w:color="auto"/>
      </w:divBdr>
      <w:divsChild>
        <w:div w:id="878472556">
          <w:marLeft w:val="0"/>
          <w:marRight w:val="0"/>
          <w:marTop w:val="0"/>
          <w:marBottom w:val="0"/>
          <w:divBdr>
            <w:top w:val="none" w:sz="0" w:space="0" w:color="auto"/>
            <w:left w:val="none" w:sz="0" w:space="0" w:color="auto"/>
            <w:bottom w:val="none" w:sz="0" w:space="0" w:color="auto"/>
            <w:right w:val="none" w:sz="0" w:space="0" w:color="auto"/>
          </w:divBdr>
          <w:divsChild>
            <w:div w:id="1795950497">
              <w:marLeft w:val="0"/>
              <w:marRight w:val="0"/>
              <w:marTop w:val="0"/>
              <w:marBottom w:val="0"/>
              <w:divBdr>
                <w:top w:val="none" w:sz="0" w:space="0" w:color="auto"/>
                <w:left w:val="none" w:sz="0" w:space="0" w:color="auto"/>
                <w:bottom w:val="none" w:sz="0" w:space="0" w:color="auto"/>
                <w:right w:val="none" w:sz="0" w:space="0" w:color="auto"/>
              </w:divBdr>
              <w:divsChild>
                <w:div w:id="61372661">
                  <w:marLeft w:val="0"/>
                  <w:marRight w:val="0"/>
                  <w:marTop w:val="0"/>
                  <w:marBottom w:val="0"/>
                  <w:divBdr>
                    <w:top w:val="none" w:sz="0" w:space="0" w:color="auto"/>
                    <w:left w:val="none" w:sz="0" w:space="0" w:color="auto"/>
                    <w:bottom w:val="none" w:sz="0" w:space="0" w:color="auto"/>
                    <w:right w:val="none" w:sz="0" w:space="0" w:color="auto"/>
                  </w:divBdr>
                  <w:divsChild>
                    <w:div w:id="206112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348503">
      <w:bodyDiv w:val="1"/>
      <w:marLeft w:val="0"/>
      <w:marRight w:val="0"/>
      <w:marTop w:val="0"/>
      <w:marBottom w:val="0"/>
      <w:divBdr>
        <w:top w:val="none" w:sz="0" w:space="0" w:color="auto"/>
        <w:left w:val="none" w:sz="0" w:space="0" w:color="auto"/>
        <w:bottom w:val="none" w:sz="0" w:space="0" w:color="auto"/>
        <w:right w:val="none" w:sz="0" w:space="0" w:color="auto"/>
      </w:divBdr>
      <w:divsChild>
        <w:div w:id="1926569118">
          <w:marLeft w:val="0"/>
          <w:marRight w:val="0"/>
          <w:marTop w:val="0"/>
          <w:marBottom w:val="0"/>
          <w:divBdr>
            <w:top w:val="none" w:sz="0" w:space="0" w:color="auto"/>
            <w:left w:val="none" w:sz="0" w:space="0" w:color="auto"/>
            <w:bottom w:val="none" w:sz="0" w:space="0" w:color="auto"/>
            <w:right w:val="none" w:sz="0" w:space="0" w:color="auto"/>
          </w:divBdr>
          <w:divsChild>
            <w:div w:id="197158822">
              <w:marLeft w:val="0"/>
              <w:marRight w:val="0"/>
              <w:marTop w:val="0"/>
              <w:marBottom w:val="0"/>
              <w:divBdr>
                <w:top w:val="none" w:sz="0" w:space="0" w:color="auto"/>
                <w:left w:val="none" w:sz="0" w:space="0" w:color="auto"/>
                <w:bottom w:val="none" w:sz="0" w:space="0" w:color="auto"/>
                <w:right w:val="none" w:sz="0" w:space="0" w:color="auto"/>
              </w:divBdr>
              <w:divsChild>
                <w:div w:id="135163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5454">
      <w:bodyDiv w:val="1"/>
      <w:marLeft w:val="0"/>
      <w:marRight w:val="0"/>
      <w:marTop w:val="0"/>
      <w:marBottom w:val="0"/>
      <w:divBdr>
        <w:top w:val="none" w:sz="0" w:space="0" w:color="auto"/>
        <w:left w:val="none" w:sz="0" w:space="0" w:color="auto"/>
        <w:bottom w:val="none" w:sz="0" w:space="0" w:color="auto"/>
        <w:right w:val="none" w:sz="0" w:space="0" w:color="auto"/>
      </w:divBdr>
      <w:divsChild>
        <w:div w:id="2022510596">
          <w:marLeft w:val="0"/>
          <w:marRight w:val="0"/>
          <w:marTop w:val="0"/>
          <w:marBottom w:val="0"/>
          <w:divBdr>
            <w:top w:val="none" w:sz="0" w:space="0" w:color="auto"/>
            <w:left w:val="none" w:sz="0" w:space="0" w:color="auto"/>
            <w:bottom w:val="none" w:sz="0" w:space="0" w:color="auto"/>
            <w:right w:val="none" w:sz="0" w:space="0" w:color="auto"/>
          </w:divBdr>
          <w:divsChild>
            <w:div w:id="2063598045">
              <w:marLeft w:val="0"/>
              <w:marRight w:val="0"/>
              <w:marTop w:val="0"/>
              <w:marBottom w:val="0"/>
              <w:divBdr>
                <w:top w:val="none" w:sz="0" w:space="0" w:color="auto"/>
                <w:left w:val="none" w:sz="0" w:space="0" w:color="auto"/>
                <w:bottom w:val="none" w:sz="0" w:space="0" w:color="auto"/>
                <w:right w:val="none" w:sz="0" w:space="0" w:color="auto"/>
              </w:divBdr>
              <w:divsChild>
                <w:div w:id="2019886864">
                  <w:marLeft w:val="0"/>
                  <w:marRight w:val="0"/>
                  <w:marTop w:val="0"/>
                  <w:marBottom w:val="0"/>
                  <w:divBdr>
                    <w:top w:val="none" w:sz="0" w:space="0" w:color="auto"/>
                    <w:left w:val="none" w:sz="0" w:space="0" w:color="auto"/>
                    <w:bottom w:val="none" w:sz="0" w:space="0" w:color="auto"/>
                    <w:right w:val="none" w:sz="0" w:space="0" w:color="auto"/>
                  </w:divBdr>
                  <w:divsChild>
                    <w:div w:id="13254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71348">
      <w:bodyDiv w:val="1"/>
      <w:marLeft w:val="0"/>
      <w:marRight w:val="0"/>
      <w:marTop w:val="0"/>
      <w:marBottom w:val="0"/>
      <w:divBdr>
        <w:top w:val="none" w:sz="0" w:space="0" w:color="auto"/>
        <w:left w:val="none" w:sz="0" w:space="0" w:color="auto"/>
        <w:bottom w:val="none" w:sz="0" w:space="0" w:color="auto"/>
        <w:right w:val="none" w:sz="0" w:space="0" w:color="auto"/>
      </w:divBdr>
      <w:divsChild>
        <w:div w:id="222255116">
          <w:marLeft w:val="0"/>
          <w:marRight w:val="0"/>
          <w:marTop w:val="0"/>
          <w:marBottom w:val="0"/>
          <w:divBdr>
            <w:top w:val="none" w:sz="0" w:space="0" w:color="auto"/>
            <w:left w:val="none" w:sz="0" w:space="0" w:color="auto"/>
            <w:bottom w:val="none" w:sz="0" w:space="0" w:color="auto"/>
            <w:right w:val="none" w:sz="0" w:space="0" w:color="auto"/>
          </w:divBdr>
          <w:divsChild>
            <w:div w:id="1546018569">
              <w:marLeft w:val="0"/>
              <w:marRight w:val="0"/>
              <w:marTop w:val="0"/>
              <w:marBottom w:val="0"/>
              <w:divBdr>
                <w:top w:val="none" w:sz="0" w:space="0" w:color="auto"/>
                <w:left w:val="none" w:sz="0" w:space="0" w:color="auto"/>
                <w:bottom w:val="none" w:sz="0" w:space="0" w:color="auto"/>
                <w:right w:val="none" w:sz="0" w:space="0" w:color="auto"/>
              </w:divBdr>
              <w:divsChild>
                <w:div w:id="337660922">
                  <w:marLeft w:val="0"/>
                  <w:marRight w:val="0"/>
                  <w:marTop w:val="0"/>
                  <w:marBottom w:val="0"/>
                  <w:divBdr>
                    <w:top w:val="none" w:sz="0" w:space="0" w:color="auto"/>
                    <w:left w:val="none" w:sz="0" w:space="0" w:color="auto"/>
                    <w:bottom w:val="none" w:sz="0" w:space="0" w:color="auto"/>
                    <w:right w:val="none" w:sz="0" w:space="0" w:color="auto"/>
                  </w:divBdr>
                  <w:divsChild>
                    <w:div w:id="139863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14887">
      <w:bodyDiv w:val="1"/>
      <w:marLeft w:val="0"/>
      <w:marRight w:val="0"/>
      <w:marTop w:val="0"/>
      <w:marBottom w:val="0"/>
      <w:divBdr>
        <w:top w:val="none" w:sz="0" w:space="0" w:color="auto"/>
        <w:left w:val="none" w:sz="0" w:space="0" w:color="auto"/>
        <w:bottom w:val="none" w:sz="0" w:space="0" w:color="auto"/>
        <w:right w:val="none" w:sz="0" w:space="0" w:color="auto"/>
      </w:divBdr>
      <w:divsChild>
        <w:div w:id="309747054">
          <w:marLeft w:val="0"/>
          <w:marRight w:val="0"/>
          <w:marTop w:val="0"/>
          <w:marBottom w:val="0"/>
          <w:divBdr>
            <w:top w:val="none" w:sz="0" w:space="0" w:color="auto"/>
            <w:left w:val="none" w:sz="0" w:space="0" w:color="auto"/>
            <w:bottom w:val="none" w:sz="0" w:space="0" w:color="auto"/>
            <w:right w:val="none" w:sz="0" w:space="0" w:color="auto"/>
          </w:divBdr>
          <w:divsChild>
            <w:div w:id="2031682501">
              <w:marLeft w:val="0"/>
              <w:marRight w:val="0"/>
              <w:marTop w:val="0"/>
              <w:marBottom w:val="0"/>
              <w:divBdr>
                <w:top w:val="none" w:sz="0" w:space="0" w:color="auto"/>
                <w:left w:val="none" w:sz="0" w:space="0" w:color="auto"/>
                <w:bottom w:val="none" w:sz="0" w:space="0" w:color="auto"/>
                <w:right w:val="none" w:sz="0" w:space="0" w:color="auto"/>
              </w:divBdr>
              <w:divsChild>
                <w:div w:id="8556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40600">
      <w:bodyDiv w:val="1"/>
      <w:marLeft w:val="0"/>
      <w:marRight w:val="0"/>
      <w:marTop w:val="0"/>
      <w:marBottom w:val="0"/>
      <w:divBdr>
        <w:top w:val="none" w:sz="0" w:space="0" w:color="auto"/>
        <w:left w:val="none" w:sz="0" w:space="0" w:color="auto"/>
        <w:bottom w:val="none" w:sz="0" w:space="0" w:color="auto"/>
        <w:right w:val="none" w:sz="0" w:space="0" w:color="auto"/>
      </w:divBdr>
      <w:divsChild>
        <w:div w:id="1331837398">
          <w:marLeft w:val="0"/>
          <w:marRight w:val="0"/>
          <w:marTop w:val="0"/>
          <w:marBottom w:val="0"/>
          <w:divBdr>
            <w:top w:val="none" w:sz="0" w:space="0" w:color="auto"/>
            <w:left w:val="none" w:sz="0" w:space="0" w:color="auto"/>
            <w:bottom w:val="none" w:sz="0" w:space="0" w:color="auto"/>
            <w:right w:val="none" w:sz="0" w:space="0" w:color="auto"/>
          </w:divBdr>
          <w:divsChild>
            <w:div w:id="575896603">
              <w:marLeft w:val="0"/>
              <w:marRight w:val="0"/>
              <w:marTop w:val="0"/>
              <w:marBottom w:val="0"/>
              <w:divBdr>
                <w:top w:val="none" w:sz="0" w:space="0" w:color="auto"/>
                <w:left w:val="none" w:sz="0" w:space="0" w:color="auto"/>
                <w:bottom w:val="none" w:sz="0" w:space="0" w:color="auto"/>
                <w:right w:val="none" w:sz="0" w:space="0" w:color="auto"/>
              </w:divBdr>
              <w:divsChild>
                <w:div w:id="133807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6020">
      <w:bodyDiv w:val="1"/>
      <w:marLeft w:val="0"/>
      <w:marRight w:val="0"/>
      <w:marTop w:val="0"/>
      <w:marBottom w:val="0"/>
      <w:divBdr>
        <w:top w:val="none" w:sz="0" w:space="0" w:color="auto"/>
        <w:left w:val="none" w:sz="0" w:space="0" w:color="auto"/>
        <w:bottom w:val="none" w:sz="0" w:space="0" w:color="auto"/>
        <w:right w:val="none" w:sz="0" w:space="0" w:color="auto"/>
      </w:divBdr>
      <w:divsChild>
        <w:div w:id="1040936170">
          <w:marLeft w:val="0"/>
          <w:marRight w:val="0"/>
          <w:marTop w:val="0"/>
          <w:marBottom w:val="0"/>
          <w:divBdr>
            <w:top w:val="none" w:sz="0" w:space="0" w:color="auto"/>
            <w:left w:val="none" w:sz="0" w:space="0" w:color="auto"/>
            <w:bottom w:val="none" w:sz="0" w:space="0" w:color="auto"/>
            <w:right w:val="none" w:sz="0" w:space="0" w:color="auto"/>
          </w:divBdr>
          <w:divsChild>
            <w:div w:id="297489342">
              <w:marLeft w:val="0"/>
              <w:marRight w:val="0"/>
              <w:marTop w:val="0"/>
              <w:marBottom w:val="0"/>
              <w:divBdr>
                <w:top w:val="none" w:sz="0" w:space="0" w:color="auto"/>
                <w:left w:val="none" w:sz="0" w:space="0" w:color="auto"/>
                <w:bottom w:val="none" w:sz="0" w:space="0" w:color="auto"/>
                <w:right w:val="none" w:sz="0" w:space="0" w:color="auto"/>
              </w:divBdr>
              <w:divsChild>
                <w:div w:id="150012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86899">
      <w:bodyDiv w:val="1"/>
      <w:marLeft w:val="0"/>
      <w:marRight w:val="0"/>
      <w:marTop w:val="0"/>
      <w:marBottom w:val="0"/>
      <w:divBdr>
        <w:top w:val="none" w:sz="0" w:space="0" w:color="auto"/>
        <w:left w:val="none" w:sz="0" w:space="0" w:color="auto"/>
        <w:bottom w:val="none" w:sz="0" w:space="0" w:color="auto"/>
        <w:right w:val="none" w:sz="0" w:space="0" w:color="auto"/>
      </w:divBdr>
      <w:divsChild>
        <w:div w:id="948271162">
          <w:marLeft w:val="0"/>
          <w:marRight w:val="0"/>
          <w:marTop w:val="0"/>
          <w:marBottom w:val="0"/>
          <w:divBdr>
            <w:top w:val="none" w:sz="0" w:space="0" w:color="auto"/>
            <w:left w:val="none" w:sz="0" w:space="0" w:color="auto"/>
            <w:bottom w:val="none" w:sz="0" w:space="0" w:color="auto"/>
            <w:right w:val="none" w:sz="0" w:space="0" w:color="auto"/>
          </w:divBdr>
          <w:divsChild>
            <w:div w:id="2050717796">
              <w:marLeft w:val="0"/>
              <w:marRight w:val="0"/>
              <w:marTop w:val="0"/>
              <w:marBottom w:val="0"/>
              <w:divBdr>
                <w:top w:val="none" w:sz="0" w:space="0" w:color="auto"/>
                <w:left w:val="none" w:sz="0" w:space="0" w:color="auto"/>
                <w:bottom w:val="none" w:sz="0" w:space="0" w:color="auto"/>
                <w:right w:val="none" w:sz="0" w:space="0" w:color="auto"/>
              </w:divBdr>
              <w:divsChild>
                <w:div w:id="196280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303546">
      <w:bodyDiv w:val="1"/>
      <w:marLeft w:val="0"/>
      <w:marRight w:val="0"/>
      <w:marTop w:val="0"/>
      <w:marBottom w:val="0"/>
      <w:divBdr>
        <w:top w:val="none" w:sz="0" w:space="0" w:color="auto"/>
        <w:left w:val="none" w:sz="0" w:space="0" w:color="auto"/>
        <w:bottom w:val="none" w:sz="0" w:space="0" w:color="auto"/>
        <w:right w:val="none" w:sz="0" w:space="0" w:color="auto"/>
      </w:divBdr>
      <w:divsChild>
        <w:div w:id="931398899">
          <w:marLeft w:val="0"/>
          <w:marRight w:val="0"/>
          <w:marTop w:val="0"/>
          <w:marBottom w:val="0"/>
          <w:divBdr>
            <w:top w:val="none" w:sz="0" w:space="0" w:color="auto"/>
            <w:left w:val="none" w:sz="0" w:space="0" w:color="auto"/>
            <w:bottom w:val="none" w:sz="0" w:space="0" w:color="auto"/>
            <w:right w:val="none" w:sz="0" w:space="0" w:color="auto"/>
          </w:divBdr>
          <w:divsChild>
            <w:div w:id="452943680">
              <w:marLeft w:val="0"/>
              <w:marRight w:val="0"/>
              <w:marTop w:val="0"/>
              <w:marBottom w:val="0"/>
              <w:divBdr>
                <w:top w:val="none" w:sz="0" w:space="0" w:color="auto"/>
                <w:left w:val="none" w:sz="0" w:space="0" w:color="auto"/>
                <w:bottom w:val="none" w:sz="0" w:space="0" w:color="auto"/>
                <w:right w:val="none" w:sz="0" w:space="0" w:color="auto"/>
              </w:divBdr>
              <w:divsChild>
                <w:div w:id="19622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6560">
      <w:bodyDiv w:val="1"/>
      <w:marLeft w:val="0"/>
      <w:marRight w:val="0"/>
      <w:marTop w:val="0"/>
      <w:marBottom w:val="0"/>
      <w:divBdr>
        <w:top w:val="none" w:sz="0" w:space="0" w:color="auto"/>
        <w:left w:val="none" w:sz="0" w:space="0" w:color="auto"/>
        <w:bottom w:val="none" w:sz="0" w:space="0" w:color="auto"/>
        <w:right w:val="none" w:sz="0" w:space="0" w:color="auto"/>
      </w:divBdr>
      <w:divsChild>
        <w:div w:id="772625286">
          <w:marLeft w:val="0"/>
          <w:marRight w:val="0"/>
          <w:marTop w:val="0"/>
          <w:marBottom w:val="0"/>
          <w:divBdr>
            <w:top w:val="none" w:sz="0" w:space="0" w:color="auto"/>
            <w:left w:val="none" w:sz="0" w:space="0" w:color="auto"/>
            <w:bottom w:val="none" w:sz="0" w:space="0" w:color="auto"/>
            <w:right w:val="none" w:sz="0" w:space="0" w:color="auto"/>
          </w:divBdr>
          <w:divsChild>
            <w:div w:id="1052075066">
              <w:marLeft w:val="0"/>
              <w:marRight w:val="0"/>
              <w:marTop w:val="0"/>
              <w:marBottom w:val="0"/>
              <w:divBdr>
                <w:top w:val="none" w:sz="0" w:space="0" w:color="auto"/>
                <w:left w:val="none" w:sz="0" w:space="0" w:color="auto"/>
                <w:bottom w:val="none" w:sz="0" w:space="0" w:color="auto"/>
                <w:right w:val="none" w:sz="0" w:space="0" w:color="auto"/>
              </w:divBdr>
              <w:divsChild>
                <w:div w:id="117696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035312">
      <w:bodyDiv w:val="1"/>
      <w:marLeft w:val="0"/>
      <w:marRight w:val="0"/>
      <w:marTop w:val="0"/>
      <w:marBottom w:val="0"/>
      <w:divBdr>
        <w:top w:val="none" w:sz="0" w:space="0" w:color="auto"/>
        <w:left w:val="none" w:sz="0" w:space="0" w:color="auto"/>
        <w:bottom w:val="none" w:sz="0" w:space="0" w:color="auto"/>
        <w:right w:val="none" w:sz="0" w:space="0" w:color="auto"/>
      </w:divBdr>
      <w:divsChild>
        <w:div w:id="1626615120">
          <w:marLeft w:val="0"/>
          <w:marRight w:val="0"/>
          <w:marTop w:val="0"/>
          <w:marBottom w:val="0"/>
          <w:divBdr>
            <w:top w:val="none" w:sz="0" w:space="0" w:color="auto"/>
            <w:left w:val="none" w:sz="0" w:space="0" w:color="auto"/>
            <w:bottom w:val="none" w:sz="0" w:space="0" w:color="auto"/>
            <w:right w:val="none" w:sz="0" w:space="0" w:color="auto"/>
          </w:divBdr>
          <w:divsChild>
            <w:div w:id="805437449">
              <w:marLeft w:val="0"/>
              <w:marRight w:val="0"/>
              <w:marTop w:val="0"/>
              <w:marBottom w:val="0"/>
              <w:divBdr>
                <w:top w:val="none" w:sz="0" w:space="0" w:color="auto"/>
                <w:left w:val="none" w:sz="0" w:space="0" w:color="auto"/>
                <w:bottom w:val="none" w:sz="0" w:space="0" w:color="auto"/>
                <w:right w:val="none" w:sz="0" w:space="0" w:color="auto"/>
              </w:divBdr>
              <w:divsChild>
                <w:div w:id="8827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23100">
      <w:bodyDiv w:val="1"/>
      <w:marLeft w:val="0"/>
      <w:marRight w:val="0"/>
      <w:marTop w:val="0"/>
      <w:marBottom w:val="0"/>
      <w:divBdr>
        <w:top w:val="none" w:sz="0" w:space="0" w:color="auto"/>
        <w:left w:val="none" w:sz="0" w:space="0" w:color="auto"/>
        <w:bottom w:val="none" w:sz="0" w:space="0" w:color="auto"/>
        <w:right w:val="none" w:sz="0" w:space="0" w:color="auto"/>
      </w:divBdr>
      <w:divsChild>
        <w:div w:id="606809734">
          <w:marLeft w:val="0"/>
          <w:marRight w:val="0"/>
          <w:marTop w:val="0"/>
          <w:marBottom w:val="0"/>
          <w:divBdr>
            <w:top w:val="none" w:sz="0" w:space="0" w:color="auto"/>
            <w:left w:val="none" w:sz="0" w:space="0" w:color="auto"/>
            <w:bottom w:val="none" w:sz="0" w:space="0" w:color="auto"/>
            <w:right w:val="none" w:sz="0" w:space="0" w:color="auto"/>
          </w:divBdr>
          <w:divsChild>
            <w:div w:id="2101827267">
              <w:marLeft w:val="0"/>
              <w:marRight w:val="0"/>
              <w:marTop w:val="0"/>
              <w:marBottom w:val="0"/>
              <w:divBdr>
                <w:top w:val="none" w:sz="0" w:space="0" w:color="auto"/>
                <w:left w:val="none" w:sz="0" w:space="0" w:color="auto"/>
                <w:bottom w:val="none" w:sz="0" w:space="0" w:color="auto"/>
                <w:right w:val="none" w:sz="0" w:space="0" w:color="auto"/>
              </w:divBdr>
              <w:divsChild>
                <w:div w:id="157975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8130">
      <w:bodyDiv w:val="1"/>
      <w:marLeft w:val="0"/>
      <w:marRight w:val="0"/>
      <w:marTop w:val="0"/>
      <w:marBottom w:val="0"/>
      <w:divBdr>
        <w:top w:val="none" w:sz="0" w:space="0" w:color="auto"/>
        <w:left w:val="none" w:sz="0" w:space="0" w:color="auto"/>
        <w:bottom w:val="none" w:sz="0" w:space="0" w:color="auto"/>
        <w:right w:val="none" w:sz="0" w:space="0" w:color="auto"/>
      </w:divBdr>
      <w:divsChild>
        <w:div w:id="745031961">
          <w:marLeft w:val="0"/>
          <w:marRight w:val="0"/>
          <w:marTop w:val="0"/>
          <w:marBottom w:val="0"/>
          <w:divBdr>
            <w:top w:val="none" w:sz="0" w:space="0" w:color="auto"/>
            <w:left w:val="none" w:sz="0" w:space="0" w:color="auto"/>
            <w:bottom w:val="none" w:sz="0" w:space="0" w:color="auto"/>
            <w:right w:val="none" w:sz="0" w:space="0" w:color="auto"/>
          </w:divBdr>
          <w:divsChild>
            <w:div w:id="1586110347">
              <w:marLeft w:val="0"/>
              <w:marRight w:val="0"/>
              <w:marTop w:val="0"/>
              <w:marBottom w:val="0"/>
              <w:divBdr>
                <w:top w:val="none" w:sz="0" w:space="0" w:color="auto"/>
                <w:left w:val="none" w:sz="0" w:space="0" w:color="auto"/>
                <w:bottom w:val="none" w:sz="0" w:space="0" w:color="auto"/>
                <w:right w:val="none" w:sz="0" w:space="0" w:color="auto"/>
              </w:divBdr>
              <w:divsChild>
                <w:div w:id="280690961">
                  <w:marLeft w:val="0"/>
                  <w:marRight w:val="0"/>
                  <w:marTop w:val="0"/>
                  <w:marBottom w:val="0"/>
                  <w:divBdr>
                    <w:top w:val="none" w:sz="0" w:space="0" w:color="auto"/>
                    <w:left w:val="none" w:sz="0" w:space="0" w:color="auto"/>
                    <w:bottom w:val="none" w:sz="0" w:space="0" w:color="auto"/>
                    <w:right w:val="none" w:sz="0" w:space="0" w:color="auto"/>
                  </w:divBdr>
                  <w:divsChild>
                    <w:div w:id="19493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951028">
      <w:bodyDiv w:val="1"/>
      <w:marLeft w:val="0"/>
      <w:marRight w:val="0"/>
      <w:marTop w:val="0"/>
      <w:marBottom w:val="0"/>
      <w:divBdr>
        <w:top w:val="none" w:sz="0" w:space="0" w:color="auto"/>
        <w:left w:val="none" w:sz="0" w:space="0" w:color="auto"/>
        <w:bottom w:val="none" w:sz="0" w:space="0" w:color="auto"/>
        <w:right w:val="none" w:sz="0" w:space="0" w:color="auto"/>
      </w:divBdr>
      <w:divsChild>
        <w:div w:id="1457522724">
          <w:marLeft w:val="0"/>
          <w:marRight w:val="0"/>
          <w:marTop w:val="0"/>
          <w:marBottom w:val="0"/>
          <w:divBdr>
            <w:top w:val="none" w:sz="0" w:space="0" w:color="auto"/>
            <w:left w:val="none" w:sz="0" w:space="0" w:color="auto"/>
            <w:bottom w:val="none" w:sz="0" w:space="0" w:color="auto"/>
            <w:right w:val="none" w:sz="0" w:space="0" w:color="auto"/>
          </w:divBdr>
          <w:divsChild>
            <w:div w:id="1917588684">
              <w:marLeft w:val="0"/>
              <w:marRight w:val="0"/>
              <w:marTop w:val="0"/>
              <w:marBottom w:val="0"/>
              <w:divBdr>
                <w:top w:val="none" w:sz="0" w:space="0" w:color="auto"/>
                <w:left w:val="none" w:sz="0" w:space="0" w:color="auto"/>
                <w:bottom w:val="none" w:sz="0" w:space="0" w:color="auto"/>
                <w:right w:val="none" w:sz="0" w:space="0" w:color="auto"/>
              </w:divBdr>
              <w:divsChild>
                <w:div w:id="15400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49269">
      <w:bodyDiv w:val="1"/>
      <w:marLeft w:val="0"/>
      <w:marRight w:val="0"/>
      <w:marTop w:val="0"/>
      <w:marBottom w:val="0"/>
      <w:divBdr>
        <w:top w:val="none" w:sz="0" w:space="0" w:color="auto"/>
        <w:left w:val="none" w:sz="0" w:space="0" w:color="auto"/>
        <w:bottom w:val="none" w:sz="0" w:space="0" w:color="auto"/>
        <w:right w:val="none" w:sz="0" w:space="0" w:color="auto"/>
      </w:divBdr>
      <w:divsChild>
        <w:div w:id="2063284327">
          <w:marLeft w:val="0"/>
          <w:marRight w:val="0"/>
          <w:marTop w:val="0"/>
          <w:marBottom w:val="0"/>
          <w:divBdr>
            <w:top w:val="none" w:sz="0" w:space="0" w:color="auto"/>
            <w:left w:val="none" w:sz="0" w:space="0" w:color="auto"/>
            <w:bottom w:val="none" w:sz="0" w:space="0" w:color="auto"/>
            <w:right w:val="none" w:sz="0" w:space="0" w:color="auto"/>
          </w:divBdr>
          <w:divsChild>
            <w:div w:id="1966302982">
              <w:marLeft w:val="0"/>
              <w:marRight w:val="0"/>
              <w:marTop w:val="0"/>
              <w:marBottom w:val="0"/>
              <w:divBdr>
                <w:top w:val="none" w:sz="0" w:space="0" w:color="auto"/>
                <w:left w:val="none" w:sz="0" w:space="0" w:color="auto"/>
                <w:bottom w:val="none" w:sz="0" w:space="0" w:color="auto"/>
                <w:right w:val="none" w:sz="0" w:space="0" w:color="auto"/>
              </w:divBdr>
              <w:divsChild>
                <w:div w:id="12456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210093">
      <w:bodyDiv w:val="1"/>
      <w:marLeft w:val="0"/>
      <w:marRight w:val="0"/>
      <w:marTop w:val="0"/>
      <w:marBottom w:val="0"/>
      <w:divBdr>
        <w:top w:val="none" w:sz="0" w:space="0" w:color="auto"/>
        <w:left w:val="none" w:sz="0" w:space="0" w:color="auto"/>
        <w:bottom w:val="none" w:sz="0" w:space="0" w:color="auto"/>
        <w:right w:val="none" w:sz="0" w:space="0" w:color="auto"/>
      </w:divBdr>
      <w:divsChild>
        <w:div w:id="669911544">
          <w:marLeft w:val="0"/>
          <w:marRight w:val="0"/>
          <w:marTop w:val="0"/>
          <w:marBottom w:val="0"/>
          <w:divBdr>
            <w:top w:val="none" w:sz="0" w:space="0" w:color="auto"/>
            <w:left w:val="none" w:sz="0" w:space="0" w:color="auto"/>
            <w:bottom w:val="none" w:sz="0" w:space="0" w:color="auto"/>
            <w:right w:val="none" w:sz="0" w:space="0" w:color="auto"/>
          </w:divBdr>
          <w:divsChild>
            <w:div w:id="1142430319">
              <w:marLeft w:val="0"/>
              <w:marRight w:val="0"/>
              <w:marTop w:val="0"/>
              <w:marBottom w:val="0"/>
              <w:divBdr>
                <w:top w:val="none" w:sz="0" w:space="0" w:color="auto"/>
                <w:left w:val="none" w:sz="0" w:space="0" w:color="auto"/>
                <w:bottom w:val="none" w:sz="0" w:space="0" w:color="auto"/>
                <w:right w:val="none" w:sz="0" w:space="0" w:color="auto"/>
              </w:divBdr>
              <w:divsChild>
                <w:div w:id="876428220">
                  <w:marLeft w:val="0"/>
                  <w:marRight w:val="0"/>
                  <w:marTop w:val="0"/>
                  <w:marBottom w:val="0"/>
                  <w:divBdr>
                    <w:top w:val="none" w:sz="0" w:space="0" w:color="auto"/>
                    <w:left w:val="none" w:sz="0" w:space="0" w:color="auto"/>
                    <w:bottom w:val="none" w:sz="0" w:space="0" w:color="auto"/>
                    <w:right w:val="none" w:sz="0" w:space="0" w:color="auto"/>
                  </w:divBdr>
                  <w:divsChild>
                    <w:div w:id="18329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966132">
      <w:bodyDiv w:val="1"/>
      <w:marLeft w:val="0"/>
      <w:marRight w:val="0"/>
      <w:marTop w:val="0"/>
      <w:marBottom w:val="0"/>
      <w:divBdr>
        <w:top w:val="none" w:sz="0" w:space="0" w:color="auto"/>
        <w:left w:val="none" w:sz="0" w:space="0" w:color="auto"/>
        <w:bottom w:val="none" w:sz="0" w:space="0" w:color="auto"/>
        <w:right w:val="none" w:sz="0" w:space="0" w:color="auto"/>
      </w:divBdr>
      <w:divsChild>
        <w:div w:id="343752574">
          <w:marLeft w:val="0"/>
          <w:marRight w:val="0"/>
          <w:marTop w:val="0"/>
          <w:marBottom w:val="0"/>
          <w:divBdr>
            <w:top w:val="none" w:sz="0" w:space="0" w:color="auto"/>
            <w:left w:val="none" w:sz="0" w:space="0" w:color="auto"/>
            <w:bottom w:val="none" w:sz="0" w:space="0" w:color="auto"/>
            <w:right w:val="none" w:sz="0" w:space="0" w:color="auto"/>
          </w:divBdr>
          <w:divsChild>
            <w:div w:id="1657567478">
              <w:marLeft w:val="0"/>
              <w:marRight w:val="0"/>
              <w:marTop w:val="0"/>
              <w:marBottom w:val="0"/>
              <w:divBdr>
                <w:top w:val="none" w:sz="0" w:space="0" w:color="auto"/>
                <w:left w:val="none" w:sz="0" w:space="0" w:color="auto"/>
                <w:bottom w:val="none" w:sz="0" w:space="0" w:color="auto"/>
                <w:right w:val="none" w:sz="0" w:space="0" w:color="auto"/>
              </w:divBdr>
              <w:divsChild>
                <w:div w:id="19724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7247">
      <w:bodyDiv w:val="1"/>
      <w:marLeft w:val="0"/>
      <w:marRight w:val="0"/>
      <w:marTop w:val="0"/>
      <w:marBottom w:val="0"/>
      <w:divBdr>
        <w:top w:val="none" w:sz="0" w:space="0" w:color="auto"/>
        <w:left w:val="none" w:sz="0" w:space="0" w:color="auto"/>
        <w:bottom w:val="none" w:sz="0" w:space="0" w:color="auto"/>
        <w:right w:val="none" w:sz="0" w:space="0" w:color="auto"/>
      </w:divBdr>
      <w:divsChild>
        <w:div w:id="581718615">
          <w:marLeft w:val="0"/>
          <w:marRight w:val="0"/>
          <w:marTop w:val="0"/>
          <w:marBottom w:val="0"/>
          <w:divBdr>
            <w:top w:val="none" w:sz="0" w:space="0" w:color="auto"/>
            <w:left w:val="none" w:sz="0" w:space="0" w:color="auto"/>
            <w:bottom w:val="none" w:sz="0" w:space="0" w:color="auto"/>
            <w:right w:val="none" w:sz="0" w:space="0" w:color="auto"/>
          </w:divBdr>
          <w:divsChild>
            <w:div w:id="1410274493">
              <w:marLeft w:val="0"/>
              <w:marRight w:val="0"/>
              <w:marTop w:val="0"/>
              <w:marBottom w:val="0"/>
              <w:divBdr>
                <w:top w:val="none" w:sz="0" w:space="0" w:color="auto"/>
                <w:left w:val="none" w:sz="0" w:space="0" w:color="auto"/>
                <w:bottom w:val="none" w:sz="0" w:space="0" w:color="auto"/>
                <w:right w:val="none" w:sz="0" w:space="0" w:color="auto"/>
              </w:divBdr>
              <w:divsChild>
                <w:div w:id="4865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48131">
      <w:bodyDiv w:val="1"/>
      <w:marLeft w:val="0"/>
      <w:marRight w:val="0"/>
      <w:marTop w:val="0"/>
      <w:marBottom w:val="0"/>
      <w:divBdr>
        <w:top w:val="none" w:sz="0" w:space="0" w:color="auto"/>
        <w:left w:val="none" w:sz="0" w:space="0" w:color="auto"/>
        <w:bottom w:val="none" w:sz="0" w:space="0" w:color="auto"/>
        <w:right w:val="none" w:sz="0" w:space="0" w:color="auto"/>
      </w:divBdr>
      <w:divsChild>
        <w:div w:id="1891648409">
          <w:marLeft w:val="0"/>
          <w:marRight w:val="0"/>
          <w:marTop w:val="0"/>
          <w:marBottom w:val="0"/>
          <w:divBdr>
            <w:top w:val="none" w:sz="0" w:space="0" w:color="auto"/>
            <w:left w:val="none" w:sz="0" w:space="0" w:color="auto"/>
            <w:bottom w:val="none" w:sz="0" w:space="0" w:color="auto"/>
            <w:right w:val="none" w:sz="0" w:space="0" w:color="auto"/>
          </w:divBdr>
          <w:divsChild>
            <w:div w:id="479031797">
              <w:marLeft w:val="0"/>
              <w:marRight w:val="0"/>
              <w:marTop w:val="0"/>
              <w:marBottom w:val="0"/>
              <w:divBdr>
                <w:top w:val="none" w:sz="0" w:space="0" w:color="auto"/>
                <w:left w:val="none" w:sz="0" w:space="0" w:color="auto"/>
                <w:bottom w:val="none" w:sz="0" w:space="0" w:color="auto"/>
                <w:right w:val="none" w:sz="0" w:space="0" w:color="auto"/>
              </w:divBdr>
              <w:divsChild>
                <w:div w:id="117789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758518">
      <w:bodyDiv w:val="1"/>
      <w:marLeft w:val="0"/>
      <w:marRight w:val="0"/>
      <w:marTop w:val="0"/>
      <w:marBottom w:val="0"/>
      <w:divBdr>
        <w:top w:val="none" w:sz="0" w:space="0" w:color="auto"/>
        <w:left w:val="none" w:sz="0" w:space="0" w:color="auto"/>
        <w:bottom w:val="none" w:sz="0" w:space="0" w:color="auto"/>
        <w:right w:val="none" w:sz="0" w:space="0" w:color="auto"/>
      </w:divBdr>
      <w:divsChild>
        <w:div w:id="1699505229">
          <w:marLeft w:val="0"/>
          <w:marRight w:val="0"/>
          <w:marTop w:val="0"/>
          <w:marBottom w:val="0"/>
          <w:divBdr>
            <w:top w:val="none" w:sz="0" w:space="0" w:color="auto"/>
            <w:left w:val="none" w:sz="0" w:space="0" w:color="auto"/>
            <w:bottom w:val="none" w:sz="0" w:space="0" w:color="auto"/>
            <w:right w:val="none" w:sz="0" w:space="0" w:color="auto"/>
          </w:divBdr>
          <w:divsChild>
            <w:div w:id="1948654503">
              <w:marLeft w:val="0"/>
              <w:marRight w:val="0"/>
              <w:marTop w:val="0"/>
              <w:marBottom w:val="0"/>
              <w:divBdr>
                <w:top w:val="none" w:sz="0" w:space="0" w:color="auto"/>
                <w:left w:val="none" w:sz="0" w:space="0" w:color="auto"/>
                <w:bottom w:val="none" w:sz="0" w:space="0" w:color="auto"/>
                <w:right w:val="none" w:sz="0" w:space="0" w:color="auto"/>
              </w:divBdr>
              <w:divsChild>
                <w:div w:id="465586838">
                  <w:marLeft w:val="0"/>
                  <w:marRight w:val="0"/>
                  <w:marTop w:val="0"/>
                  <w:marBottom w:val="0"/>
                  <w:divBdr>
                    <w:top w:val="none" w:sz="0" w:space="0" w:color="auto"/>
                    <w:left w:val="none" w:sz="0" w:space="0" w:color="auto"/>
                    <w:bottom w:val="none" w:sz="0" w:space="0" w:color="auto"/>
                    <w:right w:val="none" w:sz="0" w:space="0" w:color="auto"/>
                  </w:divBdr>
                  <w:divsChild>
                    <w:div w:id="6918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846490">
      <w:bodyDiv w:val="1"/>
      <w:marLeft w:val="0"/>
      <w:marRight w:val="0"/>
      <w:marTop w:val="0"/>
      <w:marBottom w:val="0"/>
      <w:divBdr>
        <w:top w:val="none" w:sz="0" w:space="0" w:color="auto"/>
        <w:left w:val="none" w:sz="0" w:space="0" w:color="auto"/>
        <w:bottom w:val="none" w:sz="0" w:space="0" w:color="auto"/>
        <w:right w:val="none" w:sz="0" w:space="0" w:color="auto"/>
      </w:divBdr>
      <w:divsChild>
        <w:div w:id="1562711458">
          <w:marLeft w:val="0"/>
          <w:marRight w:val="0"/>
          <w:marTop w:val="0"/>
          <w:marBottom w:val="0"/>
          <w:divBdr>
            <w:top w:val="none" w:sz="0" w:space="0" w:color="auto"/>
            <w:left w:val="none" w:sz="0" w:space="0" w:color="auto"/>
            <w:bottom w:val="none" w:sz="0" w:space="0" w:color="auto"/>
            <w:right w:val="none" w:sz="0" w:space="0" w:color="auto"/>
          </w:divBdr>
          <w:divsChild>
            <w:div w:id="1637562848">
              <w:marLeft w:val="0"/>
              <w:marRight w:val="0"/>
              <w:marTop w:val="0"/>
              <w:marBottom w:val="0"/>
              <w:divBdr>
                <w:top w:val="none" w:sz="0" w:space="0" w:color="auto"/>
                <w:left w:val="none" w:sz="0" w:space="0" w:color="auto"/>
                <w:bottom w:val="none" w:sz="0" w:space="0" w:color="auto"/>
                <w:right w:val="none" w:sz="0" w:space="0" w:color="auto"/>
              </w:divBdr>
              <w:divsChild>
                <w:div w:id="2936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91641">
      <w:bodyDiv w:val="1"/>
      <w:marLeft w:val="0"/>
      <w:marRight w:val="0"/>
      <w:marTop w:val="0"/>
      <w:marBottom w:val="0"/>
      <w:divBdr>
        <w:top w:val="none" w:sz="0" w:space="0" w:color="auto"/>
        <w:left w:val="none" w:sz="0" w:space="0" w:color="auto"/>
        <w:bottom w:val="none" w:sz="0" w:space="0" w:color="auto"/>
        <w:right w:val="none" w:sz="0" w:space="0" w:color="auto"/>
      </w:divBdr>
      <w:divsChild>
        <w:div w:id="879560057">
          <w:marLeft w:val="0"/>
          <w:marRight w:val="0"/>
          <w:marTop w:val="0"/>
          <w:marBottom w:val="0"/>
          <w:divBdr>
            <w:top w:val="none" w:sz="0" w:space="0" w:color="auto"/>
            <w:left w:val="none" w:sz="0" w:space="0" w:color="auto"/>
            <w:bottom w:val="none" w:sz="0" w:space="0" w:color="auto"/>
            <w:right w:val="none" w:sz="0" w:space="0" w:color="auto"/>
          </w:divBdr>
          <w:divsChild>
            <w:div w:id="1449203535">
              <w:marLeft w:val="0"/>
              <w:marRight w:val="0"/>
              <w:marTop w:val="0"/>
              <w:marBottom w:val="0"/>
              <w:divBdr>
                <w:top w:val="none" w:sz="0" w:space="0" w:color="auto"/>
                <w:left w:val="none" w:sz="0" w:space="0" w:color="auto"/>
                <w:bottom w:val="none" w:sz="0" w:space="0" w:color="auto"/>
                <w:right w:val="none" w:sz="0" w:space="0" w:color="auto"/>
              </w:divBdr>
              <w:divsChild>
                <w:div w:id="4823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190702">
      <w:bodyDiv w:val="1"/>
      <w:marLeft w:val="0"/>
      <w:marRight w:val="0"/>
      <w:marTop w:val="0"/>
      <w:marBottom w:val="0"/>
      <w:divBdr>
        <w:top w:val="none" w:sz="0" w:space="0" w:color="auto"/>
        <w:left w:val="none" w:sz="0" w:space="0" w:color="auto"/>
        <w:bottom w:val="none" w:sz="0" w:space="0" w:color="auto"/>
        <w:right w:val="none" w:sz="0" w:space="0" w:color="auto"/>
      </w:divBdr>
      <w:divsChild>
        <w:div w:id="2068066257">
          <w:marLeft w:val="0"/>
          <w:marRight w:val="0"/>
          <w:marTop w:val="0"/>
          <w:marBottom w:val="0"/>
          <w:divBdr>
            <w:top w:val="none" w:sz="0" w:space="0" w:color="auto"/>
            <w:left w:val="none" w:sz="0" w:space="0" w:color="auto"/>
            <w:bottom w:val="none" w:sz="0" w:space="0" w:color="auto"/>
            <w:right w:val="none" w:sz="0" w:space="0" w:color="auto"/>
          </w:divBdr>
          <w:divsChild>
            <w:div w:id="1078943814">
              <w:marLeft w:val="0"/>
              <w:marRight w:val="0"/>
              <w:marTop w:val="0"/>
              <w:marBottom w:val="0"/>
              <w:divBdr>
                <w:top w:val="none" w:sz="0" w:space="0" w:color="auto"/>
                <w:left w:val="none" w:sz="0" w:space="0" w:color="auto"/>
                <w:bottom w:val="none" w:sz="0" w:space="0" w:color="auto"/>
                <w:right w:val="none" w:sz="0" w:space="0" w:color="auto"/>
              </w:divBdr>
              <w:divsChild>
                <w:div w:id="1678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54948">
      <w:bodyDiv w:val="1"/>
      <w:marLeft w:val="0"/>
      <w:marRight w:val="0"/>
      <w:marTop w:val="0"/>
      <w:marBottom w:val="0"/>
      <w:divBdr>
        <w:top w:val="none" w:sz="0" w:space="0" w:color="auto"/>
        <w:left w:val="none" w:sz="0" w:space="0" w:color="auto"/>
        <w:bottom w:val="none" w:sz="0" w:space="0" w:color="auto"/>
        <w:right w:val="none" w:sz="0" w:space="0" w:color="auto"/>
      </w:divBdr>
      <w:divsChild>
        <w:div w:id="1364134272">
          <w:marLeft w:val="0"/>
          <w:marRight w:val="0"/>
          <w:marTop w:val="0"/>
          <w:marBottom w:val="0"/>
          <w:divBdr>
            <w:top w:val="none" w:sz="0" w:space="0" w:color="auto"/>
            <w:left w:val="none" w:sz="0" w:space="0" w:color="auto"/>
            <w:bottom w:val="none" w:sz="0" w:space="0" w:color="auto"/>
            <w:right w:val="none" w:sz="0" w:space="0" w:color="auto"/>
          </w:divBdr>
          <w:divsChild>
            <w:div w:id="1483932918">
              <w:marLeft w:val="0"/>
              <w:marRight w:val="0"/>
              <w:marTop w:val="0"/>
              <w:marBottom w:val="0"/>
              <w:divBdr>
                <w:top w:val="none" w:sz="0" w:space="0" w:color="auto"/>
                <w:left w:val="none" w:sz="0" w:space="0" w:color="auto"/>
                <w:bottom w:val="none" w:sz="0" w:space="0" w:color="auto"/>
                <w:right w:val="none" w:sz="0" w:space="0" w:color="auto"/>
              </w:divBdr>
              <w:divsChild>
                <w:div w:id="3535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348986">
      <w:bodyDiv w:val="1"/>
      <w:marLeft w:val="0"/>
      <w:marRight w:val="0"/>
      <w:marTop w:val="0"/>
      <w:marBottom w:val="0"/>
      <w:divBdr>
        <w:top w:val="none" w:sz="0" w:space="0" w:color="auto"/>
        <w:left w:val="none" w:sz="0" w:space="0" w:color="auto"/>
        <w:bottom w:val="none" w:sz="0" w:space="0" w:color="auto"/>
        <w:right w:val="none" w:sz="0" w:space="0" w:color="auto"/>
      </w:divBdr>
      <w:divsChild>
        <w:div w:id="1416897525">
          <w:marLeft w:val="0"/>
          <w:marRight w:val="0"/>
          <w:marTop w:val="0"/>
          <w:marBottom w:val="0"/>
          <w:divBdr>
            <w:top w:val="none" w:sz="0" w:space="0" w:color="auto"/>
            <w:left w:val="none" w:sz="0" w:space="0" w:color="auto"/>
            <w:bottom w:val="none" w:sz="0" w:space="0" w:color="auto"/>
            <w:right w:val="none" w:sz="0" w:space="0" w:color="auto"/>
          </w:divBdr>
          <w:divsChild>
            <w:div w:id="1165318933">
              <w:marLeft w:val="0"/>
              <w:marRight w:val="0"/>
              <w:marTop w:val="0"/>
              <w:marBottom w:val="0"/>
              <w:divBdr>
                <w:top w:val="none" w:sz="0" w:space="0" w:color="auto"/>
                <w:left w:val="none" w:sz="0" w:space="0" w:color="auto"/>
                <w:bottom w:val="none" w:sz="0" w:space="0" w:color="auto"/>
                <w:right w:val="none" w:sz="0" w:space="0" w:color="auto"/>
              </w:divBdr>
              <w:divsChild>
                <w:div w:id="143085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552742">
      <w:bodyDiv w:val="1"/>
      <w:marLeft w:val="0"/>
      <w:marRight w:val="0"/>
      <w:marTop w:val="0"/>
      <w:marBottom w:val="0"/>
      <w:divBdr>
        <w:top w:val="none" w:sz="0" w:space="0" w:color="auto"/>
        <w:left w:val="none" w:sz="0" w:space="0" w:color="auto"/>
        <w:bottom w:val="none" w:sz="0" w:space="0" w:color="auto"/>
        <w:right w:val="none" w:sz="0" w:space="0" w:color="auto"/>
      </w:divBdr>
      <w:divsChild>
        <w:div w:id="1495760271">
          <w:marLeft w:val="0"/>
          <w:marRight w:val="0"/>
          <w:marTop w:val="0"/>
          <w:marBottom w:val="0"/>
          <w:divBdr>
            <w:top w:val="none" w:sz="0" w:space="0" w:color="auto"/>
            <w:left w:val="none" w:sz="0" w:space="0" w:color="auto"/>
            <w:bottom w:val="none" w:sz="0" w:space="0" w:color="auto"/>
            <w:right w:val="none" w:sz="0" w:space="0" w:color="auto"/>
          </w:divBdr>
          <w:divsChild>
            <w:div w:id="596443946">
              <w:marLeft w:val="0"/>
              <w:marRight w:val="0"/>
              <w:marTop w:val="0"/>
              <w:marBottom w:val="0"/>
              <w:divBdr>
                <w:top w:val="none" w:sz="0" w:space="0" w:color="auto"/>
                <w:left w:val="none" w:sz="0" w:space="0" w:color="auto"/>
                <w:bottom w:val="none" w:sz="0" w:space="0" w:color="auto"/>
                <w:right w:val="none" w:sz="0" w:space="0" w:color="auto"/>
              </w:divBdr>
              <w:divsChild>
                <w:div w:id="70467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07795">
      <w:bodyDiv w:val="1"/>
      <w:marLeft w:val="0"/>
      <w:marRight w:val="0"/>
      <w:marTop w:val="0"/>
      <w:marBottom w:val="0"/>
      <w:divBdr>
        <w:top w:val="none" w:sz="0" w:space="0" w:color="auto"/>
        <w:left w:val="none" w:sz="0" w:space="0" w:color="auto"/>
        <w:bottom w:val="none" w:sz="0" w:space="0" w:color="auto"/>
        <w:right w:val="none" w:sz="0" w:space="0" w:color="auto"/>
      </w:divBdr>
      <w:divsChild>
        <w:div w:id="422847033">
          <w:marLeft w:val="0"/>
          <w:marRight w:val="0"/>
          <w:marTop w:val="0"/>
          <w:marBottom w:val="0"/>
          <w:divBdr>
            <w:top w:val="none" w:sz="0" w:space="0" w:color="auto"/>
            <w:left w:val="none" w:sz="0" w:space="0" w:color="auto"/>
            <w:bottom w:val="none" w:sz="0" w:space="0" w:color="auto"/>
            <w:right w:val="none" w:sz="0" w:space="0" w:color="auto"/>
          </w:divBdr>
          <w:divsChild>
            <w:div w:id="1705400941">
              <w:marLeft w:val="0"/>
              <w:marRight w:val="0"/>
              <w:marTop w:val="0"/>
              <w:marBottom w:val="0"/>
              <w:divBdr>
                <w:top w:val="none" w:sz="0" w:space="0" w:color="auto"/>
                <w:left w:val="none" w:sz="0" w:space="0" w:color="auto"/>
                <w:bottom w:val="none" w:sz="0" w:space="0" w:color="auto"/>
                <w:right w:val="none" w:sz="0" w:space="0" w:color="auto"/>
              </w:divBdr>
              <w:divsChild>
                <w:div w:id="1686592217">
                  <w:marLeft w:val="0"/>
                  <w:marRight w:val="0"/>
                  <w:marTop w:val="0"/>
                  <w:marBottom w:val="0"/>
                  <w:divBdr>
                    <w:top w:val="none" w:sz="0" w:space="0" w:color="auto"/>
                    <w:left w:val="none" w:sz="0" w:space="0" w:color="auto"/>
                    <w:bottom w:val="none" w:sz="0" w:space="0" w:color="auto"/>
                    <w:right w:val="none" w:sz="0" w:space="0" w:color="auto"/>
                  </w:divBdr>
                  <w:divsChild>
                    <w:div w:id="3197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270515">
      <w:bodyDiv w:val="1"/>
      <w:marLeft w:val="0"/>
      <w:marRight w:val="0"/>
      <w:marTop w:val="0"/>
      <w:marBottom w:val="0"/>
      <w:divBdr>
        <w:top w:val="none" w:sz="0" w:space="0" w:color="auto"/>
        <w:left w:val="none" w:sz="0" w:space="0" w:color="auto"/>
        <w:bottom w:val="none" w:sz="0" w:space="0" w:color="auto"/>
        <w:right w:val="none" w:sz="0" w:space="0" w:color="auto"/>
      </w:divBdr>
      <w:divsChild>
        <w:div w:id="1190296921">
          <w:marLeft w:val="0"/>
          <w:marRight w:val="0"/>
          <w:marTop w:val="0"/>
          <w:marBottom w:val="0"/>
          <w:divBdr>
            <w:top w:val="none" w:sz="0" w:space="0" w:color="auto"/>
            <w:left w:val="none" w:sz="0" w:space="0" w:color="auto"/>
            <w:bottom w:val="none" w:sz="0" w:space="0" w:color="auto"/>
            <w:right w:val="none" w:sz="0" w:space="0" w:color="auto"/>
          </w:divBdr>
          <w:divsChild>
            <w:div w:id="915283515">
              <w:marLeft w:val="0"/>
              <w:marRight w:val="0"/>
              <w:marTop w:val="0"/>
              <w:marBottom w:val="0"/>
              <w:divBdr>
                <w:top w:val="none" w:sz="0" w:space="0" w:color="auto"/>
                <w:left w:val="none" w:sz="0" w:space="0" w:color="auto"/>
                <w:bottom w:val="none" w:sz="0" w:space="0" w:color="auto"/>
                <w:right w:val="none" w:sz="0" w:space="0" w:color="auto"/>
              </w:divBdr>
              <w:divsChild>
                <w:div w:id="22945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4264">
      <w:bodyDiv w:val="1"/>
      <w:marLeft w:val="0"/>
      <w:marRight w:val="0"/>
      <w:marTop w:val="0"/>
      <w:marBottom w:val="0"/>
      <w:divBdr>
        <w:top w:val="none" w:sz="0" w:space="0" w:color="auto"/>
        <w:left w:val="none" w:sz="0" w:space="0" w:color="auto"/>
        <w:bottom w:val="none" w:sz="0" w:space="0" w:color="auto"/>
        <w:right w:val="none" w:sz="0" w:space="0" w:color="auto"/>
      </w:divBdr>
      <w:divsChild>
        <w:div w:id="792137115">
          <w:marLeft w:val="0"/>
          <w:marRight w:val="0"/>
          <w:marTop w:val="0"/>
          <w:marBottom w:val="0"/>
          <w:divBdr>
            <w:top w:val="none" w:sz="0" w:space="0" w:color="auto"/>
            <w:left w:val="none" w:sz="0" w:space="0" w:color="auto"/>
            <w:bottom w:val="none" w:sz="0" w:space="0" w:color="auto"/>
            <w:right w:val="none" w:sz="0" w:space="0" w:color="auto"/>
          </w:divBdr>
          <w:divsChild>
            <w:div w:id="631904355">
              <w:marLeft w:val="0"/>
              <w:marRight w:val="0"/>
              <w:marTop w:val="0"/>
              <w:marBottom w:val="0"/>
              <w:divBdr>
                <w:top w:val="none" w:sz="0" w:space="0" w:color="auto"/>
                <w:left w:val="none" w:sz="0" w:space="0" w:color="auto"/>
                <w:bottom w:val="none" w:sz="0" w:space="0" w:color="auto"/>
                <w:right w:val="none" w:sz="0" w:space="0" w:color="auto"/>
              </w:divBdr>
              <w:divsChild>
                <w:div w:id="12088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50221">
      <w:bodyDiv w:val="1"/>
      <w:marLeft w:val="0"/>
      <w:marRight w:val="0"/>
      <w:marTop w:val="0"/>
      <w:marBottom w:val="0"/>
      <w:divBdr>
        <w:top w:val="none" w:sz="0" w:space="0" w:color="auto"/>
        <w:left w:val="none" w:sz="0" w:space="0" w:color="auto"/>
        <w:bottom w:val="none" w:sz="0" w:space="0" w:color="auto"/>
        <w:right w:val="none" w:sz="0" w:space="0" w:color="auto"/>
      </w:divBdr>
      <w:divsChild>
        <w:div w:id="1639843753">
          <w:marLeft w:val="0"/>
          <w:marRight w:val="0"/>
          <w:marTop w:val="0"/>
          <w:marBottom w:val="0"/>
          <w:divBdr>
            <w:top w:val="none" w:sz="0" w:space="0" w:color="auto"/>
            <w:left w:val="none" w:sz="0" w:space="0" w:color="auto"/>
            <w:bottom w:val="none" w:sz="0" w:space="0" w:color="auto"/>
            <w:right w:val="none" w:sz="0" w:space="0" w:color="auto"/>
          </w:divBdr>
          <w:divsChild>
            <w:div w:id="2096316113">
              <w:marLeft w:val="0"/>
              <w:marRight w:val="0"/>
              <w:marTop w:val="0"/>
              <w:marBottom w:val="0"/>
              <w:divBdr>
                <w:top w:val="none" w:sz="0" w:space="0" w:color="auto"/>
                <w:left w:val="none" w:sz="0" w:space="0" w:color="auto"/>
                <w:bottom w:val="none" w:sz="0" w:space="0" w:color="auto"/>
                <w:right w:val="none" w:sz="0" w:space="0" w:color="auto"/>
              </w:divBdr>
              <w:divsChild>
                <w:div w:id="159574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3810">
      <w:bodyDiv w:val="1"/>
      <w:marLeft w:val="0"/>
      <w:marRight w:val="0"/>
      <w:marTop w:val="0"/>
      <w:marBottom w:val="0"/>
      <w:divBdr>
        <w:top w:val="none" w:sz="0" w:space="0" w:color="auto"/>
        <w:left w:val="none" w:sz="0" w:space="0" w:color="auto"/>
        <w:bottom w:val="none" w:sz="0" w:space="0" w:color="auto"/>
        <w:right w:val="none" w:sz="0" w:space="0" w:color="auto"/>
      </w:divBdr>
      <w:divsChild>
        <w:div w:id="34276525">
          <w:marLeft w:val="0"/>
          <w:marRight w:val="0"/>
          <w:marTop w:val="0"/>
          <w:marBottom w:val="0"/>
          <w:divBdr>
            <w:top w:val="none" w:sz="0" w:space="0" w:color="auto"/>
            <w:left w:val="none" w:sz="0" w:space="0" w:color="auto"/>
            <w:bottom w:val="none" w:sz="0" w:space="0" w:color="auto"/>
            <w:right w:val="none" w:sz="0" w:space="0" w:color="auto"/>
          </w:divBdr>
          <w:divsChild>
            <w:div w:id="19745740">
              <w:marLeft w:val="0"/>
              <w:marRight w:val="0"/>
              <w:marTop w:val="0"/>
              <w:marBottom w:val="0"/>
              <w:divBdr>
                <w:top w:val="none" w:sz="0" w:space="0" w:color="auto"/>
                <w:left w:val="none" w:sz="0" w:space="0" w:color="auto"/>
                <w:bottom w:val="none" w:sz="0" w:space="0" w:color="auto"/>
                <w:right w:val="none" w:sz="0" w:space="0" w:color="auto"/>
              </w:divBdr>
              <w:divsChild>
                <w:div w:id="68610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935299">
      <w:bodyDiv w:val="1"/>
      <w:marLeft w:val="0"/>
      <w:marRight w:val="0"/>
      <w:marTop w:val="0"/>
      <w:marBottom w:val="0"/>
      <w:divBdr>
        <w:top w:val="none" w:sz="0" w:space="0" w:color="auto"/>
        <w:left w:val="none" w:sz="0" w:space="0" w:color="auto"/>
        <w:bottom w:val="none" w:sz="0" w:space="0" w:color="auto"/>
        <w:right w:val="none" w:sz="0" w:space="0" w:color="auto"/>
      </w:divBdr>
      <w:divsChild>
        <w:div w:id="545677285">
          <w:marLeft w:val="0"/>
          <w:marRight w:val="0"/>
          <w:marTop w:val="0"/>
          <w:marBottom w:val="0"/>
          <w:divBdr>
            <w:top w:val="none" w:sz="0" w:space="0" w:color="auto"/>
            <w:left w:val="none" w:sz="0" w:space="0" w:color="auto"/>
            <w:bottom w:val="none" w:sz="0" w:space="0" w:color="auto"/>
            <w:right w:val="none" w:sz="0" w:space="0" w:color="auto"/>
          </w:divBdr>
          <w:divsChild>
            <w:div w:id="1252349498">
              <w:marLeft w:val="0"/>
              <w:marRight w:val="0"/>
              <w:marTop w:val="0"/>
              <w:marBottom w:val="0"/>
              <w:divBdr>
                <w:top w:val="none" w:sz="0" w:space="0" w:color="auto"/>
                <w:left w:val="none" w:sz="0" w:space="0" w:color="auto"/>
                <w:bottom w:val="none" w:sz="0" w:space="0" w:color="auto"/>
                <w:right w:val="none" w:sz="0" w:space="0" w:color="auto"/>
              </w:divBdr>
              <w:divsChild>
                <w:div w:id="19800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3379">
      <w:bodyDiv w:val="1"/>
      <w:marLeft w:val="0"/>
      <w:marRight w:val="0"/>
      <w:marTop w:val="0"/>
      <w:marBottom w:val="0"/>
      <w:divBdr>
        <w:top w:val="none" w:sz="0" w:space="0" w:color="auto"/>
        <w:left w:val="none" w:sz="0" w:space="0" w:color="auto"/>
        <w:bottom w:val="none" w:sz="0" w:space="0" w:color="auto"/>
        <w:right w:val="none" w:sz="0" w:space="0" w:color="auto"/>
      </w:divBdr>
      <w:divsChild>
        <w:div w:id="902906164">
          <w:marLeft w:val="0"/>
          <w:marRight w:val="0"/>
          <w:marTop w:val="0"/>
          <w:marBottom w:val="0"/>
          <w:divBdr>
            <w:top w:val="none" w:sz="0" w:space="0" w:color="auto"/>
            <w:left w:val="none" w:sz="0" w:space="0" w:color="auto"/>
            <w:bottom w:val="none" w:sz="0" w:space="0" w:color="auto"/>
            <w:right w:val="none" w:sz="0" w:space="0" w:color="auto"/>
          </w:divBdr>
          <w:divsChild>
            <w:div w:id="1670864407">
              <w:marLeft w:val="0"/>
              <w:marRight w:val="0"/>
              <w:marTop w:val="0"/>
              <w:marBottom w:val="0"/>
              <w:divBdr>
                <w:top w:val="none" w:sz="0" w:space="0" w:color="auto"/>
                <w:left w:val="none" w:sz="0" w:space="0" w:color="auto"/>
                <w:bottom w:val="none" w:sz="0" w:space="0" w:color="auto"/>
                <w:right w:val="none" w:sz="0" w:space="0" w:color="auto"/>
              </w:divBdr>
              <w:divsChild>
                <w:div w:id="178299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8876">
      <w:bodyDiv w:val="1"/>
      <w:marLeft w:val="0"/>
      <w:marRight w:val="0"/>
      <w:marTop w:val="0"/>
      <w:marBottom w:val="0"/>
      <w:divBdr>
        <w:top w:val="none" w:sz="0" w:space="0" w:color="auto"/>
        <w:left w:val="none" w:sz="0" w:space="0" w:color="auto"/>
        <w:bottom w:val="none" w:sz="0" w:space="0" w:color="auto"/>
        <w:right w:val="none" w:sz="0" w:space="0" w:color="auto"/>
      </w:divBdr>
      <w:divsChild>
        <w:div w:id="251398665">
          <w:marLeft w:val="0"/>
          <w:marRight w:val="0"/>
          <w:marTop w:val="0"/>
          <w:marBottom w:val="0"/>
          <w:divBdr>
            <w:top w:val="none" w:sz="0" w:space="0" w:color="auto"/>
            <w:left w:val="none" w:sz="0" w:space="0" w:color="auto"/>
            <w:bottom w:val="none" w:sz="0" w:space="0" w:color="auto"/>
            <w:right w:val="none" w:sz="0" w:space="0" w:color="auto"/>
          </w:divBdr>
          <w:divsChild>
            <w:div w:id="2088724888">
              <w:marLeft w:val="0"/>
              <w:marRight w:val="0"/>
              <w:marTop w:val="0"/>
              <w:marBottom w:val="0"/>
              <w:divBdr>
                <w:top w:val="none" w:sz="0" w:space="0" w:color="auto"/>
                <w:left w:val="none" w:sz="0" w:space="0" w:color="auto"/>
                <w:bottom w:val="none" w:sz="0" w:space="0" w:color="auto"/>
                <w:right w:val="none" w:sz="0" w:space="0" w:color="auto"/>
              </w:divBdr>
              <w:divsChild>
                <w:div w:id="25181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97228">
      <w:bodyDiv w:val="1"/>
      <w:marLeft w:val="0"/>
      <w:marRight w:val="0"/>
      <w:marTop w:val="0"/>
      <w:marBottom w:val="0"/>
      <w:divBdr>
        <w:top w:val="none" w:sz="0" w:space="0" w:color="auto"/>
        <w:left w:val="none" w:sz="0" w:space="0" w:color="auto"/>
        <w:bottom w:val="none" w:sz="0" w:space="0" w:color="auto"/>
        <w:right w:val="none" w:sz="0" w:space="0" w:color="auto"/>
      </w:divBdr>
      <w:divsChild>
        <w:div w:id="996498922">
          <w:marLeft w:val="0"/>
          <w:marRight w:val="0"/>
          <w:marTop w:val="0"/>
          <w:marBottom w:val="0"/>
          <w:divBdr>
            <w:top w:val="none" w:sz="0" w:space="0" w:color="auto"/>
            <w:left w:val="none" w:sz="0" w:space="0" w:color="auto"/>
            <w:bottom w:val="none" w:sz="0" w:space="0" w:color="auto"/>
            <w:right w:val="none" w:sz="0" w:space="0" w:color="auto"/>
          </w:divBdr>
          <w:divsChild>
            <w:div w:id="915937837">
              <w:marLeft w:val="0"/>
              <w:marRight w:val="0"/>
              <w:marTop w:val="0"/>
              <w:marBottom w:val="0"/>
              <w:divBdr>
                <w:top w:val="none" w:sz="0" w:space="0" w:color="auto"/>
                <w:left w:val="none" w:sz="0" w:space="0" w:color="auto"/>
                <w:bottom w:val="none" w:sz="0" w:space="0" w:color="auto"/>
                <w:right w:val="none" w:sz="0" w:space="0" w:color="auto"/>
              </w:divBdr>
              <w:divsChild>
                <w:div w:id="14267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026858">
      <w:bodyDiv w:val="1"/>
      <w:marLeft w:val="0"/>
      <w:marRight w:val="0"/>
      <w:marTop w:val="0"/>
      <w:marBottom w:val="0"/>
      <w:divBdr>
        <w:top w:val="none" w:sz="0" w:space="0" w:color="auto"/>
        <w:left w:val="none" w:sz="0" w:space="0" w:color="auto"/>
        <w:bottom w:val="none" w:sz="0" w:space="0" w:color="auto"/>
        <w:right w:val="none" w:sz="0" w:space="0" w:color="auto"/>
      </w:divBdr>
      <w:divsChild>
        <w:div w:id="1861239782">
          <w:marLeft w:val="0"/>
          <w:marRight w:val="0"/>
          <w:marTop w:val="0"/>
          <w:marBottom w:val="0"/>
          <w:divBdr>
            <w:top w:val="none" w:sz="0" w:space="0" w:color="auto"/>
            <w:left w:val="none" w:sz="0" w:space="0" w:color="auto"/>
            <w:bottom w:val="none" w:sz="0" w:space="0" w:color="auto"/>
            <w:right w:val="none" w:sz="0" w:space="0" w:color="auto"/>
          </w:divBdr>
          <w:divsChild>
            <w:div w:id="484901347">
              <w:marLeft w:val="0"/>
              <w:marRight w:val="0"/>
              <w:marTop w:val="0"/>
              <w:marBottom w:val="0"/>
              <w:divBdr>
                <w:top w:val="none" w:sz="0" w:space="0" w:color="auto"/>
                <w:left w:val="none" w:sz="0" w:space="0" w:color="auto"/>
                <w:bottom w:val="none" w:sz="0" w:space="0" w:color="auto"/>
                <w:right w:val="none" w:sz="0" w:space="0" w:color="auto"/>
              </w:divBdr>
              <w:divsChild>
                <w:div w:id="101568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45189">
      <w:bodyDiv w:val="1"/>
      <w:marLeft w:val="0"/>
      <w:marRight w:val="0"/>
      <w:marTop w:val="0"/>
      <w:marBottom w:val="0"/>
      <w:divBdr>
        <w:top w:val="none" w:sz="0" w:space="0" w:color="auto"/>
        <w:left w:val="none" w:sz="0" w:space="0" w:color="auto"/>
        <w:bottom w:val="none" w:sz="0" w:space="0" w:color="auto"/>
        <w:right w:val="none" w:sz="0" w:space="0" w:color="auto"/>
      </w:divBdr>
      <w:divsChild>
        <w:div w:id="2128884723">
          <w:marLeft w:val="0"/>
          <w:marRight w:val="0"/>
          <w:marTop w:val="0"/>
          <w:marBottom w:val="0"/>
          <w:divBdr>
            <w:top w:val="none" w:sz="0" w:space="0" w:color="auto"/>
            <w:left w:val="none" w:sz="0" w:space="0" w:color="auto"/>
            <w:bottom w:val="none" w:sz="0" w:space="0" w:color="auto"/>
            <w:right w:val="none" w:sz="0" w:space="0" w:color="auto"/>
          </w:divBdr>
          <w:divsChild>
            <w:div w:id="432625607">
              <w:marLeft w:val="0"/>
              <w:marRight w:val="0"/>
              <w:marTop w:val="0"/>
              <w:marBottom w:val="0"/>
              <w:divBdr>
                <w:top w:val="none" w:sz="0" w:space="0" w:color="auto"/>
                <w:left w:val="none" w:sz="0" w:space="0" w:color="auto"/>
                <w:bottom w:val="none" w:sz="0" w:space="0" w:color="auto"/>
                <w:right w:val="none" w:sz="0" w:space="0" w:color="auto"/>
              </w:divBdr>
              <w:divsChild>
                <w:div w:id="153893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13944">
      <w:bodyDiv w:val="1"/>
      <w:marLeft w:val="0"/>
      <w:marRight w:val="0"/>
      <w:marTop w:val="0"/>
      <w:marBottom w:val="0"/>
      <w:divBdr>
        <w:top w:val="none" w:sz="0" w:space="0" w:color="auto"/>
        <w:left w:val="none" w:sz="0" w:space="0" w:color="auto"/>
        <w:bottom w:val="none" w:sz="0" w:space="0" w:color="auto"/>
        <w:right w:val="none" w:sz="0" w:space="0" w:color="auto"/>
      </w:divBdr>
      <w:divsChild>
        <w:div w:id="1145244613">
          <w:marLeft w:val="0"/>
          <w:marRight w:val="0"/>
          <w:marTop w:val="0"/>
          <w:marBottom w:val="0"/>
          <w:divBdr>
            <w:top w:val="none" w:sz="0" w:space="0" w:color="auto"/>
            <w:left w:val="none" w:sz="0" w:space="0" w:color="auto"/>
            <w:bottom w:val="none" w:sz="0" w:space="0" w:color="auto"/>
            <w:right w:val="none" w:sz="0" w:space="0" w:color="auto"/>
          </w:divBdr>
          <w:divsChild>
            <w:div w:id="449012074">
              <w:marLeft w:val="0"/>
              <w:marRight w:val="0"/>
              <w:marTop w:val="0"/>
              <w:marBottom w:val="0"/>
              <w:divBdr>
                <w:top w:val="none" w:sz="0" w:space="0" w:color="auto"/>
                <w:left w:val="none" w:sz="0" w:space="0" w:color="auto"/>
                <w:bottom w:val="none" w:sz="0" w:space="0" w:color="auto"/>
                <w:right w:val="none" w:sz="0" w:space="0" w:color="auto"/>
              </w:divBdr>
              <w:divsChild>
                <w:div w:id="8581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8228">
      <w:bodyDiv w:val="1"/>
      <w:marLeft w:val="0"/>
      <w:marRight w:val="0"/>
      <w:marTop w:val="0"/>
      <w:marBottom w:val="0"/>
      <w:divBdr>
        <w:top w:val="none" w:sz="0" w:space="0" w:color="auto"/>
        <w:left w:val="none" w:sz="0" w:space="0" w:color="auto"/>
        <w:bottom w:val="none" w:sz="0" w:space="0" w:color="auto"/>
        <w:right w:val="none" w:sz="0" w:space="0" w:color="auto"/>
      </w:divBdr>
      <w:divsChild>
        <w:div w:id="1720548757">
          <w:marLeft w:val="0"/>
          <w:marRight w:val="0"/>
          <w:marTop w:val="0"/>
          <w:marBottom w:val="0"/>
          <w:divBdr>
            <w:top w:val="none" w:sz="0" w:space="0" w:color="auto"/>
            <w:left w:val="none" w:sz="0" w:space="0" w:color="auto"/>
            <w:bottom w:val="none" w:sz="0" w:space="0" w:color="auto"/>
            <w:right w:val="none" w:sz="0" w:space="0" w:color="auto"/>
          </w:divBdr>
          <w:divsChild>
            <w:div w:id="797992356">
              <w:marLeft w:val="0"/>
              <w:marRight w:val="0"/>
              <w:marTop w:val="0"/>
              <w:marBottom w:val="0"/>
              <w:divBdr>
                <w:top w:val="none" w:sz="0" w:space="0" w:color="auto"/>
                <w:left w:val="none" w:sz="0" w:space="0" w:color="auto"/>
                <w:bottom w:val="none" w:sz="0" w:space="0" w:color="auto"/>
                <w:right w:val="none" w:sz="0" w:space="0" w:color="auto"/>
              </w:divBdr>
              <w:divsChild>
                <w:div w:id="930698984">
                  <w:marLeft w:val="0"/>
                  <w:marRight w:val="0"/>
                  <w:marTop w:val="0"/>
                  <w:marBottom w:val="0"/>
                  <w:divBdr>
                    <w:top w:val="none" w:sz="0" w:space="0" w:color="auto"/>
                    <w:left w:val="none" w:sz="0" w:space="0" w:color="auto"/>
                    <w:bottom w:val="none" w:sz="0" w:space="0" w:color="auto"/>
                    <w:right w:val="none" w:sz="0" w:space="0" w:color="auto"/>
                  </w:divBdr>
                  <w:divsChild>
                    <w:div w:id="15551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310736">
      <w:bodyDiv w:val="1"/>
      <w:marLeft w:val="0"/>
      <w:marRight w:val="0"/>
      <w:marTop w:val="0"/>
      <w:marBottom w:val="0"/>
      <w:divBdr>
        <w:top w:val="none" w:sz="0" w:space="0" w:color="auto"/>
        <w:left w:val="none" w:sz="0" w:space="0" w:color="auto"/>
        <w:bottom w:val="none" w:sz="0" w:space="0" w:color="auto"/>
        <w:right w:val="none" w:sz="0" w:space="0" w:color="auto"/>
      </w:divBdr>
      <w:divsChild>
        <w:div w:id="724257430">
          <w:marLeft w:val="0"/>
          <w:marRight w:val="0"/>
          <w:marTop w:val="0"/>
          <w:marBottom w:val="0"/>
          <w:divBdr>
            <w:top w:val="none" w:sz="0" w:space="0" w:color="auto"/>
            <w:left w:val="none" w:sz="0" w:space="0" w:color="auto"/>
            <w:bottom w:val="none" w:sz="0" w:space="0" w:color="auto"/>
            <w:right w:val="none" w:sz="0" w:space="0" w:color="auto"/>
          </w:divBdr>
          <w:divsChild>
            <w:div w:id="1762722403">
              <w:marLeft w:val="0"/>
              <w:marRight w:val="0"/>
              <w:marTop w:val="0"/>
              <w:marBottom w:val="0"/>
              <w:divBdr>
                <w:top w:val="none" w:sz="0" w:space="0" w:color="auto"/>
                <w:left w:val="none" w:sz="0" w:space="0" w:color="auto"/>
                <w:bottom w:val="none" w:sz="0" w:space="0" w:color="auto"/>
                <w:right w:val="none" w:sz="0" w:space="0" w:color="auto"/>
              </w:divBdr>
              <w:divsChild>
                <w:div w:id="1549100192">
                  <w:marLeft w:val="0"/>
                  <w:marRight w:val="0"/>
                  <w:marTop w:val="0"/>
                  <w:marBottom w:val="0"/>
                  <w:divBdr>
                    <w:top w:val="none" w:sz="0" w:space="0" w:color="auto"/>
                    <w:left w:val="none" w:sz="0" w:space="0" w:color="auto"/>
                    <w:bottom w:val="none" w:sz="0" w:space="0" w:color="auto"/>
                    <w:right w:val="none" w:sz="0" w:space="0" w:color="auto"/>
                  </w:divBdr>
                  <w:divsChild>
                    <w:div w:id="126137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784675">
      <w:bodyDiv w:val="1"/>
      <w:marLeft w:val="0"/>
      <w:marRight w:val="0"/>
      <w:marTop w:val="0"/>
      <w:marBottom w:val="0"/>
      <w:divBdr>
        <w:top w:val="none" w:sz="0" w:space="0" w:color="auto"/>
        <w:left w:val="none" w:sz="0" w:space="0" w:color="auto"/>
        <w:bottom w:val="none" w:sz="0" w:space="0" w:color="auto"/>
        <w:right w:val="none" w:sz="0" w:space="0" w:color="auto"/>
      </w:divBdr>
      <w:divsChild>
        <w:div w:id="554197155">
          <w:marLeft w:val="0"/>
          <w:marRight w:val="0"/>
          <w:marTop w:val="0"/>
          <w:marBottom w:val="0"/>
          <w:divBdr>
            <w:top w:val="none" w:sz="0" w:space="0" w:color="auto"/>
            <w:left w:val="none" w:sz="0" w:space="0" w:color="auto"/>
            <w:bottom w:val="none" w:sz="0" w:space="0" w:color="auto"/>
            <w:right w:val="none" w:sz="0" w:space="0" w:color="auto"/>
          </w:divBdr>
          <w:divsChild>
            <w:div w:id="251625021">
              <w:marLeft w:val="0"/>
              <w:marRight w:val="0"/>
              <w:marTop w:val="0"/>
              <w:marBottom w:val="0"/>
              <w:divBdr>
                <w:top w:val="none" w:sz="0" w:space="0" w:color="auto"/>
                <w:left w:val="none" w:sz="0" w:space="0" w:color="auto"/>
                <w:bottom w:val="none" w:sz="0" w:space="0" w:color="auto"/>
                <w:right w:val="none" w:sz="0" w:space="0" w:color="auto"/>
              </w:divBdr>
              <w:divsChild>
                <w:div w:id="3208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4968">
      <w:bodyDiv w:val="1"/>
      <w:marLeft w:val="0"/>
      <w:marRight w:val="0"/>
      <w:marTop w:val="0"/>
      <w:marBottom w:val="0"/>
      <w:divBdr>
        <w:top w:val="none" w:sz="0" w:space="0" w:color="auto"/>
        <w:left w:val="none" w:sz="0" w:space="0" w:color="auto"/>
        <w:bottom w:val="none" w:sz="0" w:space="0" w:color="auto"/>
        <w:right w:val="none" w:sz="0" w:space="0" w:color="auto"/>
      </w:divBdr>
      <w:divsChild>
        <w:div w:id="1815026740">
          <w:marLeft w:val="0"/>
          <w:marRight w:val="0"/>
          <w:marTop w:val="0"/>
          <w:marBottom w:val="0"/>
          <w:divBdr>
            <w:top w:val="none" w:sz="0" w:space="0" w:color="auto"/>
            <w:left w:val="none" w:sz="0" w:space="0" w:color="auto"/>
            <w:bottom w:val="none" w:sz="0" w:space="0" w:color="auto"/>
            <w:right w:val="none" w:sz="0" w:space="0" w:color="auto"/>
          </w:divBdr>
          <w:divsChild>
            <w:div w:id="1327200020">
              <w:marLeft w:val="0"/>
              <w:marRight w:val="0"/>
              <w:marTop w:val="0"/>
              <w:marBottom w:val="0"/>
              <w:divBdr>
                <w:top w:val="none" w:sz="0" w:space="0" w:color="auto"/>
                <w:left w:val="none" w:sz="0" w:space="0" w:color="auto"/>
                <w:bottom w:val="none" w:sz="0" w:space="0" w:color="auto"/>
                <w:right w:val="none" w:sz="0" w:space="0" w:color="auto"/>
              </w:divBdr>
              <w:divsChild>
                <w:div w:id="14507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cq.org.uk/exams-office/ice---instructions-for-conducting-examinations" TargetMode="External"/><Relationship Id="rId18" Type="http://schemas.openxmlformats.org/officeDocument/2006/relationships/hyperlink" Target="http://www.jcq.org.uk/exams-office/general-regulations" TargetMode="External"/><Relationship Id="rId26" Type="http://schemas.openxmlformats.org/officeDocument/2006/relationships/hyperlink" Target="http://www.jcq.org.uk/exams-office/general-regulations" TargetMode="External"/><Relationship Id="rId39" Type="http://schemas.openxmlformats.org/officeDocument/2006/relationships/hyperlink" Target="http://www.jcq.org.uk/exams-office/access-arrangements-and-special-consideration/regulations-and-guidance" TargetMode="External"/><Relationship Id="rId21" Type="http://schemas.openxmlformats.org/officeDocument/2006/relationships/hyperlink" Target="http://www.jcq.org.uk/exams-office/general-regulations" TargetMode="External"/><Relationship Id="rId34" Type="http://schemas.openxmlformats.org/officeDocument/2006/relationships/hyperlink" Target="http://www.jcq.org.uk/exams-office/general-regulations" TargetMode="External"/><Relationship Id="rId42" Type="http://schemas.openxmlformats.org/officeDocument/2006/relationships/hyperlink" Target="http://www.jcq.org.uk/exams-office/ice---instructions-for-conducting-examinations" TargetMode="External"/><Relationship Id="rId47" Type="http://schemas.openxmlformats.org/officeDocument/2006/relationships/hyperlink" Target="https://www.jcq.org.uk/exams-office/coursework/" TargetMode="External"/><Relationship Id="rId50" Type="http://schemas.openxmlformats.org/officeDocument/2006/relationships/hyperlink" Target="http://www.jcq.org.uk/exams-office/general-regulations" TargetMode="External"/><Relationship Id="rId55" Type="http://schemas.openxmlformats.org/officeDocument/2006/relationships/hyperlink" Target="http://www.jcq.org.uk/exams-office/general-regulation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gov.uk/government/publications/guidance-on-collecting-evidence-of-student-performance-to-ensure-resilience-in-the-qualifications-system" TargetMode="External"/><Relationship Id="rId29" Type="http://schemas.openxmlformats.org/officeDocument/2006/relationships/hyperlink" Target="http://www.jcq.org.uk/exams-office/general-regulations" TargetMode="External"/><Relationship Id="rId11" Type="http://schemas.openxmlformats.org/officeDocument/2006/relationships/hyperlink" Target="http://www.jcq.org.uk/exams-office/general-regulations" TargetMode="External"/><Relationship Id="rId24" Type="http://schemas.openxmlformats.org/officeDocument/2006/relationships/hyperlink" Target="http://www.jcq.org.uk/exams-office/general-regulations" TargetMode="External"/><Relationship Id="rId32" Type="http://schemas.openxmlformats.org/officeDocument/2006/relationships/hyperlink" Target="http://www.jcq.org.uk/exams-office/general-regulations" TargetMode="External"/><Relationship Id="rId37" Type="http://schemas.openxmlformats.org/officeDocument/2006/relationships/hyperlink" Target="http://www.jcq.org.uk/exams-office/malpractice" TargetMode="External"/><Relationship Id="rId40" Type="http://schemas.openxmlformats.org/officeDocument/2006/relationships/hyperlink" Target="http://www.jcq.org.uk/exams-office/general-regulations" TargetMode="External"/><Relationship Id="rId45" Type="http://schemas.openxmlformats.org/officeDocument/2006/relationships/hyperlink" Target="http://www.jcq.org.uk/exams-office/access-arrangements-and-special-consideration" TargetMode="External"/><Relationship Id="rId53" Type="http://schemas.openxmlformats.org/officeDocument/2006/relationships/hyperlink" Target="https://www.jcq.org.uk/exams-office/information-for-candidates-documents/" TargetMode="External"/><Relationship Id="rId58" Type="http://schemas.openxmlformats.org/officeDocument/2006/relationships/hyperlink" Target="https://check-your-performance-measures-data.education.gov.uk/hc/en-gb"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www.jcq.org.uk/exams-office/access-arrangements-and-special-consideration/regulations-and-guidance" TargetMode="External"/><Relationship Id="rId14" Type="http://schemas.openxmlformats.org/officeDocument/2006/relationships/hyperlink" Target="http://www.jcq.org.uk/exams-office/general-regulations" TargetMode="External"/><Relationship Id="rId22" Type="http://schemas.openxmlformats.org/officeDocument/2006/relationships/hyperlink" Target="http://www.jcq.org.uk/exams-office/general-regulations" TargetMode="External"/><Relationship Id="rId27" Type="http://schemas.openxmlformats.org/officeDocument/2006/relationships/hyperlink" Target="http://www.jcq.org.uk/exams-office/general-regulations" TargetMode="External"/><Relationship Id="rId30" Type="http://schemas.openxmlformats.org/officeDocument/2006/relationships/hyperlink" Target="http://www.jcq.org.uk/exams-office/general-regulations" TargetMode="External"/><Relationship Id="rId35" Type="http://schemas.openxmlformats.org/officeDocument/2006/relationships/hyperlink" Target="http://www.jcq.org.uk/exams-office/ice---instructions-for-conducting-examinations" TargetMode="External"/><Relationship Id="rId43" Type="http://schemas.openxmlformats.org/officeDocument/2006/relationships/hyperlink" Target="http://www.jcq.org.uk/exams-office/general-regulations" TargetMode="External"/><Relationship Id="rId48" Type="http://schemas.openxmlformats.org/officeDocument/2006/relationships/hyperlink" Target="http://www.jcq.org.uk/exams-office/non-examination-assessments" TargetMode="External"/><Relationship Id="rId56" Type="http://schemas.openxmlformats.org/officeDocument/2006/relationships/hyperlink" Target="http://www.jcq.org.uk/exams-office/general-regulations" TargetMode="External"/><Relationship Id="rId8" Type="http://schemas.openxmlformats.org/officeDocument/2006/relationships/endnotes" Target="endnotes.xml"/><Relationship Id="rId51" Type="http://schemas.openxmlformats.org/officeDocument/2006/relationships/hyperlink" Target="http://www.jcq.org.uk/exams-office/non-examination-assessments" TargetMode="External"/><Relationship Id="rId3" Type="http://schemas.openxmlformats.org/officeDocument/2006/relationships/numbering" Target="numbering.xml"/><Relationship Id="rId12" Type="http://schemas.openxmlformats.org/officeDocument/2006/relationships/hyperlink" Target="http://www.jcq.org.uk/exams-office/ice---instructions-for-conducting-examinations" TargetMode="External"/><Relationship Id="rId17" Type="http://schemas.openxmlformats.org/officeDocument/2006/relationships/hyperlink" Target="http://www.jcq.org.uk/exams-office/general-regulations" TargetMode="External"/><Relationship Id="rId25" Type="http://schemas.openxmlformats.org/officeDocument/2006/relationships/hyperlink" Target="http://www.jcq.org.uk/exams-office/general-regulations" TargetMode="External"/><Relationship Id="rId33" Type="http://schemas.openxmlformats.org/officeDocument/2006/relationships/hyperlink" Target="https://www.jcq.org.uk/exams-office/access-arrangements-and-special-consideration/regulations-and-guidance/" TargetMode="External"/><Relationship Id="rId38" Type="http://schemas.openxmlformats.org/officeDocument/2006/relationships/hyperlink" Target="https://ocr.org.uk/administration/ncn-annual-update/" TargetMode="External"/><Relationship Id="rId46" Type="http://schemas.openxmlformats.org/officeDocument/2006/relationships/hyperlink" Target="http://www.jcq.org.uk/exams-office/malpractice" TargetMode="External"/><Relationship Id="rId59" Type="http://schemas.openxmlformats.org/officeDocument/2006/relationships/footer" Target="footer1.xml"/><Relationship Id="rId20" Type="http://schemas.openxmlformats.org/officeDocument/2006/relationships/hyperlink" Target="http://www.jcq.org.uk/exams-office/general-regulations" TargetMode="External"/><Relationship Id="rId41" Type="http://schemas.openxmlformats.org/officeDocument/2006/relationships/hyperlink" Target="http://www.jcq.org.uk/exams-office/general-regulations" TargetMode="External"/><Relationship Id="rId54" Type="http://schemas.openxmlformats.org/officeDocument/2006/relationships/hyperlink" Target="http://www.jcq.org.uk/exams-office/general-regulation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jcq.org.uk/exams-office/general-regulations" TargetMode="External"/><Relationship Id="rId23" Type="http://schemas.openxmlformats.org/officeDocument/2006/relationships/hyperlink" Target="http://www.jcq.org.uk/exams-office/general-regulations" TargetMode="External"/><Relationship Id="rId28" Type="http://schemas.openxmlformats.org/officeDocument/2006/relationships/hyperlink" Target="http://www.jcq.org.uk/exams-office/general-regulations" TargetMode="External"/><Relationship Id="rId36" Type="http://schemas.openxmlformats.org/officeDocument/2006/relationships/hyperlink" Target="http://www.jcq.org.uk/exams-office/post-results-services" TargetMode="External"/><Relationship Id="rId49" Type="http://schemas.openxmlformats.org/officeDocument/2006/relationships/hyperlink" Target="http://www.jcq.org.uk/exams-office/access-arrangements-and-special-consideration/regulations-and-guidance" TargetMode="External"/><Relationship Id="rId57" Type="http://schemas.openxmlformats.org/officeDocument/2006/relationships/hyperlink" Target="http://www.jcq.org.uk/exams-office/general-regulations" TargetMode="External"/><Relationship Id="rId10" Type="http://schemas.openxmlformats.org/officeDocument/2006/relationships/hyperlink" Target="http://www.jcq.org.uk/exams-office/general-regulations" TargetMode="External"/><Relationship Id="rId31" Type="http://schemas.openxmlformats.org/officeDocument/2006/relationships/hyperlink" Target="http://www.jcq.org.uk/exams-office/general-regulations" TargetMode="External"/><Relationship Id="rId44" Type="http://schemas.openxmlformats.org/officeDocument/2006/relationships/hyperlink" Target="http://www.jcq.org.uk/exams-office/ice---instructions-for-conducting-examinations" TargetMode="External"/><Relationship Id="rId52" Type="http://schemas.openxmlformats.org/officeDocument/2006/relationships/hyperlink" Target="https://www.jcq.org.uk/exams-office/coursework/" TargetMode="External"/><Relationship Id="rId60"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www.jcq.org.uk/exams-office/general-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835338-38C2-4956-8DB5-3FE95B591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13892</Words>
  <Characters>79190</Characters>
  <Application>Microsoft Office Word</Application>
  <DocSecurity>0</DocSecurity>
  <Lines>659</Lines>
  <Paragraphs>185</Paragraphs>
  <ScaleCrop>false</ScaleCrop>
  <Company/>
  <LinksUpToDate>false</LinksUpToDate>
  <CharactersWithSpaces>92897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K Ilkiw (Staff)</cp:lastModifiedBy>
  <cp:revision>26</cp:revision>
  <cp:lastPrinted>2023-09-10T12:31:00Z</cp:lastPrinted>
  <dcterms:created xsi:type="dcterms:W3CDTF">2025-07-13T19:54:00Z</dcterms:created>
  <dcterms:modified xsi:type="dcterms:W3CDTF">2026-04-28T14:33:00Z</dcterms:modified>
</cp:coreProperties>
</file>